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97" w:rsidRPr="00BB6B97" w:rsidRDefault="00F6494D" w:rsidP="00F6494D">
      <w:pPr>
        <w:jc w:val="center"/>
        <w:rPr>
          <w:rFonts w:asciiTheme="minorHAnsi" w:eastAsia="Calibri" w:hAnsiTheme="minorHAnsi" w:cstheme="minorHAnsi"/>
          <w:b/>
          <w:sz w:val="40"/>
          <w:szCs w:val="40"/>
        </w:rPr>
      </w:pPr>
      <w:r>
        <w:rPr>
          <w:rFonts w:asciiTheme="minorHAnsi" w:eastAsia="Calibri" w:hAnsiTheme="minorHAnsi" w:cstheme="minorHAnsi"/>
          <w:b/>
          <w:sz w:val="40"/>
          <w:szCs w:val="40"/>
        </w:rPr>
        <w:t>CALL SENATORS</w:t>
      </w:r>
      <w:r w:rsidR="00AF77AF" w:rsidRPr="00BB6B97">
        <w:rPr>
          <w:rFonts w:asciiTheme="minorHAnsi" w:eastAsia="Calibri" w:hAnsiTheme="minorHAnsi" w:cstheme="minorHAnsi"/>
          <w:b/>
          <w:sz w:val="40"/>
          <w:szCs w:val="40"/>
        </w:rPr>
        <w:t xml:space="preserve"> TODAY TO PROTECT HEALTH CARE</w:t>
      </w:r>
      <w:r>
        <w:rPr>
          <w:rFonts w:asciiTheme="minorHAnsi" w:eastAsia="Calibri" w:hAnsiTheme="minorHAnsi" w:cstheme="minorHAnsi"/>
          <w:b/>
          <w:sz w:val="40"/>
          <w:szCs w:val="40"/>
        </w:rPr>
        <w:br/>
      </w:r>
    </w:p>
    <w:p w:rsidR="00AF77AF" w:rsidRPr="00BB6B97" w:rsidRDefault="00AF77AF" w:rsidP="00D56D83">
      <w:pPr>
        <w:rPr>
          <w:rFonts w:asciiTheme="minorHAnsi" w:eastAsia="Calibri" w:hAnsiTheme="minorHAnsi" w:cstheme="minorHAnsi"/>
        </w:rPr>
      </w:pPr>
      <w:r w:rsidRPr="00BB6B97">
        <w:rPr>
          <w:rFonts w:asciiTheme="minorHAnsi" w:eastAsia="Calibri" w:hAnsiTheme="minorHAnsi" w:cstheme="minorHAnsi"/>
        </w:rPr>
        <w:t>Congressional leaders</w:t>
      </w:r>
      <w:r w:rsidR="00BB6B97">
        <w:rPr>
          <w:rFonts w:asciiTheme="minorHAnsi" w:eastAsia="Calibri" w:hAnsiTheme="minorHAnsi" w:cstheme="minorHAnsi"/>
        </w:rPr>
        <w:t>hip</w:t>
      </w:r>
      <w:r w:rsidRPr="00BB6B97">
        <w:rPr>
          <w:rFonts w:asciiTheme="minorHAnsi" w:eastAsia="Calibri" w:hAnsiTheme="minorHAnsi" w:cstheme="minorHAnsi"/>
        </w:rPr>
        <w:t xml:space="preserve"> have declared that one of their first goals in the new </w:t>
      </w:r>
      <w:r w:rsidR="00BB6B97">
        <w:rPr>
          <w:rFonts w:asciiTheme="minorHAnsi" w:eastAsia="Calibri" w:hAnsiTheme="minorHAnsi" w:cstheme="minorHAnsi"/>
        </w:rPr>
        <w:t>115</w:t>
      </w:r>
      <w:r w:rsidR="00BB6B97" w:rsidRPr="00BB6B97">
        <w:rPr>
          <w:rFonts w:asciiTheme="minorHAnsi" w:eastAsia="Calibri" w:hAnsiTheme="minorHAnsi" w:cstheme="minorHAnsi"/>
          <w:vertAlign w:val="superscript"/>
        </w:rPr>
        <w:t>th</w:t>
      </w:r>
      <w:r w:rsidR="00BB6B97">
        <w:rPr>
          <w:rFonts w:asciiTheme="minorHAnsi" w:eastAsia="Calibri" w:hAnsiTheme="minorHAnsi" w:cstheme="minorHAnsi"/>
        </w:rPr>
        <w:t xml:space="preserve"> </w:t>
      </w:r>
      <w:r w:rsidRPr="00BB6B97">
        <w:rPr>
          <w:rFonts w:asciiTheme="minorHAnsi" w:eastAsia="Calibri" w:hAnsiTheme="minorHAnsi" w:cstheme="minorHAnsi"/>
        </w:rPr>
        <w:t>Congress is to repeal the Patient Protection and Affordable Care Act (ACA o</w:t>
      </w:r>
      <w:r w:rsidR="00F6494D">
        <w:rPr>
          <w:rFonts w:asciiTheme="minorHAnsi" w:eastAsia="Calibri" w:hAnsiTheme="minorHAnsi" w:cstheme="minorHAnsi"/>
        </w:rPr>
        <w:t xml:space="preserve">r Obamacare) and “replace” it. </w:t>
      </w:r>
      <w:r w:rsidRPr="00BB6B97">
        <w:rPr>
          <w:rFonts w:asciiTheme="minorHAnsi" w:eastAsia="Calibri" w:hAnsiTheme="minorHAnsi" w:cstheme="minorHAnsi"/>
        </w:rPr>
        <w:t xml:space="preserve">While Congress has passed many bills to repeal the ACA in the past, </w:t>
      </w:r>
      <w:r w:rsidR="00BB6B97">
        <w:rPr>
          <w:rFonts w:asciiTheme="minorHAnsi" w:eastAsia="Calibri" w:hAnsiTheme="minorHAnsi" w:cstheme="minorHAnsi"/>
        </w:rPr>
        <w:t>in the past it was known</w:t>
      </w:r>
      <w:r w:rsidRPr="00BB6B97">
        <w:rPr>
          <w:rFonts w:asciiTheme="minorHAnsi" w:eastAsia="Calibri" w:hAnsiTheme="minorHAnsi" w:cstheme="minorHAnsi"/>
        </w:rPr>
        <w:t xml:space="preserve"> that Pr</w:t>
      </w:r>
      <w:r w:rsidR="00BB6B97">
        <w:rPr>
          <w:rFonts w:asciiTheme="minorHAnsi" w:eastAsia="Calibri" w:hAnsiTheme="minorHAnsi" w:cstheme="minorHAnsi"/>
        </w:rPr>
        <w:t xml:space="preserve">esident Obama would veto them. However, </w:t>
      </w:r>
      <w:r w:rsidR="009E358E" w:rsidRPr="00BB6B97">
        <w:rPr>
          <w:rFonts w:asciiTheme="minorHAnsi" w:eastAsia="Calibri" w:hAnsiTheme="minorHAnsi" w:cstheme="minorHAnsi"/>
        </w:rPr>
        <w:t xml:space="preserve">this is not the case with </w:t>
      </w:r>
      <w:r w:rsidRPr="00BB6B97">
        <w:rPr>
          <w:rFonts w:asciiTheme="minorHAnsi" w:eastAsia="Calibri" w:hAnsiTheme="minorHAnsi" w:cstheme="minorHAnsi"/>
        </w:rPr>
        <w:t>President-elect Donald Trump</w:t>
      </w:r>
      <w:r w:rsidR="009E358E" w:rsidRPr="00BB6B97">
        <w:rPr>
          <w:rFonts w:asciiTheme="minorHAnsi" w:eastAsia="Calibri" w:hAnsiTheme="minorHAnsi" w:cstheme="minorHAnsi"/>
        </w:rPr>
        <w:t xml:space="preserve"> who says he will sign </w:t>
      </w:r>
      <w:r w:rsidR="00BB6B97">
        <w:rPr>
          <w:rFonts w:asciiTheme="minorHAnsi" w:eastAsia="Calibri" w:hAnsiTheme="minorHAnsi" w:cstheme="minorHAnsi"/>
        </w:rPr>
        <w:t xml:space="preserve">a bill that repeals the ACA. </w:t>
      </w:r>
      <w:r w:rsidR="009E358E" w:rsidRPr="00BB6B97">
        <w:rPr>
          <w:rFonts w:asciiTheme="minorHAnsi" w:eastAsia="Calibri" w:hAnsiTheme="minorHAnsi" w:cstheme="minorHAnsi"/>
        </w:rPr>
        <w:t xml:space="preserve">  </w:t>
      </w:r>
    </w:p>
    <w:p w:rsidR="00BB6B97" w:rsidRDefault="00BB6B97" w:rsidP="00D56D83">
      <w:pPr>
        <w:rPr>
          <w:rFonts w:asciiTheme="minorHAnsi" w:eastAsia="Calibri" w:hAnsiTheme="minorHAnsi" w:cstheme="minorHAnsi"/>
          <w:b/>
        </w:rPr>
      </w:pPr>
    </w:p>
    <w:p w:rsidR="00AF77AF" w:rsidRDefault="00AF77AF" w:rsidP="00D56D83">
      <w:pPr>
        <w:rPr>
          <w:rFonts w:asciiTheme="minorHAnsi" w:eastAsia="Calibri" w:hAnsiTheme="minorHAnsi" w:cstheme="minorHAnsi"/>
          <w:b/>
        </w:rPr>
      </w:pPr>
      <w:r w:rsidRPr="00BB6B97">
        <w:rPr>
          <w:rFonts w:asciiTheme="minorHAnsi" w:eastAsia="Calibri" w:hAnsiTheme="minorHAnsi" w:cstheme="minorHAnsi"/>
          <w:b/>
        </w:rPr>
        <w:t xml:space="preserve">The Senate is planning </w:t>
      </w:r>
      <w:r w:rsidR="00755F13" w:rsidRPr="00BB6B97">
        <w:rPr>
          <w:rFonts w:asciiTheme="minorHAnsi" w:eastAsia="Calibri" w:hAnsiTheme="minorHAnsi" w:cstheme="minorHAnsi"/>
          <w:b/>
        </w:rPr>
        <w:t xml:space="preserve">to </w:t>
      </w:r>
      <w:r w:rsidRPr="00BB6B97">
        <w:rPr>
          <w:rFonts w:asciiTheme="minorHAnsi" w:eastAsia="Calibri" w:hAnsiTheme="minorHAnsi" w:cstheme="minorHAnsi"/>
          <w:b/>
        </w:rPr>
        <w:t xml:space="preserve">pass a budget that </w:t>
      </w:r>
      <w:r w:rsidR="00755F13" w:rsidRPr="00BB6B97">
        <w:rPr>
          <w:rFonts w:asciiTheme="minorHAnsi" w:eastAsia="Calibri" w:hAnsiTheme="minorHAnsi" w:cstheme="minorHAnsi"/>
          <w:b/>
        </w:rPr>
        <w:t xml:space="preserve">will begin the process of </w:t>
      </w:r>
      <w:r w:rsidRPr="00BB6B97">
        <w:rPr>
          <w:rFonts w:asciiTheme="minorHAnsi" w:eastAsia="Calibri" w:hAnsiTheme="minorHAnsi" w:cstheme="minorHAnsi"/>
          <w:b/>
        </w:rPr>
        <w:t>repeal</w:t>
      </w:r>
      <w:r w:rsidR="00755F13" w:rsidRPr="00BB6B97">
        <w:rPr>
          <w:rFonts w:asciiTheme="minorHAnsi" w:eastAsia="Calibri" w:hAnsiTheme="minorHAnsi" w:cstheme="minorHAnsi"/>
          <w:b/>
        </w:rPr>
        <w:t>ing</w:t>
      </w:r>
      <w:r w:rsidRPr="00BB6B97">
        <w:rPr>
          <w:rFonts w:asciiTheme="minorHAnsi" w:eastAsia="Calibri" w:hAnsiTheme="minorHAnsi" w:cstheme="minorHAnsi"/>
          <w:b/>
        </w:rPr>
        <w:t xml:space="preserve"> the ACA as soon as </w:t>
      </w:r>
      <w:r w:rsidR="00BB6B97">
        <w:rPr>
          <w:rFonts w:asciiTheme="minorHAnsi" w:eastAsia="Calibri" w:hAnsiTheme="minorHAnsi" w:cstheme="minorHAnsi"/>
          <w:b/>
        </w:rPr>
        <w:t xml:space="preserve">this Thursday, </w:t>
      </w:r>
      <w:r w:rsidRPr="00BB6B97">
        <w:rPr>
          <w:rFonts w:asciiTheme="minorHAnsi" w:eastAsia="Calibri" w:hAnsiTheme="minorHAnsi" w:cstheme="minorHAnsi"/>
          <w:b/>
        </w:rPr>
        <w:t>J</w:t>
      </w:r>
      <w:r w:rsidR="00755F13" w:rsidRPr="00BB6B97">
        <w:rPr>
          <w:rFonts w:asciiTheme="minorHAnsi" w:eastAsia="Calibri" w:hAnsiTheme="minorHAnsi" w:cstheme="minorHAnsi"/>
          <w:b/>
        </w:rPr>
        <w:t>ANUARY</w:t>
      </w:r>
      <w:r w:rsidRPr="00BB6B97">
        <w:rPr>
          <w:rFonts w:asciiTheme="minorHAnsi" w:eastAsia="Calibri" w:hAnsiTheme="minorHAnsi" w:cstheme="minorHAnsi"/>
          <w:b/>
        </w:rPr>
        <w:t xml:space="preserve"> 11.</w:t>
      </w:r>
      <w:r w:rsidR="00BB6B97">
        <w:rPr>
          <w:rFonts w:asciiTheme="minorHAnsi" w:eastAsia="Calibri" w:hAnsiTheme="minorHAnsi" w:cstheme="minorHAnsi"/>
          <w:b/>
        </w:rPr>
        <w:t xml:space="preserve"> </w:t>
      </w:r>
      <w:r w:rsidR="004C3533" w:rsidRPr="00BB6B97">
        <w:rPr>
          <w:rFonts w:asciiTheme="minorHAnsi" w:eastAsia="Calibri" w:hAnsiTheme="minorHAnsi" w:cstheme="minorHAnsi"/>
          <w:b/>
        </w:rPr>
        <w:t>T</w:t>
      </w:r>
      <w:r w:rsidR="00BB6B97">
        <w:rPr>
          <w:rFonts w:asciiTheme="minorHAnsi" w:eastAsia="Calibri" w:hAnsiTheme="minorHAnsi" w:cstheme="minorHAnsi"/>
          <w:b/>
        </w:rPr>
        <w:t>his will be</w:t>
      </w:r>
      <w:r w:rsidR="00735906" w:rsidRPr="00BB6B97">
        <w:rPr>
          <w:rFonts w:asciiTheme="minorHAnsi" w:eastAsia="Calibri" w:hAnsiTheme="minorHAnsi" w:cstheme="minorHAnsi"/>
          <w:b/>
        </w:rPr>
        <w:t xml:space="preserve"> the first step in taking</w:t>
      </w:r>
      <w:r w:rsidR="004C3533" w:rsidRPr="00BB6B97">
        <w:rPr>
          <w:rFonts w:asciiTheme="minorHAnsi" w:eastAsia="Calibri" w:hAnsiTheme="minorHAnsi" w:cstheme="minorHAnsi"/>
          <w:b/>
        </w:rPr>
        <w:t xml:space="preserve"> health care away </w:t>
      </w:r>
      <w:r w:rsidR="00BB6B97">
        <w:rPr>
          <w:rFonts w:asciiTheme="minorHAnsi" w:eastAsia="Calibri" w:hAnsiTheme="minorHAnsi" w:cstheme="minorHAnsi"/>
          <w:b/>
        </w:rPr>
        <w:t xml:space="preserve">from people </w:t>
      </w:r>
      <w:r w:rsidR="00735906" w:rsidRPr="00BB6B97">
        <w:rPr>
          <w:rFonts w:asciiTheme="minorHAnsi" w:eastAsia="Calibri" w:hAnsiTheme="minorHAnsi" w:cstheme="minorHAnsi"/>
          <w:b/>
        </w:rPr>
        <w:t>before having</w:t>
      </w:r>
      <w:r w:rsidR="004C3533" w:rsidRPr="00BB6B97">
        <w:rPr>
          <w:rFonts w:asciiTheme="minorHAnsi" w:eastAsia="Calibri" w:hAnsiTheme="minorHAnsi" w:cstheme="minorHAnsi"/>
          <w:b/>
        </w:rPr>
        <w:t xml:space="preserve"> a</w:t>
      </w:r>
      <w:r w:rsidR="00BB6B97">
        <w:rPr>
          <w:rFonts w:asciiTheme="minorHAnsi" w:eastAsia="Calibri" w:hAnsiTheme="minorHAnsi" w:cstheme="minorHAnsi"/>
          <w:b/>
        </w:rPr>
        <w:t>ny</w:t>
      </w:r>
      <w:r w:rsidR="004C3533" w:rsidRPr="00BB6B97">
        <w:rPr>
          <w:rFonts w:asciiTheme="minorHAnsi" w:eastAsia="Calibri" w:hAnsiTheme="minorHAnsi" w:cstheme="minorHAnsi"/>
          <w:b/>
        </w:rPr>
        <w:t xml:space="preserve"> plan to replace it.</w:t>
      </w:r>
    </w:p>
    <w:p w:rsidR="00BB6B97" w:rsidRDefault="00BB6B97" w:rsidP="00D56D83">
      <w:pPr>
        <w:rPr>
          <w:rFonts w:asciiTheme="minorHAnsi" w:eastAsia="Calibri" w:hAnsiTheme="minorHAnsi" w:cstheme="minorHAnsi"/>
          <w:b/>
        </w:rPr>
      </w:pPr>
    </w:p>
    <w:p w:rsidR="00F6494D" w:rsidRPr="00BB6B97" w:rsidRDefault="00F6494D" w:rsidP="00F6494D">
      <w:pPr>
        <w:rPr>
          <w:rFonts w:asciiTheme="minorHAnsi" w:eastAsia="Calibri" w:hAnsiTheme="minorHAnsi" w:cstheme="minorHAnsi"/>
          <w:b/>
        </w:rPr>
      </w:pPr>
      <w:r w:rsidRPr="00BB6B97">
        <w:rPr>
          <w:rFonts w:asciiTheme="minorHAnsi" w:eastAsia="Calibri" w:hAnsiTheme="minorHAnsi" w:cstheme="minorHAnsi"/>
          <w:b/>
        </w:rPr>
        <w:t xml:space="preserve">TAKE ACTION </w:t>
      </w:r>
      <w:r>
        <w:rPr>
          <w:rFonts w:asciiTheme="minorHAnsi" w:eastAsia="Calibri" w:hAnsiTheme="minorHAnsi" w:cstheme="minorHAnsi"/>
          <w:b/>
        </w:rPr>
        <w:t>NOW</w:t>
      </w:r>
      <w:r>
        <w:rPr>
          <w:rFonts w:asciiTheme="minorHAnsi" w:eastAsia="Calibri" w:hAnsiTheme="minorHAnsi" w:cstheme="minorHAnsi"/>
          <w:b/>
        </w:rPr>
        <w:br/>
      </w:r>
    </w:p>
    <w:p w:rsidR="00F6494D" w:rsidRDefault="00F6494D" w:rsidP="00F6494D">
      <w:pPr>
        <w:rPr>
          <w:rFonts w:asciiTheme="minorHAnsi" w:eastAsia="Calibri" w:hAnsiTheme="minorHAnsi" w:cstheme="minorHAnsi"/>
        </w:rPr>
      </w:pPr>
      <w:r w:rsidRPr="00BB6B97">
        <w:rPr>
          <w:rFonts w:asciiTheme="minorHAnsi" w:eastAsia="Calibri" w:hAnsiTheme="minorHAnsi" w:cstheme="minorHAnsi"/>
        </w:rPr>
        <w:t xml:space="preserve">Call the US Capitol Switchboard at (202) 224-3121 and ask to be connected to your Senator’s office.  </w:t>
      </w:r>
      <w:r>
        <w:rPr>
          <w:rFonts w:asciiTheme="minorHAnsi" w:eastAsia="Calibri" w:hAnsiTheme="minorHAnsi" w:cstheme="minorHAnsi"/>
        </w:rPr>
        <w:br/>
      </w:r>
    </w:p>
    <w:p w:rsidR="00F6494D" w:rsidRPr="00BB6B97" w:rsidRDefault="00F6494D" w:rsidP="00F6494D">
      <w:pPr>
        <w:rPr>
          <w:rFonts w:asciiTheme="minorHAnsi" w:eastAsia="Calibri" w:hAnsiTheme="minorHAnsi" w:cstheme="minorHAnsi"/>
        </w:rPr>
      </w:pPr>
      <w:r w:rsidRPr="00BB6B97">
        <w:rPr>
          <w:rFonts w:asciiTheme="minorHAnsi" w:eastAsia="Calibri" w:hAnsiTheme="minorHAnsi" w:cstheme="minorHAnsi"/>
        </w:rPr>
        <w:t xml:space="preserve">Tell your Senator: </w:t>
      </w:r>
    </w:p>
    <w:p w:rsidR="00F6494D" w:rsidRPr="00BB6B97" w:rsidRDefault="00F6494D" w:rsidP="00F6494D">
      <w:pPr>
        <w:pStyle w:val="ListParagraph"/>
        <w:numPr>
          <w:ilvl w:val="0"/>
          <w:numId w:val="6"/>
        </w:numPr>
        <w:rPr>
          <w:rFonts w:asciiTheme="minorHAnsi" w:eastAsia="Calibri" w:hAnsiTheme="minorHAnsi" w:cstheme="minorHAnsi"/>
        </w:rPr>
      </w:pPr>
      <w:r>
        <w:rPr>
          <w:rFonts w:asciiTheme="minorHAnsi" w:eastAsia="Calibri" w:hAnsiTheme="minorHAnsi" w:cstheme="minorHAnsi"/>
        </w:rPr>
        <w:t>T</w:t>
      </w:r>
      <w:r w:rsidRPr="00BB6B97">
        <w:rPr>
          <w:rFonts w:asciiTheme="minorHAnsi" w:eastAsia="Calibri" w:hAnsiTheme="minorHAnsi" w:cstheme="minorHAnsi"/>
        </w:rPr>
        <w:t xml:space="preserve">he Budget package </w:t>
      </w:r>
      <w:r>
        <w:rPr>
          <w:rFonts w:asciiTheme="minorHAnsi" w:eastAsia="Calibri" w:hAnsiTheme="minorHAnsi" w:cstheme="minorHAnsi"/>
        </w:rPr>
        <w:t>will lead</w:t>
      </w:r>
      <w:r w:rsidRPr="00BB6B97">
        <w:rPr>
          <w:rFonts w:asciiTheme="minorHAnsi" w:eastAsia="Calibri" w:hAnsiTheme="minorHAnsi" w:cstheme="minorHAnsi"/>
        </w:rPr>
        <w:t xml:space="preserve"> to elim</w:t>
      </w:r>
      <w:r>
        <w:rPr>
          <w:rFonts w:asciiTheme="minorHAnsi" w:eastAsia="Calibri" w:hAnsiTheme="minorHAnsi" w:cstheme="minorHAnsi"/>
        </w:rPr>
        <w:t xml:space="preserve">inating the Affordable Care Act which is a critical to persons with disabilities. </w:t>
      </w:r>
    </w:p>
    <w:p w:rsidR="00175AF4" w:rsidRDefault="00F6494D" w:rsidP="00D56D83">
      <w:pPr>
        <w:pStyle w:val="ListParagraph"/>
        <w:numPr>
          <w:ilvl w:val="0"/>
          <w:numId w:val="6"/>
        </w:numPr>
        <w:rPr>
          <w:rFonts w:asciiTheme="minorHAnsi" w:eastAsia="Calibri" w:hAnsiTheme="minorHAnsi" w:cstheme="minorHAnsi"/>
        </w:rPr>
      </w:pPr>
      <w:r w:rsidRPr="00BB6B97">
        <w:rPr>
          <w:rFonts w:asciiTheme="minorHAnsi" w:eastAsia="Calibri" w:hAnsiTheme="minorHAnsi" w:cstheme="minorHAnsi"/>
        </w:rPr>
        <w:t xml:space="preserve">People with disabilities </w:t>
      </w:r>
      <w:r>
        <w:rPr>
          <w:rFonts w:asciiTheme="minorHAnsi" w:eastAsia="Calibri" w:hAnsiTheme="minorHAnsi" w:cstheme="minorHAnsi"/>
        </w:rPr>
        <w:t>must have</w:t>
      </w:r>
      <w:r w:rsidRPr="00BB6B97">
        <w:rPr>
          <w:rFonts w:asciiTheme="minorHAnsi" w:eastAsia="Calibri" w:hAnsiTheme="minorHAnsi" w:cstheme="minorHAnsi"/>
        </w:rPr>
        <w:t xml:space="preserve"> access to comprehensive and affordable health care.</w:t>
      </w:r>
    </w:p>
    <w:p w:rsidR="00F6494D" w:rsidRPr="00175AF4" w:rsidRDefault="00F6494D" w:rsidP="00D56D83">
      <w:pPr>
        <w:pStyle w:val="ListParagraph"/>
        <w:numPr>
          <w:ilvl w:val="0"/>
          <w:numId w:val="6"/>
        </w:numPr>
        <w:rPr>
          <w:rFonts w:asciiTheme="minorHAnsi" w:eastAsia="Calibri" w:hAnsiTheme="minorHAnsi" w:cstheme="minorHAnsi"/>
        </w:rPr>
      </w:pPr>
      <w:bookmarkStart w:id="0" w:name="_GoBack"/>
      <w:bookmarkEnd w:id="0"/>
      <w:r w:rsidRPr="00175AF4">
        <w:rPr>
          <w:rFonts w:asciiTheme="minorHAnsi" w:eastAsia="Calibri" w:hAnsiTheme="minorHAnsi" w:cstheme="minorHAnsi"/>
        </w:rPr>
        <w:t xml:space="preserve">Congress must include the disability community in any discussion about repeal and replace to ensure that any changes meet the needs of people with disabilities.  </w:t>
      </w:r>
      <w:r w:rsidRPr="00175AF4">
        <w:rPr>
          <w:rFonts w:asciiTheme="minorHAnsi" w:eastAsia="Calibri" w:hAnsiTheme="minorHAnsi" w:cstheme="minorHAnsi"/>
        </w:rPr>
        <w:br/>
      </w:r>
    </w:p>
    <w:p w:rsidR="00AF77AF" w:rsidRPr="00F6494D" w:rsidRDefault="00AF77AF" w:rsidP="00D56D83">
      <w:pPr>
        <w:rPr>
          <w:rFonts w:asciiTheme="minorHAnsi" w:eastAsia="Calibri" w:hAnsiTheme="minorHAnsi" w:cstheme="minorHAnsi"/>
          <w:b/>
        </w:rPr>
      </w:pPr>
      <w:r w:rsidRPr="00F6494D">
        <w:rPr>
          <w:rFonts w:asciiTheme="minorHAnsi" w:eastAsia="Calibri" w:hAnsiTheme="minorHAnsi" w:cstheme="minorHAnsi"/>
          <w:b/>
        </w:rPr>
        <w:t>We must educate</w:t>
      </w:r>
      <w:r w:rsidR="00BB6B97" w:rsidRPr="00F6494D">
        <w:rPr>
          <w:rFonts w:asciiTheme="minorHAnsi" w:eastAsia="Calibri" w:hAnsiTheme="minorHAnsi" w:cstheme="minorHAnsi"/>
          <w:b/>
        </w:rPr>
        <w:t xml:space="preserve"> and inform</w:t>
      </w:r>
      <w:r w:rsidRPr="00F6494D">
        <w:rPr>
          <w:rFonts w:asciiTheme="minorHAnsi" w:eastAsia="Calibri" w:hAnsiTheme="minorHAnsi" w:cstheme="minorHAnsi"/>
          <w:b/>
        </w:rPr>
        <w:t xml:space="preserve"> our Members of Congress </w:t>
      </w:r>
      <w:r w:rsidR="00D127BA" w:rsidRPr="00F6494D">
        <w:rPr>
          <w:rFonts w:asciiTheme="minorHAnsi" w:eastAsia="Calibri" w:hAnsiTheme="minorHAnsi" w:cstheme="minorHAnsi"/>
          <w:b/>
        </w:rPr>
        <w:t>before January</w:t>
      </w:r>
      <w:r w:rsidRPr="00F6494D">
        <w:rPr>
          <w:rFonts w:asciiTheme="minorHAnsi" w:eastAsia="Calibri" w:hAnsiTheme="minorHAnsi" w:cstheme="minorHAnsi"/>
          <w:b/>
        </w:rPr>
        <w:t xml:space="preserve"> 11</w:t>
      </w:r>
      <w:r w:rsidR="00D127BA" w:rsidRPr="00F6494D">
        <w:rPr>
          <w:rFonts w:asciiTheme="minorHAnsi" w:eastAsia="Calibri" w:hAnsiTheme="minorHAnsi" w:cstheme="minorHAnsi"/>
          <w:b/>
          <w:vertAlign w:val="superscript"/>
        </w:rPr>
        <w:t>th</w:t>
      </w:r>
      <w:r w:rsidR="00D127BA" w:rsidRPr="00F6494D">
        <w:rPr>
          <w:rFonts w:asciiTheme="minorHAnsi" w:eastAsia="Calibri" w:hAnsiTheme="minorHAnsi" w:cstheme="minorHAnsi"/>
          <w:b/>
        </w:rPr>
        <w:t xml:space="preserve"> </w:t>
      </w:r>
      <w:r w:rsidRPr="00F6494D">
        <w:rPr>
          <w:rFonts w:asciiTheme="minorHAnsi" w:eastAsia="Calibri" w:hAnsiTheme="minorHAnsi" w:cstheme="minorHAnsi"/>
          <w:b/>
        </w:rPr>
        <w:t xml:space="preserve">about why the ACA is so important to everyone, but especially to people with disabilities. </w:t>
      </w:r>
    </w:p>
    <w:p w:rsidR="00BB6B97" w:rsidRPr="00BB6B97" w:rsidRDefault="00BB6B97" w:rsidP="00D56D83">
      <w:pPr>
        <w:rPr>
          <w:rFonts w:asciiTheme="minorHAnsi" w:eastAsia="Calibri" w:hAnsiTheme="minorHAnsi" w:cstheme="minorHAnsi"/>
        </w:rPr>
      </w:pPr>
    </w:p>
    <w:p w:rsidR="00BB6B97" w:rsidRPr="00BB6B97" w:rsidRDefault="00BB6B97" w:rsidP="00D56D83">
      <w:pPr>
        <w:rPr>
          <w:rFonts w:asciiTheme="minorHAnsi" w:eastAsia="Calibri" w:hAnsiTheme="minorHAnsi" w:cstheme="minorHAnsi"/>
        </w:rPr>
      </w:pPr>
      <w:r>
        <w:rPr>
          <w:rFonts w:asciiTheme="minorHAnsi" w:eastAsia="Calibri" w:hAnsiTheme="minorHAnsi" w:cstheme="minorHAnsi"/>
        </w:rPr>
        <w:t>The</w:t>
      </w:r>
      <w:r w:rsidR="00AF77AF" w:rsidRPr="00BB6B97">
        <w:rPr>
          <w:rFonts w:asciiTheme="minorHAnsi" w:eastAsia="Calibri" w:hAnsiTheme="minorHAnsi" w:cstheme="minorHAnsi"/>
        </w:rPr>
        <w:t xml:space="preserve"> key provisions in the </w:t>
      </w:r>
      <w:r w:rsidR="00755F13" w:rsidRPr="00BB6B97">
        <w:rPr>
          <w:rFonts w:asciiTheme="minorHAnsi" w:eastAsia="Calibri" w:hAnsiTheme="minorHAnsi" w:cstheme="minorHAnsi"/>
        </w:rPr>
        <w:t xml:space="preserve">ACA </w:t>
      </w:r>
      <w:r w:rsidR="00AF77AF" w:rsidRPr="00BB6B97">
        <w:rPr>
          <w:rFonts w:asciiTheme="minorHAnsi" w:eastAsia="Calibri" w:hAnsiTheme="minorHAnsi" w:cstheme="minorHAnsi"/>
        </w:rPr>
        <w:t>that support the health and well-being of people with d</w:t>
      </w:r>
      <w:r>
        <w:rPr>
          <w:rFonts w:asciiTheme="minorHAnsi" w:eastAsia="Calibri" w:hAnsiTheme="minorHAnsi" w:cstheme="minorHAnsi"/>
        </w:rPr>
        <w:t xml:space="preserve">isabilities that we cannot lose include: </w:t>
      </w:r>
    </w:p>
    <w:p w:rsidR="00AF77AF" w:rsidRPr="00BB6B97" w:rsidRDefault="00AF77AF" w:rsidP="00D56D83">
      <w:pPr>
        <w:numPr>
          <w:ilvl w:val="0"/>
          <w:numId w:val="5"/>
        </w:numPr>
        <w:contextualSpacing/>
        <w:rPr>
          <w:rFonts w:asciiTheme="minorHAnsi" w:eastAsia="Calibri" w:hAnsiTheme="minorHAnsi" w:cstheme="minorHAnsi"/>
        </w:rPr>
      </w:pPr>
      <w:r w:rsidRPr="00BB6B97">
        <w:rPr>
          <w:rFonts w:asciiTheme="minorHAnsi" w:eastAsia="Calibri" w:hAnsiTheme="minorHAnsi" w:cstheme="minorHAnsi"/>
        </w:rPr>
        <w:t>Because o</w:t>
      </w:r>
      <w:r w:rsidR="00BB6B97">
        <w:rPr>
          <w:rFonts w:asciiTheme="minorHAnsi" w:eastAsia="Calibri" w:hAnsiTheme="minorHAnsi" w:cstheme="minorHAnsi"/>
        </w:rPr>
        <w:t>f the ACA, health insurers cannot</w:t>
      </w:r>
      <w:r w:rsidRPr="00BB6B97">
        <w:rPr>
          <w:rFonts w:asciiTheme="minorHAnsi" w:eastAsia="Calibri" w:hAnsiTheme="minorHAnsi" w:cstheme="minorHAnsi"/>
        </w:rPr>
        <w:t xml:space="preserve"> deny you health insurance if you have a disability or chronic condition. </w:t>
      </w:r>
    </w:p>
    <w:p w:rsidR="00AF77AF" w:rsidRPr="00BB6B97" w:rsidRDefault="00AF77AF" w:rsidP="00D56D83">
      <w:pPr>
        <w:numPr>
          <w:ilvl w:val="0"/>
          <w:numId w:val="5"/>
        </w:numPr>
        <w:contextualSpacing/>
        <w:rPr>
          <w:rFonts w:asciiTheme="minorHAnsi" w:eastAsia="Calibri" w:hAnsiTheme="minorHAnsi" w:cstheme="minorHAnsi"/>
        </w:rPr>
      </w:pPr>
      <w:r w:rsidRPr="00BB6B97">
        <w:rPr>
          <w:rFonts w:asciiTheme="minorHAnsi" w:eastAsia="Calibri" w:hAnsiTheme="minorHAnsi" w:cstheme="minorHAnsi"/>
        </w:rPr>
        <w:t xml:space="preserve">Because of the ACA, there aren't arbitrary financial limits to how much health care you can get in a year or in your lifetime. </w:t>
      </w:r>
    </w:p>
    <w:p w:rsidR="00AF77AF" w:rsidRPr="00BB6B97" w:rsidRDefault="00AF77AF" w:rsidP="00D56D83">
      <w:pPr>
        <w:numPr>
          <w:ilvl w:val="0"/>
          <w:numId w:val="5"/>
        </w:numPr>
        <w:contextualSpacing/>
        <w:rPr>
          <w:rFonts w:asciiTheme="minorHAnsi" w:eastAsia="Calibri" w:hAnsiTheme="minorHAnsi" w:cstheme="minorHAnsi"/>
        </w:rPr>
      </w:pPr>
      <w:r w:rsidRPr="00BB6B97">
        <w:rPr>
          <w:rFonts w:asciiTheme="minorHAnsi" w:eastAsia="Calibri" w:hAnsiTheme="minorHAnsi" w:cstheme="minorHAnsi"/>
        </w:rPr>
        <w:t xml:space="preserve">Because of the ACA, more people with disabilities receive supports and live in the community, not institutions. </w:t>
      </w:r>
    </w:p>
    <w:p w:rsidR="00AF77AF" w:rsidRPr="00BB6B97" w:rsidRDefault="00AF77AF" w:rsidP="00D56D83">
      <w:pPr>
        <w:numPr>
          <w:ilvl w:val="0"/>
          <w:numId w:val="5"/>
        </w:numPr>
        <w:contextualSpacing/>
        <w:rPr>
          <w:rFonts w:asciiTheme="minorHAnsi" w:eastAsia="Calibri" w:hAnsiTheme="minorHAnsi" w:cstheme="minorHAnsi"/>
        </w:rPr>
      </w:pPr>
      <w:r w:rsidRPr="00BB6B97">
        <w:rPr>
          <w:rFonts w:asciiTheme="minorHAnsi" w:eastAsia="Calibri" w:hAnsiTheme="minorHAnsi" w:cstheme="minorHAnsi"/>
        </w:rPr>
        <w:t xml:space="preserve">Because of the ACA, 20 million adults and children now have health insurance, thanks to the Medicaid Expansion and the health insurance subsidies, and millions of young adults have been able to stay on their parents’ health insurance.   </w:t>
      </w:r>
    </w:p>
    <w:p w:rsidR="00AF77AF" w:rsidRPr="00BB6B97" w:rsidRDefault="00AF77AF" w:rsidP="00D56D83">
      <w:pPr>
        <w:numPr>
          <w:ilvl w:val="0"/>
          <w:numId w:val="5"/>
        </w:numPr>
        <w:contextualSpacing/>
        <w:rPr>
          <w:rFonts w:asciiTheme="minorHAnsi" w:eastAsia="Calibri" w:hAnsiTheme="minorHAnsi" w:cstheme="minorHAnsi"/>
        </w:rPr>
      </w:pPr>
      <w:r w:rsidRPr="00BB6B97">
        <w:rPr>
          <w:rFonts w:asciiTheme="minorHAnsi" w:eastAsia="Calibri" w:hAnsiTheme="minorHAnsi" w:cstheme="minorHAnsi"/>
        </w:rPr>
        <w:t>Because of the ACA, health insurers started to provide</w:t>
      </w:r>
      <w:r w:rsidR="00BB6B97">
        <w:rPr>
          <w:rFonts w:asciiTheme="minorHAnsi" w:eastAsia="Calibri" w:hAnsiTheme="minorHAnsi" w:cstheme="minorHAnsi"/>
        </w:rPr>
        <w:t xml:space="preserve"> people with the services they </w:t>
      </w:r>
      <w:r w:rsidRPr="00BB6B97">
        <w:rPr>
          <w:rFonts w:asciiTheme="minorHAnsi" w:eastAsia="Calibri" w:hAnsiTheme="minorHAnsi" w:cstheme="minorHAnsi"/>
        </w:rPr>
        <w:t>need—like mental health services and rehabilitation and</w:t>
      </w:r>
      <w:r w:rsidR="00BB6B97">
        <w:rPr>
          <w:rFonts w:asciiTheme="minorHAnsi" w:eastAsia="Calibri" w:hAnsiTheme="minorHAnsi" w:cstheme="minorHAnsi"/>
        </w:rPr>
        <w:t xml:space="preserve"> habilitation services and devic</w:t>
      </w:r>
      <w:r w:rsidRPr="00BB6B97">
        <w:rPr>
          <w:rFonts w:asciiTheme="minorHAnsi" w:eastAsia="Calibri" w:hAnsiTheme="minorHAnsi" w:cstheme="minorHAnsi"/>
        </w:rPr>
        <w:t xml:space="preserve">es </w:t>
      </w:r>
    </w:p>
    <w:p w:rsidR="00AF77AF" w:rsidRPr="00F6494D" w:rsidRDefault="00BB6B97" w:rsidP="00F6494D">
      <w:pPr>
        <w:rPr>
          <w:rFonts w:asciiTheme="minorHAnsi" w:eastAsia="Calibri" w:hAnsiTheme="minorHAnsi" w:cstheme="minorHAnsi"/>
          <w:color w:val="4F81BD" w:themeColor="accent1"/>
        </w:rPr>
      </w:pPr>
      <w:r>
        <w:rPr>
          <w:rFonts w:asciiTheme="minorHAnsi" w:eastAsia="Calibri" w:hAnsiTheme="minorHAnsi" w:cstheme="minorHAnsi"/>
        </w:rPr>
        <w:br/>
      </w:r>
      <w:r w:rsidR="00AF77AF" w:rsidRPr="00BB6B97">
        <w:rPr>
          <w:rFonts w:asciiTheme="minorHAnsi" w:eastAsia="Calibri" w:hAnsiTheme="minorHAnsi" w:cstheme="minorHAnsi"/>
        </w:rPr>
        <w:t xml:space="preserve">There are countless other provisions in the ACA that are important to people with disabilities. The ACA has unquestionably improved access to </w:t>
      </w:r>
      <w:r>
        <w:rPr>
          <w:rFonts w:asciiTheme="minorHAnsi" w:eastAsia="Calibri" w:hAnsiTheme="minorHAnsi" w:cstheme="minorHAnsi"/>
        </w:rPr>
        <w:t xml:space="preserve">health </w:t>
      </w:r>
      <w:r w:rsidR="00AF77AF" w:rsidRPr="00BB6B97">
        <w:rPr>
          <w:rFonts w:asciiTheme="minorHAnsi" w:eastAsia="Calibri" w:hAnsiTheme="minorHAnsi" w:cstheme="minorHAnsi"/>
        </w:rPr>
        <w:t>care for people with disabilities to help them live healthy, independent, and fulfilling lives.</w:t>
      </w:r>
      <w:r w:rsidR="00211A18" w:rsidRPr="00BB6B97">
        <w:rPr>
          <w:rFonts w:asciiTheme="minorHAnsi" w:eastAsia="Calibri" w:hAnsiTheme="minorHAnsi" w:cstheme="minorHAnsi"/>
        </w:rPr>
        <w:t xml:space="preserve"> Learn more </w:t>
      </w:r>
      <w:hyperlink r:id="rId7" w:history="1">
        <w:r w:rsidR="00211A18" w:rsidRPr="00BB6B97">
          <w:rPr>
            <w:rStyle w:val="Hyperlink"/>
            <w:rFonts w:asciiTheme="minorHAnsi" w:eastAsia="Calibri" w:hAnsiTheme="minorHAnsi" w:cstheme="minorHAnsi"/>
            <w:color w:val="4F81BD" w:themeColor="accent1"/>
          </w:rPr>
          <w:t>here</w:t>
        </w:r>
      </w:hyperlink>
      <w:r w:rsidR="00211A18" w:rsidRPr="00BB6B97">
        <w:rPr>
          <w:rFonts w:asciiTheme="minorHAnsi" w:eastAsia="Calibri" w:hAnsiTheme="minorHAnsi" w:cstheme="minorHAnsi"/>
          <w:color w:val="4F81BD" w:themeColor="accent1"/>
        </w:rPr>
        <w:t>.</w:t>
      </w:r>
      <w:r>
        <w:rPr>
          <w:rFonts w:asciiTheme="minorHAnsi" w:eastAsia="Calibri" w:hAnsiTheme="minorHAnsi" w:cstheme="minorHAnsi"/>
          <w:color w:val="4F81BD" w:themeColor="accent1"/>
        </w:rPr>
        <w:br/>
      </w:r>
    </w:p>
    <w:p w:rsidR="00D127BA" w:rsidRPr="00BB6B97" w:rsidRDefault="00D127BA" w:rsidP="00D56D83">
      <w:pPr>
        <w:rPr>
          <w:rFonts w:asciiTheme="minorHAnsi" w:eastAsia="Calibri" w:hAnsiTheme="minorHAnsi" w:cstheme="minorHAnsi"/>
          <w:b/>
        </w:rPr>
      </w:pPr>
      <w:r w:rsidRPr="00BB6B97">
        <w:rPr>
          <w:rFonts w:asciiTheme="minorHAnsi" w:eastAsia="Calibri" w:hAnsiTheme="minorHAnsi" w:cstheme="minorHAnsi"/>
          <w:b/>
        </w:rPr>
        <w:t>SAMPLE TWEETS</w:t>
      </w:r>
      <w:r w:rsidR="007D2C8F" w:rsidRPr="00BB6B97">
        <w:rPr>
          <w:rFonts w:asciiTheme="minorHAnsi" w:eastAsia="Calibri" w:hAnsiTheme="minorHAnsi" w:cstheme="minorHAnsi"/>
          <w:b/>
        </w:rPr>
        <w:t xml:space="preserve"> TO YOUR SENATORS</w:t>
      </w:r>
    </w:p>
    <w:p w:rsidR="00D127BA" w:rsidRPr="00BB6B97" w:rsidRDefault="00D127BA" w:rsidP="00D56D83">
      <w:pPr>
        <w:rPr>
          <w:rFonts w:asciiTheme="minorHAnsi" w:eastAsia="Calibri" w:hAnsiTheme="minorHAnsi" w:cstheme="minorHAnsi"/>
          <w:color w:val="4F81BD" w:themeColor="accent1"/>
        </w:rPr>
      </w:pPr>
      <w:r w:rsidRPr="00BB6B97">
        <w:rPr>
          <w:rFonts w:asciiTheme="minorHAnsi" w:eastAsia="Calibri" w:hAnsiTheme="minorHAnsi" w:cstheme="minorHAnsi"/>
        </w:rPr>
        <w:t xml:space="preserve">People w #disabilities rely on #ACA for comprehensive health care </w:t>
      </w:r>
      <w:hyperlink r:id="rId8" w:history="1">
        <w:r w:rsidRPr="00BB6B97">
          <w:rPr>
            <w:rStyle w:val="Hyperlink"/>
            <w:rFonts w:asciiTheme="minorHAnsi" w:eastAsia="Calibri" w:hAnsiTheme="minorHAnsi" w:cstheme="minorHAnsi"/>
            <w:color w:val="4F81BD" w:themeColor="accent1"/>
          </w:rPr>
          <w:t>http://bit.ly/2jjeZau</w:t>
        </w:r>
      </w:hyperlink>
    </w:p>
    <w:p w:rsidR="00D56D83" w:rsidRPr="00BB6B97" w:rsidRDefault="00D127BA" w:rsidP="00D56D83">
      <w:pPr>
        <w:rPr>
          <w:rStyle w:val="Hyperlink"/>
          <w:rFonts w:asciiTheme="minorHAnsi" w:eastAsia="Calibri" w:hAnsiTheme="minorHAnsi" w:cstheme="minorHAnsi"/>
          <w:color w:val="4F81BD" w:themeColor="accent1"/>
        </w:rPr>
      </w:pPr>
      <w:r w:rsidRPr="00BB6B97">
        <w:rPr>
          <w:rFonts w:asciiTheme="minorHAnsi" w:eastAsia="Calibri" w:hAnsiTheme="minorHAnsi" w:cstheme="minorHAnsi"/>
        </w:rPr>
        <w:t xml:space="preserve">Affordable Care Act = affordable comprehensive care for people w/#disabilities. Don’t repeal it! </w:t>
      </w:r>
      <w:hyperlink r:id="rId9" w:history="1">
        <w:r w:rsidRPr="00BB6B97">
          <w:rPr>
            <w:rStyle w:val="Hyperlink"/>
            <w:rFonts w:asciiTheme="minorHAnsi" w:eastAsia="Calibri" w:hAnsiTheme="minorHAnsi" w:cstheme="minorHAnsi"/>
            <w:color w:val="4F81BD" w:themeColor="accent1"/>
          </w:rPr>
          <w:t>http://bit.ly/2jjeZau</w:t>
        </w:r>
      </w:hyperlink>
      <w:r w:rsidR="00D56D83" w:rsidRPr="00BB6B97">
        <w:rPr>
          <w:rStyle w:val="Hyperlink"/>
          <w:rFonts w:asciiTheme="minorHAnsi" w:eastAsia="Calibri" w:hAnsiTheme="minorHAnsi" w:cstheme="minorHAnsi"/>
          <w:color w:val="4F81BD" w:themeColor="accent1"/>
        </w:rPr>
        <w:t>’</w:t>
      </w:r>
    </w:p>
    <w:p w:rsidR="00942606" w:rsidRPr="00F6494D" w:rsidRDefault="00D127BA" w:rsidP="002627E5">
      <w:pPr>
        <w:rPr>
          <w:rFonts w:asciiTheme="minorHAnsi" w:eastAsia="Calibri" w:hAnsiTheme="minorHAnsi" w:cstheme="minorHAnsi"/>
          <w:color w:val="4F81BD" w:themeColor="accent1"/>
        </w:rPr>
      </w:pPr>
      <w:r w:rsidRPr="00BB6B97">
        <w:rPr>
          <w:rFonts w:asciiTheme="minorHAnsi" w:eastAsia="Calibri" w:hAnsiTheme="minorHAnsi" w:cstheme="minorHAnsi"/>
        </w:rPr>
        <w:t xml:space="preserve">11 million at risk of losing Medicaid if #ACA repealed </w:t>
      </w:r>
      <w:hyperlink r:id="rId10" w:history="1">
        <w:r w:rsidRPr="00BB6B97">
          <w:rPr>
            <w:rStyle w:val="Hyperlink"/>
            <w:rFonts w:asciiTheme="minorHAnsi" w:eastAsia="Calibri" w:hAnsiTheme="minorHAnsi" w:cstheme="minorHAnsi"/>
            <w:color w:val="4F81BD" w:themeColor="accent1"/>
          </w:rPr>
          <w:t>http://kaiserf.am/2gacF4c</w:t>
        </w:r>
      </w:hyperlink>
    </w:p>
    <w:sectPr w:rsidR="00942606" w:rsidRPr="00F6494D" w:rsidSect="00F6494D">
      <w:footerReference w:type="default" r:id="rId11"/>
      <w:footerReference w:type="first" r:id="rId12"/>
      <w:pgSz w:w="12240" w:h="15840" w:code="1"/>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DE" w:rsidRDefault="00EB1BDE">
      <w:r>
        <w:separator/>
      </w:r>
    </w:p>
  </w:endnote>
  <w:endnote w:type="continuationSeparator" w:id="0">
    <w:p w:rsidR="00EB1BDE" w:rsidRDefault="00EB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72" w:rsidRDefault="00E00D72">
    <w:pPr>
      <w:pStyle w:val="Footer"/>
      <w:jc w:val="center"/>
    </w:pPr>
    <w:r>
      <w:fldChar w:fldCharType="begin"/>
    </w:r>
    <w:r>
      <w:instrText xml:space="preserve"> PAGE   \* MERGEFORMAT </w:instrText>
    </w:r>
    <w:r>
      <w:fldChar w:fldCharType="separate"/>
    </w:r>
    <w:r w:rsidR="00F6494D">
      <w:rPr>
        <w:noProof/>
      </w:rPr>
      <w:t>2</w:t>
    </w:r>
    <w:r>
      <w:fldChar w:fldCharType="end"/>
    </w:r>
  </w:p>
  <w:p w:rsidR="00E00D72" w:rsidRPr="00E00D72" w:rsidRDefault="00E00D72" w:rsidP="00E0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CD3" w:rsidRDefault="00CC5146" w:rsidP="00E00D72">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-790575</wp:posOffset>
              </wp:positionH>
              <wp:positionV relativeFrom="paragraph">
                <wp:posOffset>60960</wp:posOffset>
              </wp:positionV>
              <wp:extent cx="7200900" cy="365760"/>
              <wp:effectExtent l="0" t="381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CD3" w:rsidRDefault="00546CD3" w:rsidP="00546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4.8pt;width:567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" stroked="f">
              <v:textbox>
                <w:txbxContent>
                  <w:p w:rsidR="00546CD3" w:rsidRDefault="00546CD3" w:rsidP="00546CD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DE" w:rsidRDefault="00EB1BDE">
      <w:r>
        <w:separator/>
      </w:r>
    </w:p>
  </w:footnote>
  <w:footnote w:type="continuationSeparator" w:id="0">
    <w:p w:rsidR="00EB1BDE" w:rsidRDefault="00EB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383"/>
    <w:multiLevelType w:val="hybridMultilevel"/>
    <w:tmpl w:val="322A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334EA"/>
    <w:multiLevelType w:val="hybridMultilevel"/>
    <w:tmpl w:val="FAF07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86E28"/>
    <w:multiLevelType w:val="hybridMultilevel"/>
    <w:tmpl w:val="8BEA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409EE"/>
    <w:multiLevelType w:val="hybridMultilevel"/>
    <w:tmpl w:val="AF62B068"/>
    <w:lvl w:ilvl="0" w:tplc="04090001">
      <w:start w:val="1"/>
      <w:numFmt w:val="bullet"/>
      <w:lvlText w:val=""/>
      <w:lvlJc w:val="left"/>
      <w:pPr>
        <w:ind w:left="720" w:hanging="360"/>
      </w:pPr>
      <w:rPr>
        <w:rFonts w:ascii="Symbol" w:hAnsi="Symbol" w:hint="default"/>
      </w:rPr>
    </w:lvl>
    <w:lvl w:ilvl="1" w:tplc="328C759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34AD4"/>
    <w:multiLevelType w:val="hybridMultilevel"/>
    <w:tmpl w:val="3FD6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87715B"/>
    <w:multiLevelType w:val="hybridMultilevel"/>
    <w:tmpl w:val="189C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DA"/>
    <w:rsid w:val="000050AD"/>
    <w:rsid w:val="00012DEE"/>
    <w:rsid w:val="00035DDA"/>
    <w:rsid w:val="000A7F59"/>
    <w:rsid w:val="000D6AC2"/>
    <w:rsid w:val="00175AF4"/>
    <w:rsid w:val="00211A18"/>
    <w:rsid w:val="002627E5"/>
    <w:rsid w:val="002C29AC"/>
    <w:rsid w:val="00316E24"/>
    <w:rsid w:val="00353BC1"/>
    <w:rsid w:val="0044586F"/>
    <w:rsid w:val="004C3533"/>
    <w:rsid w:val="00542058"/>
    <w:rsid w:val="00546CD3"/>
    <w:rsid w:val="005F3E86"/>
    <w:rsid w:val="006731FB"/>
    <w:rsid w:val="00673D4A"/>
    <w:rsid w:val="006B0167"/>
    <w:rsid w:val="006D1564"/>
    <w:rsid w:val="00735906"/>
    <w:rsid w:val="00755F13"/>
    <w:rsid w:val="007A66B3"/>
    <w:rsid w:val="007D2C8F"/>
    <w:rsid w:val="007D3483"/>
    <w:rsid w:val="0082753A"/>
    <w:rsid w:val="008575B4"/>
    <w:rsid w:val="00874C15"/>
    <w:rsid w:val="00891100"/>
    <w:rsid w:val="00942606"/>
    <w:rsid w:val="009E358E"/>
    <w:rsid w:val="00A81F52"/>
    <w:rsid w:val="00AA511A"/>
    <w:rsid w:val="00AD2BB2"/>
    <w:rsid w:val="00AF77AF"/>
    <w:rsid w:val="00B44181"/>
    <w:rsid w:val="00B723C2"/>
    <w:rsid w:val="00BB6B97"/>
    <w:rsid w:val="00BD419A"/>
    <w:rsid w:val="00C80155"/>
    <w:rsid w:val="00CC5146"/>
    <w:rsid w:val="00CC7835"/>
    <w:rsid w:val="00CF5F35"/>
    <w:rsid w:val="00D127BA"/>
    <w:rsid w:val="00D21609"/>
    <w:rsid w:val="00D56D83"/>
    <w:rsid w:val="00D73D25"/>
    <w:rsid w:val="00D862BD"/>
    <w:rsid w:val="00DB5CED"/>
    <w:rsid w:val="00DE29DB"/>
    <w:rsid w:val="00E00D72"/>
    <w:rsid w:val="00E424F4"/>
    <w:rsid w:val="00EA73C3"/>
    <w:rsid w:val="00EB1BDE"/>
    <w:rsid w:val="00EB2F6A"/>
    <w:rsid w:val="00EE220E"/>
    <w:rsid w:val="00EE52A5"/>
    <w:rsid w:val="00F3184C"/>
    <w:rsid w:val="00F6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8BBFC"/>
  <w15:docId w15:val="{EEFDD325-70FA-4706-A72B-5C1B82AB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9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6CD3"/>
    <w:pPr>
      <w:tabs>
        <w:tab w:val="center" w:pos="4320"/>
        <w:tab w:val="right" w:pos="8640"/>
      </w:tabs>
    </w:pPr>
  </w:style>
  <w:style w:type="paragraph" w:styleId="Footer">
    <w:name w:val="footer"/>
    <w:basedOn w:val="Normal"/>
    <w:link w:val="FooterChar"/>
    <w:uiPriority w:val="99"/>
    <w:rsid w:val="00E00D72"/>
    <w:pPr>
      <w:tabs>
        <w:tab w:val="center" w:pos="4320"/>
        <w:tab w:val="right" w:pos="8640"/>
      </w:tabs>
    </w:pPr>
  </w:style>
  <w:style w:type="character" w:customStyle="1" w:styleId="FooterChar">
    <w:name w:val="Footer Char"/>
    <w:link w:val="Footer"/>
    <w:uiPriority w:val="99"/>
    <w:rsid w:val="00E00D72"/>
    <w:rPr>
      <w:sz w:val="24"/>
      <w:szCs w:val="24"/>
    </w:rPr>
  </w:style>
  <w:style w:type="paragraph" w:styleId="PlainText">
    <w:name w:val="Plain Text"/>
    <w:basedOn w:val="Normal"/>
    <w:link w:val="PlainTextChar"/>
    <w:rsid w:val="00CC7835"/>
    <w:rPr>
      <w:rFonts w:ascii="Courier New" w:hAnsi="Courier New" w:cs="Courier New"/>
      <w:sz w:val="20"/>
      <w:szCs w:val="20"/>
    </w:rPr>
  </w:style>
  <w:style w:type="character" w:customStyle="1" w:styleId="PlainTextChar">
    <w:name w:val="Plain Text Char"/>
    <w:link w:val="PlainText"/>
    <w:rsid w:val="00CC7835"/>
    <w:rPr>
      <w:rFonts w:ascii="Courier New" w:hAnsi="Courier New" w:cs="Courier New"/>
    </w:rPr>
  </w:style>
  <w:style w:type="character" w:styleId="Hyperlink">
    <w:name w:val="Hyperlink"/>
    <w:rsid w:val="00CC7835"/>
    <w:rPr>
      <w:color w:val="FFFF00"/>
      <w:u w:val="single"/>
    </w:rPr>
  </w:style>
  <w:style w:type="paragraph" w:styleId="NoSpacing">
    <w:name w:val="No Spacing"/>
    <w:basedOn w:val="Normal"/>
    <w:link w:val="NoSpacingChar"/>
    <w:uiPriority w:val="1"/>
    <w:qFormat/>
    <w:rsid w:val="00A81F52"/>
    <w:rPr>
      <w:rFonts w:ascii="Calibri" w:hAnsi="Calibri"/>
      <w:sz w:val="22"/>
      <w:szCs w:val="22"/>
      <w:lang w:bidi="en-US"/>
    </w:rPr>
  </w:style>
  <w:style w:type="character" w:customStyle="1" w:styleId="NoSpacingChar">
    <w:name w:val="No Spacing Char"/>
    <w:link w:val="NoSpacing"/>
    <w:uiPriority w:val="1"/>
    <w:rsid w:val="00A81F52"/>
    <w:rPr>
      <w:rFonts w:ascii="Calibri" w:eastAsia="Times New Roman" w:hAnsi="Calibri" w:cs="Times New Roman"/>
      <w:sz w:val="22"/>
      <w:szCs w:val="22"/>
      <w:lang w:bidi="en-US"/>
    </w:rPr>
  </w:style>
  <w:style w:type="paragraph" w:styleId="ListParagraph">
    <w:name w:val="List Paragraph"/>
    <w:basedOn w:val="Normal"/>
    <w:uiPriority w:val="34"/>
    <w:qFormat/>
    <w:rsid w:val="00D127BA"/>
    <w:pPr>
      <w:ind w:left="720"/>
      <w:contextualSpacing/>
    </w:pPr>
  </w:style>
  <w:style w:type="character" w:styleId="FollowedHyperlink">
    <w:name w:val="FollowedHyperlink"/>
    <w:basedOn w:val="DefaultParagraphFont"/>
    <w:rsid w:val="00D127BA"/>
    <w:rPr>
      <w:color w:val="800080" w:themeColor="followedHyperlink"/>
      <w:u w:val="single"/>
    </w:rPr>
  </w:style>
  <w:style w:type="paragraph" w:styleId="BalloonText">
    <w:name w:val="Balloon Text"/>
    <w:basedOn w:val="Normal"/>
    <w:link w:val="BalloonTextChar"/>
    <w:rsid w:val="00755F13"/>
    <w:rPr>
      <w:rFonts w:ascii="Tahoma" w:hAnsi="Tahoma" w:cs="Tahoma"/>
      <w:sz w:val="16"/>
      <w:szCs w:val="16"/>
    </w:rPr>
  </w:style>
  <w:style w:type="character" w:customStyle="1" w:styleId="BalloonTextChar">
    <w:name w:val="Balloon Text Char"/>
    <w:basedOn w:val="DefaultParagraphFont"/>
    <w:link w:val="BalloonText"/>
    <w:rsid w:val="00755F13"/>
    <w:rPr>
      <w:rFonts w:ascii="Tahoma" w:hAnsi="Tahoma" w:cs="Tahoma"/>
      <w:sz w:val="16"/>
      <w:szCs w:val="16"/>
    </w:rPr>
  </w:style>
  <w:style w:type="character" w:styleId="CommentReference">
    <w:name w:val="annotation reference"/>
    <w:basedOn w:val="DefaultParagraphFont"/>
    <w:rsid w:val="004C3533"/>
    <w:rPr>
      <w:sz w:val="16"/>
      <w:szCs w:val="16"/>
    </w:rPr>
  </w:style>
  <w:style w:type="paragraph" w:styleId="CommentText">
    <w:name w:val="annotation text"/>
    <w:basedOn w:val="Normal"/>
    <w:link w:val="CommentTextChar"/>
    <w:rsid w:val="004C3533"/>
    <w:rPr>
      <w:sz w:val="20"/>
      <w:szCs w:val="20"/>
    </w:rPr>
  </w:style>
  <w:style w:type="character" w:customStyle="1" w:styleId="CommentTextChar">
    <w:name w:val="Comment Text Char"/>
    <w:basedOn w:val="DefaultParagraphFont"/>
    <w:link w:val="CommentText"/>
    <w:rsid w:val="004C3533"/>
  </w:style>
  <w:style w:type="paragraph" w:styleId="CommentSubject">
    <w:name w:val="annotation subject"/>
    <w:basedOn w:val="CommentText"/>
    <w:next w:val="CommentText"/>
    <w:link w:val="CommentSubjectChar"/>
    <w:rsid w:val="004C3533"/>
    <w:rPr>
      <w:b/>
      <w:bCs/>
    </w:rPr>
  </w:style>
  <w:style w:type="character" w:customStyle="1" w:styleId="CommentSubjectChar">
    <w:name w:val="Comment Subject Char"/>
    <w:basedOn w:val="CommentTextChar"/>
    <w:link w:val="CommentSubject"/>
    <w:rsid w:val="004C3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5609">
      <w:bodyDiv w:val="1"/>
      <w:marLeft w:val="0"/>
      <w:marRight w:val="0"/>
      <w:marTop w:val="0"/>
      <w:marBottom w:val="0"/>
      <w:divBdr>
        <w:top w:val="none" w:sz="0" w:space="0" w:color="auto"/>
        <w:left w:val="none" w:sz="0" w:space="0" w:color="auto"/>
        <w:bottom w:val="none" w:sz="0" w:space="0" w:color="auto"/>
        <w:right w:val="none" w:sz="0" w:space="0" w:color="auto"/>
      </w:divBdr>
    </w:div>
    <w:div w:id="95635105">
      <w:bodyDiv w:val="1"/>
      <w:marLeft w:val="0"/>
      <w:marRight w:val="0"/>
      <w:marTop w:val="0"/>
      <w:marBottom w:val="0"/>
      <w:divBdr>
        <w:top w:val="none" w:sz="0" w:space="0" w:color="auto"/>
        <w:left w:val="none" w:sz="0" w:space="0" w:color="auto"/>
        <w:bottom w:val="none" w:sz="0" w:space="0" w:color="auto"/>
        <w:right w:val="none" w:sz="0" w:space="0" w:color="auto"/>
      </w:divBdr>
    </w:div>
    <w:div w:id="156961338">
      <w:bodyDiv w:val="1"/>
      <w:marLeft w:val="0"/>
      <w:marRight w:val="0"/>
      <w:marTop w:val="0"/>
      <w:marBottom w:val="0"/>
      <w:divBdr>
        <w:top w:val="none" w:sz="0" w:space="0" w:color="auto"/>
        <w:left w:val="none" w:sz="0" w:space="0" w:color="auto"/>
        <w:bottom w:val="none" w:sz="0" w:space="0" w:color="auto"/>
        <w:right w:val="none" w:sz="0" w:space="0" w:color="auto"/>
      </w:divBdr>
    </w:div>
    <w:div w:id="170730264">
      <w:bodyDiv w:val="1"/>
      <w:marLeft w:val="0"/>
      <w:marRight w:val="0"/>
      <w:marTop w:val="0"/>
      <w:marBottom w:val="0"/>
      <w:divBdr>
        <w:top w:val="none" w:sz="0" w:space="0" w:color="auto"/>
        <w:left w:val="none" w:sz="0" w:space="0" w:color="auto"/>
        <w:bottom w:val="none" w:sz="0" w:space="0" w:color="auto"/>
        <w:right w:val="none" w:sz="0" w:space="0" w:color="auto"/>
      </w:divBdr>
    </w:div>
    <w:div w:id="353582675">
      <w:bodyDiv w:val="1"/>
      <w:marLeft w:val="0"/>
      <w:marRight w:val="0"/>
      <w:marTop w:val="0"/>
      <w:marBottom w:val="0"/>
      <w:divBdr>
        <w:top w:val="none" w:sz="0" w:space="0" w:color="auto"/>
        <w:left w:val="none" w:sz="0" w:space="0" w:color="auto"/>
        <w:bottom w:val="none" w:sz="0" w:space="0" w:color="auto"/>
        <w:right w:val="none" w:sz="0" w:space="0" w:color="auto"/>
      </w:divBdr>
    </w:div>
    <w:div w:id="453911455">
      <w:bodyDiv w:val="1"/>
      <w:marLeft w:val="0"/>
      <w:marRight w:val="0"/>
      <w:marTop w:val="0"/>
      <w:marBottom w:val="0"/>
      <w:divBdr>
        <w:top w:val="none" w:sz="0" w:space="0" w:color="auto"/>
        <w:left w:val="none" w:sz="0" w:space="0" w:color="auto"/>
        <w:bottom w:val="none" w:sz="0" w:space="0" w:color="auto"/>
        <w:right w:val="none" w:sz="0" w:space="0" w:color="auto"/>
      </w:divBdr>
    </w:div>
    <w:div w:id="611522197">
      <w:bodyDiv w:val="1"/>
      <w:marLeft w:val="0"/>
      <w:marRight w:val="0"/>
      <w:marTop w:val="0"/>
      <w:marBottom w:val="0"/>
      <w:divBdr>
        <w:top w:val="none" w:sz="0" w:space="0" w:color="auto"/>
        <w:left w:val="none" w:sz="0" w:space="0" w:color="auto"/>
        <w:bottom w:val="none" w:sz="0" w:space="0" w:color="auto"/>
        <w:right w:val="none" w:sz="0" w:space="0" w:color="auto"/>
      </w:divBdr>
    </w:div>
    <w:div w:id="825243648">
      <w:bodyDiv w:val="1"/>
      <w:marLeft w:val="0"/>
      <w:marRight w:val="0"/>
      <w:marTop w:val="0"/>
      <w:marBottom w:val="0"/>
      <w:divBdr>
        <w:top w:val="none" w:sz="0" w:space="0" w:color="auto"/>
        <w:left w:val="none" w:sz="0" w:space="0" w:color="auto"/>
        <w:bottom w:val="none" w:sz="0" w:space="0" w:color="auto"/>
        <w:right w:val="none" w:sz="0" w:space="0" w:color="auto"/>
      </w:divBdr>
    </w:div>
    <w:div w:id="909729656">
      <w:bodyDiv w:val="1"/>
      <w:marLeft w:val="0"/>
      <w:marRight w:val="0"/>
      <w:marTop w:val="0"/>
      <w:marBottom w:val="0"/>
      <w:divBdr>
        <w:top w:val="none" w:sz="0" w:space="0" w:color="auto"/>
        <w:left w:val="none" w:sz="0" w:space="0" w:color="auto"/>
        <w:bottom w:val="none" w:sz="0" w:space="0" w:color="auto"/>
        <w:right w:val="none" w:sz="0" w:space="0" w:color="auto"/>
      </w:divBdr>
    </w:div>
    <w:div w:id="1334989633">
      <w:bodyDiv w:val="1"/>
      <w:marLeft w:val="0"/>
      <w:marRight w:val="0"/>
      <w:marTop w:val="0"/>
      <w:marBottom w:val="0"/>
      <w:divBdr>
        <w:top w:val="none" w:sz="0" w:space="0" w:color="auto"/>
        <w:left w:val="none" w:sz="0" w:space="0" w:color="auto"/>
        <w:bottom w:val="none" w:sz="0" w:space="0" w:color="auto"/>
        <w:right w:val="none" w:sz="0" w:space="0" w:color="auto"/>
      </w:divBdr>
    </w:div>
    <w:div w:id="1523860500">
      <w:bodyDiv w:val="1"/>
      <w:marLeft w:val="0"/>
      <w:marRight w:val="0"/>
      <w:marTop w:val="0"/>
      <w:marBottom w:val="0"/>
      <w:divBdr>
        <w:top w:val="none" w:sz="0" w:space="0" w:color="auto"/>
        <w:left w:val="none" w:sz="0" w:space="0" w:color="auto"/>
        <w:bottom w:val="none" w:sz="0" w:space="0" w:color="auto"/>
        <w:right w:val="none" w:sz="0" w:space="0" w:color="auto"/>
      </w:divBdr>
    </w:div>
    <w:div w:id="21459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jjeZ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d.org/fichiers/CCD-FactSheet-on-ACA_12-5-16_Final.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kaiserf.am/2gacF4c" TargetMode="External"/><Relationship Id="rId4" Type="http://schemas.openxmlformats.org/officeDocument/2006/relationships/webSettings" Target="webSettings.xml"/><Relationship Id="rId9" Type="http://schemas.openxmlformats.org/officeDocument/2006/relationships/hyperlink" Target="http://bit.ly/2jjeZ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ARC</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Cindy Smith</cp:lastModifiedBy>
  <cp:revision>4</cp:revision>
  <dcterms:created xsi:type="dcterms:W3CDTF">2017-01-09T17:00:00Z</dcterms:created>
  <dcterms:modified xsi:type="dcterms:W3CDTF">2017-01-09T17:00:00Z</dcterms:modified>
</cp:coreProperties>
</file>