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E4" w:rsidRDefault="00F64037">
      <w:bookmarkStart w:id="0" w:name="_GoBack"/>
      <w:bookmarkEnd w:id="0"/>
      <w:r>
        <w:t>New Medicare Card – PSA Scripts for Pharmacies/Providers/Stakeholders</w:t>
      </w:r>
    </w:p>
    <w:p w:rsidR="00F64037" w:rsidRDefault="00F64037"/>
    <w:p w:rsidR="00F64037" w:rsidRDefault="00F64037">
      <w:r>
        <w:t>:15</w:t>
      </w:r>
    </w:p>
    <w:p w:rsidR="009F1708" w:rsidRDefault="009F1708" w:rsidP="009F1708">
      <w:r>
        <w:t xml:space="preserve">Starting in April 2018, Medicare is mailing new cards with new Medicare numbers to every person with Medicare. You don’t need to do anything to get your new card, and you can start using it right away. Watch your mailbox for your New Card, New Number! </w:t>
      </w:r>
    </w:p>
    <w:p w:rsidR="00F64037" w:rsidRDefault="00F64037"/>
    <w:p w:rsidR="00F64037" w:rsidRDefault="00F64037"/>
    <w:p w:rsidR="009F1708" w:rsidRPr="00E0689B" w:rsidRDefault="00F64037" w:rsidP="00E0689B">
      <w:r>
        <w:t>:</w:t>
      </w:r>
      <w:r w:rsidRPr="00E0689B">
        <w:t>30</w:t>
      </w:r>
      <w:r w:rsidR="009F1708" w:rsidRPr="00E0689B">
        <w:t xml:space="preserve"> </w:t>
      </w:r>
    </w:p>
    <w:p w:rsidR="00E0689B" w:rsidRPr="00E0689B" w:rsidRDefault="009F1708" w:rsidP="00E0689B">
      <w:r w:rsidRPr="00E0689B">
        <w:t>Do you have Medicare? Starting in April 2018, watch your mailbox! Medicare is mailing new cards with new Medicare numbers to every person with Medicare. You don’t need to do an</w:t>
      </w:r>
      <w:r w:rsidR="00E0689B" w:rsidRPr="00E0689B">
        <w:t xml:space="preserve">ything to get your new card. </w:t>
      </w:r>
      <w:r w:rsidR="00E0689B">
        <w:t>Once you get your new Medicare card, destroy your old card. You can start using your new Medicare card right away at this pharmacy and with your doctor or other healthcare providers. Keep an eye out for your New Card, New Number!</w:t>
      </w:r>
    </w:p>
    <w:p w:rsidR="00F64037" w:rsidRPr="00E0689B" w:rsidRDefault="00F64037" w:rsidP="00E0689B"/>
    <w:sectPr w:rsidR="00F64037" w:rsidRPr="00E06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37"/>
    <w:rsid w:val="001858E4"/>
    <w:rsid w:val="009F1708"/>
    <w:rsid w:val="00A21124"/>
    <w:rsid w:val="00E0689B"/>
    <w:rsid w:val="00E90FAB"/>
    <w:rsid w:val="00F64037"/>
    <w:rsid w:val="00F7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8B191-364C-4941-AD73-DA3F239A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89B"/>
    <w:pPr>
      <w:autoSpaceDE w:val="0"/>
      <w:autoSpaceDN w:val="0"/>
      <w:adjustRightInd w:val="0"/>
      <w:spacing w:after="0" w:line="240" w:lineRule="auto"/>
    </w:pPr>
    <w:rPr>
      <w:rFonts w:ascii="HelveticaNeueLT Std Cn" w:hAnsi="HelveticaNeueLT Std Cn" w:cs="HelveticaNeueLT Std Cn"/>
      <w:color w:val="000000"/>
      <w:sz w:val="24"/>
      <w:szCs w:val="24"/>
    </w:rPr>
  </w:style>
  <w:style w:type="character" w:customStyle="1" w:styleId="A0">
    <w:name w:val="A0"/>
    <w:uiPriority w:val="99"/>
    <w:rsid w:val="00E0689B"/>
    <w:rPr>
      <w:rFonts w:cs="HelveticaNeueLT Std Cn"/>
      <w:color w:val="221E1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Pressley</dc:creator>
  <cp:keywords/>
  <dc:description/>
  <cp:lastModifiedBy>MARILYN MAULTSBY</cp:lastModifiedBy>
  <cp:revision>2</cp:revision>
  <dcterms:created xsi:type="dcterms:W3CDTF">2018-01-25T19:45:00Z</dcterms:created>
  <dcterms:modified xsi:type="dcterms:W3CDTF">2018-01-25T19:45:00Z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442092114</vt:i4>
  </property>
  <property fmtid="{D5CDD505-2E9C-101B-9397-08002B2CF9AE}" pid="3" name="_NewReviewCycle">
    <vt:lpwstr/>
  </property>
  <property fmtid="{D5CDD505-2E9C-101B-9397-08002B2CF9AE}" pid="4" name="_EmailSubject">
    <vt:lpwstr>New Medicare Card – New Partner Resources and Web Page Updates</vt:lpwstr>
  </property>
  <property fmtid="{D5CDD505-2E9C-101B-9397-08002B2CF9AE}" pid="5" name="_AuthorEmail">
    <vt:lpwstr>Marilyn.Maultsby@cms.hhs.gov</vt:lpwstr>
  </property>
  <property fmtid="{D5CDD505-2E9C-101B-9397-08002B2CF9AE}" pid="6" name="_AuthorEmailDisplayName">
    <vt:lpwstr>Maultsby, Marilyn (CMS/OC)</vt:lpwstr>
  </property>
  <property fmtid="{D5CDD505-2E9C-101B-9397-08002B2CF9AE}" pid="7" name="_PreviousAdHocReviewCycleID">
    <vt:i4>-2018983733</vt:i4>
  </property>
</Properties>
</file>