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hAnsi="Calibri" w:cs="Calibri"/>
          <w:sz w:val="24"/>
          <w:szCs w:val="24"/>
        </w:rPr>
        <w:id w:val="366798429"/>
        <w:docPartObj>
          <w:docPartGallery w:val="Cover Pages"/>
          <w:docPartUnique/>
        </w:docPartObj>
      </w:sdtPr>
      <w:sdtEndPr>
        <w:rPr>
          <w:b/>
        </w:rPr>
      </w:sdtEndPr>
      <w:sdtContent>
        <w:p w:rsidR="007D720C" w:rsidRDefault="00B36CD5" w:rsidP="00585564">
          <w:pPr>
            <w:spacing w:after="120"/>
            <w:jc w:val="center"/>
            <w:rPr>
              <w:rFonts w:ascii="Calibri" w:hAnsi="Calibri" w:cs="Calibri"/>
              <w:noProof/>
              <w:sz w:val="24"/>
              <w:szCs w:val="24"/>
            </w:rPr>
          </w:pPr>
          <w:r>
            <w:rPr>
              <w:rFonts w:cstheme="minorHAnsi"/>
              <w:b/>
              <w:noProof/>
              <w:color w:val="ED7D31" w:themeColor="accent2"/>
              <w:sz w:val="56"/>
            </w:rPr>
            <w:drawing>
              <wp:inline distT="0" distB="0" distL="0" distR="0" wp14:anchorId="34314FCD" wp14:editId="62CF29A9">
                <wp:extent cx="1828800" cy="1828800"/>
                <wp:effectExtent l="19050" t="19050" r="19050" b="19050"/>
                <wp:docPr id="25" name="Picture 25" title="Student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haha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25400">
                          <a:solidFill>
                            <a:schemeClr val="accent1">
                              <a:lumMod val="75000"/>
                            </a:schemeClr>
                          </a:solidFill>
                        </a:ln>
                      </pic:spPr>
                    </pic:pic>
                  </a:graphicData>
                </a:graphic>
              </wp:inline>
            </w:drawing>
          </w:r>
          <w:r w:rsidR="000359AC">
            <w:rPr>
              <w:rFonts w:ascii="Calibri" w:hAnsi="Calibri" w:cs="Calibri"/>
              <w:noProof/>
              <w:sz w:val="24"/>
              <w:szCs w:val="24"/>
            </w:rPr>
            <w:t xml:space="preserve">   </w:t>
          </w:r>
          <w:r>
            <w:rPr>
              <w:rFonts w:ascii="Calibri" w:hAnsi="Calibri" w:cs="Calibri"/>
              <w:noProof/>
              <w:sz w:val="24"/>
              <w:szCs w:val="24"/>
            </w:rPr>
            <w:drawing>
              <wp:inline distT="0" distB="0" distL="0" distR="0" wp14:anchorId="407E2F75" wp14:editId="43EF6708">
                <wp:extent cx="1818857" cy="1828800"/>
                <wp:effectExtent l="19050" t="19050" r="10160" b="19050"/>
                <wp:docPr id="23" name="Picture 23" title="Two friend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00z.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8857" cy="1828800"/>
                        </a:xfrm>
                        <a:prstGeom prst="rect">
                          <a:avLst/>
                        </a:prstGeom>
                        <a:ln w="25400">
                          <a:solidFill>
                            <a:schemeClr val="accent1">
                              <a:lumMod val="75000"/>
                            </a:schemeClr>
                          </a:solidFill>
                        </a:ln>
                      </pic:spPr>
                    </pic:pic>
                  </a:graphicData>
                </a:graphic>
              </wp:inline>
            </w:drawing>
          </w:r>
          <w:r w:rsidR="00585564">
            <w:rPr>
              <w:rFonts w:ascii="Calibri" w:hAnsi="Calibri" w:cs="Calibri"/>
              <w:noProof/>
              <w:sz w:val="24"/>
              <w:szCs w:val="24"/>
            </w:rPr>
            <w:t xml:space="preserve">   </w:t>
          </w:r>
          <w:r w:rsidR="00585564">
            <w:rPr>
              <w:rFonts w:ascii="Calibri" w:hAnsi="Calibri" w:cs="Calibri"/>
              <w:noProof/>
              <w:sz w:val="24"/>
              <w:szCs w:val="24"/>
            </w:rPr>
            <w:drawing>
              <wp:inline distT="0" distB="0" distL="0" distR="0" wp14:anchorId="52507B57" wp14:editId="7498A5D9">
                <wp:extent cx="1818194" cy="1828800"/>
                <wp:effectExtent l="19050" t="19050" r="10795" b="19050"/>
                <wp:docPr id="22" name="Picture 22" title="Three Friend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0000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8194" cy="1828800"/>
                        </a:xfrm>
                        <a:prstGeom prst="rect">
                          <a:avLst/>
                        </a:prstGeom>
                        <a:ln w="25400">
                          <a:solidFill>
                            <a:schemeClr val="accent1">
                              <a:lumMod val="75000"/>
                            </a:schemeClr>
                          </a:solidFill>
                        </a:ln>
                      </pic:spPr>
                    </pic:pic>
                  </a:graphicData>
                </a:graphic>
              </wp:inline>
            </w:drawing>
          </w:r>
        </w:p>
        <w:p w:rsidR="000359AC" w:rsidRDefault="000359AC" w:rsidP="009D4A9F">
          <w:pPr>
            <w:spacing w:after="120"/>
            <w:rPr>
              <w:rFonts w:ascii="Calibri" w:hAnsi="Calibri" w:cs="Calibri"/>
              <w:sz w:val="24"/>
              <w:szCs w:val="24"/>
            </w:rPr>
          </w:pPr>
          <w:r w:rsidRPr="00DE4094">
            <w:rPr>
              <w:rFonts w:cstheme="minorHAnsi"/>
              <w:b/>
              <w:noProof/>
              <w:color w:val="ED7D31" w:themeColor="accent2"/>
              <w:sz w:val="56"/>
            </w:rPr>
            <mc:AlternateContent>
              <mc:Choice Requires="wps">
                <w:drawing>
                  <wp:inline distT="0" distB="0" distL="0" distR="0" wp14:anchorId="1F1F6F98" wp14:editId="1408D424">
                    <wp:extent cx="5943600" cy="1311926"/>
                    <wp:effectExtent l="0" t="0" r="0" b="254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1926"/>
                            </a:xfrm>
                            <a:prstGeom prst="rect">
                              <a:avLst/>
                            </a:prstGeom>
                            <a:solidFill>
                              <a:srgbClr val="FFFFFF"/>
                            </a:solidFill>
                            <a:ln w="9525">
                              <a:noFill/>
                              <a:miter lim="800000"/>
                              <a:headEnd/>
                              <a:tailEnd/>
                            </a:ln>
                          </wps:spPr>
                          <wps:txbx>
                            <w:txbxContent>
                              <w:p w:rsidR="000359AC" w:rsidRPr="003667EB" w:rsidRDefault="000359AC" w:rsidP="003667EB">
                                <w:pPr>
                                  <w:pStyle w:val="Title"/>
                                  <w:jc w:val="center"/>
                                  <w:rPr>
                                    <w:b/>
                                    <w:color w:val="ED7D31" w:themeColor="accent2"/>
                                    <w:sz w:val="72"/>
                                  </w:rPr>
                                </w:pPr>
                                <w:r w:rsidRPr="003667EB">
                                  <w:rPr>
                                    <w:b/>
                                    <w:color w:val="ED7D31" w:themeColor="accent2"/>
                                    <w:sz w:val="72"/>
                                  </w:rPr>
                                  <w:t>Understanding Advocacy</w:t>
                                </w:r>
                              </w:p>
                              <w:p w:rsidR="000359AC" w:rsidRPr="003667EB" w:rsidRDefault="000359AC" w:rsidP="003667EB">
                                <w:pPr>
                                  <w:pStyle w:val="Title"/>
                                  <w:jc w:val="center"/>
                                  <w:rPr>
                                    <w:b/>
                                    <w:color w:val="ED7D31" w:themeColor="accent2"/>
                                    <w:sz w:val="72"/>
                                  </w:rPr>
                                </w:pPr>
                                <w:r w:rsidRPr="003667EB">
                                  <w:rPr>
                                    <w:b/>
                                    <w:color w:val="ED7D31" w:themeColor="accent2"/>
                                    <w:sz w:val="72"/>
                                  </w:rPr>
                                  <w:t>through the DD Council Lens</w:t>
                                </w:r>
                              </w:p>
                            </w:txbxContent>
                          </wps:txbx>
                          <wps:bodyPr rot="0" vert="horz" wrap="square" lIns="91440" tIns="45720" rIns="91440" bIns="45720" anchor="t" anchorCtr="0">
                            <a:noAutofit/>
                          </wps:bodyPr>
                        </wps:wsp>
                      </a:graphicData>
                    </a:graphic>
                  </wp:inline>
                </w:drawing>
              </mc:Choice>
              <mc:Fallback>
                <w:pict>
                  <v:shapetype w14:anchorId="1F1F6F98" id="_x0000_t202" coordsize="21600,21600" o:spt="202" path="m,l,21600r21600,l21600,xe">
                    <v:stroke joinstyle="miter"/>
                    <v:path gradientshapeok="t" o:connecttype="rect"/>
                  </v:shapetype>
                  <v:shape id="Text Box 2" o:spid="_x0000_s1026" type="#_x0000_t202" style="width:468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" stroked="f">
                    <v:textbox>
                      <w:txbxContent>
                        <w:p w:rsidR="000359AC" w:rsidRPr="003667EB" w:rsidRDefault="000359AC" w:rsidP="003667EB">
                          <w:pPr>
                            <w:pStyle w:val="Title"/>
                            <w:jc w:val="center"/>
                            <w:rPr>
                              <w:b/>
                              <w:color w:val="ED7D31" w:themeColor="accent2"/>
                              <w:sz w:val="72"/>
                            </w:rPr>
                          </w:pPr>
                          <w:r w:rsidRPr="003667EB">
                            <w:rPr>
                              <w:b/>
                              <w:color w:val="ED7D31" w:themeColor="accent2"/>
                              <w:sz w:val="72"/>
                            </w:rPr>
                            <w:t>Understanding Advocacy</w:t>
                          </w:r>
                        </w:p>
                        <w:p w:rsidR="000359AC" w:rsidRPr="003667EB" w:rsidRDefault="000359AC" w:rsidP="003667EB">
                          <w:pPr>
                            <w:pStyle w:val="Title"/>
                            <w:jc w:val="center"/>
                            <w:rPr>
                              <w:b/>
                              <w:color w:val="ED7D31" w:themeColor="accent2"/>
                              <w:sz w:val="72"/>
                            </w:rPr>
                          </w:pPr>
                          <w:r w:rsidRPr="003667EB">
                            <w:rPr>
                              <w:b/>
                              <w:color w:val="ED7D31" w:themeColor="accent2"/>
                              <w:sz w:val="72"/>
                            </w:rPr>
                            <w:t>through the DD Council Lens</w:t>
                          </w:r>
                        </w:p>
                      </w:txbxContent>
                    </v:textbox>
                    <w10:anchorlock/>
                  </v:shape>
                </w:pict>
              </mc:Fallback>
            </mc:AlternateContent>
          </w:r>
        </w:p>
        <w:p w:rsidR="000359AC" w:rsidRDefault="000359AC" w:rsidP="009D4A9F">
          <w:pPr>
            <w:spacing w:after="120"/>
            <w:rPr>
              <w:rFonts w:ascii="Calibri" w:hAnsi="Calibri" w:cs="Calibri"/>
              <w:sz w:val="24"/>
              <w:szCs w:val="24"/>
            </w:rPr>
          </w:pPr>
        </w:p>
        <w:p w:rsidR="005507F9" w:rsidRDefault="005507F9" w:rsidP="009D4A9F">
          <w:pPr>
            <w:spacing w:after="120"/>
            <w:rPr>
              <w:rFonts w:ascii="Calibri" w:hAnsi="Calibri" w:cs="Calibri"/>
              <w:sz w:val="24"/>
              <w:szCs w:val="24"/>
            </w:rPr>
          </w:pPr>
          <w:r w:rsidRPr="00211BEF">
            <w:rPr>
              <w:rFonts w:cstheme="minorHAnsi"/>
              <w:b/>
              <w:noProof/>
              <w:color w:val="ED7D31" w:themeColor="accent2"/>
              <w:sz w:val="56"/>
            </w:rPr>
            <mc:AlternateContent>
              <mc:Choice Requires="wps">
                <w:drawing>
                  <wp:inline distT="0" distB="0" distL="0" distR="0" wp14:anchorId="31BF2C37" wp14:editId="0E100A3B">
                    <wp:extent cx="5695950" cy="931653"/>
                    <wp:effectExtent l="0" t="0" r="0" b="190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31653"/>
                            </a:xfrm>
                            <a:prstGeom prst="rect">
                              <a:avLst/>
                            </a:prstGeom>
                            <a:solidFill>
                              <a:srgbClr val="FFFFFF"/>
                            </a:solidFill>
                            <a:ln w="9525">
                              <a:noFill/>
                              <a:miter lim="800000"/>
                              <a:headEnd/>
                              <a:tailEnd/>
                            </a:ln>
                          </wps:spPr>
                          <wps:txbx>
                            <w:txbxContent>
                              <w:p w:rsidR="00A54629" w:rsidRPr="000359AC" w:rsidRDefault="00A54629" w:rsidP="000359AC">
                                <w:pPr>
                                  <w:jc w:val="center"/>
                                  <w:rPr>
                                    <w:sz w:val="28"/>
                                  </w:rPr>
                                </w:pPr>
                                <w:r w:rsidRPr="00211BEF">
                                  <w:rPr>
                                    <w:sz w:val="28"/>
                                  </w:rPr>
                                  <w:t>NACDD/ITACC, in collaboration with AIDD, and NACDD’s Self-Advocacy Committee (SAC</w:t>
                                </w:r>
                                <w:r>
                                  <w:rPr>
                                    <w:sz w:val="28"/>
                                  </w:rPr>
                                  <w:t xml:space="preserve">) developed a resource designed </w:t>
                                </w:r>
                                <w:r w:rsidRPr="00211BEF">
                                  <w:rPr>
                                    <w:sz w:val="28"/>
                                  </w:rPr>
                                  <w:t>to enhance the understanding of advocacy from the unique perspective of DD Councils.</w:t>
                                </w:r>
                              </w:p>
                            </w:txbxContent>
                          </wps:txbx>
                          <wps:bodyPr rot="0" vert="horz" wrap="square" lIns="91440" tIns="45720" rIns="91440" bIns="45720" anchor="t" anchorCtr="0">
                            <a:noAutofit/>
                          </wps:bodyPr>
                        </wps:wsp>
                      </a:graphicData>
                    </a:graphic>
                  </wp:inline>
                </w:drawing>
              </mc:Choice>
              <mc:Fallback>
                <w:pict>
                  <v:shape w14:anchorId="31BF2C37" id="_x0000_s1027" type="#_x0000_t202" style="width:448.5pt;height: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" stroked="f">
                    <v:textbox>
                      <w:txbxContent>
                        <w:p w:rsidR="00A54629" w:rsidRPr="000359AC" w:rsidRDefault="00A54629" w:rsidP="000359AC">
                          <w:pPr>
                            <w:jc w:val="center"/>
                            <w:rPr>
                              <w:sz w:val="28"/>
                            </w:rPr>
                          </w:pPr>
                          <w:r w:rsidRPr="00211BEF">
                            <w:rPr>
                              <w:sz w:val="28"/>
                            </w:rPr>
                            <w:t>NACDD/ITACC, in collaboration with AIDD, and NACDD’s Self-Advocacy Committee (SAC</w:t>
                          </w:r>
                          <w:r>
                            <w:rPr>
                              <w:sz w:val="28"/>
                            </w:rPr>
                            <w:t xml:space="preserve">) developed a resource designed </w:t>
                          </w:r>
                          <w:r w:rsidRPr="00211BEF">
                            <w:rPr>
                              <w:sz w:val="28"/>
                            </w:rPr>
                            <w:t>to enhance the understanding of advocacy from the unique perspective of DD Councils.</w:t>
                          </w:r>
                        </w:p>
                      </w:txbxContent>
                    </v:textbox>
                    <w10:anchorlock/>
                  </v:shape>
                </w:pict>
              </mc:Fallback>
            </mc:AlternateContent>
          </w:r>
        </w:p>
        <w:p w:rsidR="005507F9" w:rsidRDefault="005507F9" w:rsidP="009D4A9F">
          <w:pPr>
            <w:spacing w:after="120"/>
            <w:rPr>
              <w:rFonts w:ascii="Calibri" w:hAnsi="Calibri" w:cs="Calibri"/>
              <w:sz w:val="24"/>
              <w:szCs w:val="24"/>
            </w:rPr>
          </w:pPr>
        </w:p>
        <w:p w:rsidR="008D7E30" w:rsidRDefault="00176E6C" w:rsidP="009D4A9F">
          <w:pPr>
            <w:spacing w:after="120"/>
            <w:jc w:val="center"/>
            <w:rPr>
              <w:rFonts w:ascii="Calibri" w:hAnsi="Calibri" w:cs="Calibri"/>
              <w:sz w:val="24"/>
              <w:szCs w:val="24"/>
            </w:rPr>
          </w:pPr>
          <w:r>
            <w:rPr>
              <w:noProof/>
            </w:rPr>
            <w:drawing>
              <wp:inline distT="0" distB="0" distL="0" distR="0" wp14:anchorId="18654184" wp14:editId="7F8F34C0">
                <wp:extent cx="2216530" cy="681402"/>
                <wp:effectExtent l="0" t="0" r="0" b="4445"/>
                <wp:docPr id="19" name="Picture 19" title="NAC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DD_logo_colors smaller.jpg"/>
                        <pic:cNvPicPr/>
                      </pic:nvPicPr>
                      <pic:blipFill rotWithShape="1">
                        <a:blip r:embed="rId11" cstate="print">
                          <a:extLst>
                            <a:ext uri="{28A0092B-C50C-407E-A947-70E740481C1C}">
                              <a14:useLocalDpi xmlns:a14="http://schemas.microsoft.com/office/drawing/2010/main" val="0"/>
                            </a:ext>
                          </a:extLst>
                        </a:blip>
                        <a:srcRect t="5573" r="2532" b="6379"/>
                        <a:stretch/>
                      </pic:blipFill>
                      <pic:spPr bwMode="auto">
                        <a:xfrm>
                          <a:off x="0" y="0"/>
                          <a:ext cx="2216989" cy="681543"/>
                        </a:xfrm>
                        <a:prstGeom prst="rect">
                          <a:avLst/>
                        </a:prstGeom>
                        <a:ln>
                          <a:noFill/>
                        </a:ln>
                        <a:extLst>
                          <a:ext uri="{53640926-AAD7-44D8-BBD7-CCE9431645EC}">
                            <a14:shadowObscured xmlns:a14="http://schemas.microsoft.com/office/drawing/2010/main"/>
                          </a:ext>
                        </a:extLst>
                      </pic:spPr>
                    </pic:pic>
                  </a:graphicData>
                </a:graphic>
              </wp:inline>
            </w:drawing>
          </w:r>
          <w:r w:rsidR="000359AC">
            <w:rPr>
              <w:rFonts w:ascii="Calibri" w:hAnsi="Calibri" w:cs="Calibri"/>
              <w:sz w:val="24"/>
              <w:szCs w:val="24"/>
            </w:rPr>
            <w:tab/>
          </w:r>
          <w:r w:rsidR="000359AC">
            <w:rPr>
              <w:rFonts w:ascii="Calibri" w:hAnsi="Calibri" w:cs="Calibri"/>
              <w:sz w:val="24"/>
              <w:szCs w:val="24"/>
            </w:rPr>
            <w:tab/>
          </w:r>
          <w:r w:rsidR="000359AC" w:rsidRPr="00C16BA7">
            <w:rPr>
              <w:noProof/>
            </w:rPr>
            <w:drawing>
              <wp:inline distT="0" distB="0" distL="0" distR="0" wp14:anchorId="33E794C0" wp14:editId="56424BE9">
                <wp:extent cx="1687830" cy="994410"/>
                <wp:effectExtent l="0" t="0" r="7620" b="0"/>
                <wp:docPr id="17" name="Picture 17" title="ITA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Branding\ITACC Logos\PNG\ITACC logo NEW p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7830" cy="994410"/>
                        </a:xfrm>
                        <a:prstGeom prst="rect">
                          <a:avLst/>
                        </a:prstGeom>
                        <a:noFill/>
                        <a:ln>
                          <a:noFill/>
                        </a:ln>
                      </pic:spPr>
                    </pic:pic>
                  </a:graphicData>
                </a:graphic>
              </wp:inline>
            </w:drawing>
          </w:r>
        </w:p>
        <w:p w:rsidR="000359AC" w:rsidRDefault="000359AC" w:rsidP="009D4A9F">
          <w:pPr>
            <w:spacing w:after="120" w:line="259" w:lineRule="auto"/>
            <w:rPr>
              <w:rFonts w:ascii="Calibri" w:hAnsi="Calibri" w:cs="Calibri"/>
              <w:sz w:val="24"/>
              <w:szCs w:val="24"/>
            </w:rPr>
          </w:pPr>
          <w:r>
            <w:rPr>
              <w:rFonts w:ascii="Calibri" w:hAnsi="Calibri" w:cs="Calibri"/>
              <w:sz w:val="24"/>
              <w:szCs w:val="24"/>
            </w:rPr>
            <w:br w:type="page"/>
          </w:r>
        </w:p>
        <w:p w:rsidR="00186BD8" w:rsidRPr="00977B6D" w:rsidRDefault="00186BD8" w:rsidP="009D4A9F">
          <w:pPr>
            <w:spacing w:after="120"/>
            <w:rPr>
              <w:rFonts w:ascii="Calibri" w:hAnsi="Calibri" w:cs="Calibri"/>
              <w:sz w:val="24"/>
              <w:szCs w:val="24"/>
            </w:rPr>
          </w:pPr>
          <w:r w:rsidRPr="00977B6D">
            <w:rPr>
              <w:rFonts w:ascii="Calibri" w:hAnsi="Calibri" w:cs="Calibri"/>
              <w:sz w:val="24"/>
              <w:szCs w:val="24"/>
            </w:rPr>
            <w:lastRenderedPageBreak/>
            <w:t xml:space="preserve">Dear Colleague: </w:t>
          </w:r>
        </w:p>
        <w:p w:rsidR="00013DDA" w:rsidRDefault="00186BD8" w:rsidP="009D4A9F">
          <w:pPr>
            <w:spacing w:after="120" w:line="480" w:lineRule="auto"/>
            <w:ind w:firstLine="720"/>
            <w:rPr>
              <w:rFonts w:ascii="Calibri" w:hAnsi="Calibri" w:cs="Calibri"/>
              <w:sz w:val="24"/>
              <w:szCs w:val="24"/>
            </w:rPr>
          </w:pPr>
          <w:r w:rsidRPr="00977B6D">
            <w:rPr>
              <w:rFonts w:ascii="Calibri" w:hAnsi="Calibri" w:cs="Calibri"/>
              <w:sz w:val="24"/>
              <w:szCs w:val="24"/>
            </w:rPr>
            <w:t xml:space="preserve">To continue our efforts in supporting advocacy across all states and territories, NACDD/ITACC has, in collaboration with AIDD, and NACDD’s Self-Advocacy Committee (SAC) developed a resource designed to enhance the understanding of advocacy from the unique perspective of DD Councils. The “Understanding Advocacy through the DD Council Lens” provides Councils with clear guidance on the three mandated self-advocacy requirements in the DD Act, outlines examples of the many ways that Councils impact advocacy, and offers a complimentary glossary and resources list. </w:t>
          </w:r>
        </w:p>
        <w:p w:rsidR="00186BD8" w:rsidRPr="00977B6D" w:rsidRDefault="00186BD8" w:rsidP="009D4A9F">
          <w:pPr>
            <w:spacing w:after="120" w:line="480" w:lineRule="auto"/>
            <w:ind w:firstLine="720"/>
            <w:rPr>
              <w:rFonts w:ascii="Calibri" w:hAnsi="Calibri" w:cs="Calibri"/>
              <w:sz w:val="24"/>
              <w:szCs w:val="24"/>
            </w:rPr>
          </w:pPr>
          <w:r w:rsidRPr="00977B6D">
            <w:rPr>
              <w:rFonts w:ascii="Calibri" w:hAnsi="Calibri" w:cs="Calibri"/>
              <w:sz w:val="24"/>
              <w:szCs w:val="24"/>
            </w:rPr>
            <w:t xml:space="preserve">Each individual best defines advocacy/self-advocacy and to that end; this is not a “definition” of self-advocacy but rather is a resource that can be used in collaboration with state self-advocacy organizations to develop work plans, new Council member orientation, and so much more. The resource is being offered in an editable format as well to accommodate each individual state and territory with regard to accessibility, formatting and diversity. </w:t>
          </w:r>
        </w:p>
        <w:p w:rsidR="00E54367" w:rsidRDefault="00186BD8" w:rsidP="009D4A9F">
          <w:pPr>
            <w:spacing w:after="120" w:line="480" w:lineRule="auto"/>
            <w:ind w:firstLine="720"/>
            <w:rPr>
              <w:rFonts w:ascii="Calibri" w:hAnsi="Calibri" w:cs="Calibri"/>
              <w:sz w:val="24"/>
              <w:szCs w:val="24"/>
            </w:rPr>
          </w:pPr>
          <w:r w:rsidRPr="00977B6D">
            <w:rPr>
              <w:rFonts w:ascii="Calibri" w:hAnsi="Calibri" w:cs="Calibri"/>
              <w:sz w:val="24"/>
              <w:szCs w:val="24"/>
            </w:rPr>
            <w:t xml:space="preserve">NACDD offers its sincere gratitude to all committee members, self-advocacy organization leaders and Andrew Morris, MPD, Administration for Community Living, US Department of Health &amp; Human Services for their diligent work on the priority area of advocacy and self-advocacy. Please utilize this resource, customize it for your state or territory and share your feedback. As </w:t>
          </w:r>
          <w:r w:rsidR="00FB2994">
            <w:rPr>
              <w:rFonts w:ascii="Calibri" w:hAnsi="Calibri" w:cs="Calibri"/>
              <w:sz w:val="24"/>
              <w:szCs w:val="24"/>
            </w:rPr>
            <w:t>always, we welcome your input.</w:t>
          </w:r>
        </w:p>
        <w:p w:rsidR="000359AC" w:rsidRDefault="00186BD8" w:rsidP="009D4A9F">
          <w:pPr>
            <w:spacing w:after="120" w:line="480" w:lineRule="auto"/>
            <w:rPr>
              <w:rFonts w:ascii="Calibri" w:hAnsi="Calibri" w:cs="Calibri"/>
              <w:sz w:val="24"/>
              <w:szCs w:val="24"/>
            </w:rPr>
          </w:pPr>
          <w:r w:rsidRPr="00977B6D">
            <w:rPr>
              <w:rFonts w:ascii="Calibri" w:hAnsi="Calibri" w:cs="Calibri"/>
              <w:sz w:val="24"/>
              <w:szCs w:val="24"/>
            </w:rPr>
            <w:t xml:space="preserve">Sincerely, </w:t>
          </w:r>
        </w:p>
        <w:p w:rsidR="00013DDA" w:rsidRPr="000359AC" w:rsidRDefault="000359AC" w:rsidP="009D4A9F">
          <w:pPr>
            <w:spacing w:after="120" w:line="480" w:lineRule="auto"/>
            <w:rPr>
              <w:rFonts w:ascii="Calibri" w:hAnsi="Calibri" w:cs="Calibri"/>
              <w:sz w:val="24"/>
              <w:szCs w:val="24"/>
            </w:rPr>
          </w:pPr>
          <w:r>
            <w:rPr>
              <w:rFonts w:ascii="Calibri" w:hAnsi="Calibri" w:cs="Calibri"/>
              <w:b/>
              <w:noProof/>
              <w:sz w:val="24"/>
              <w:szCs w:val="24"/>
            </w:rPr>
            <w:drawing>
              <wp:inline distT="0" distB="0" distL="0" distR="0" wp14:anchorId="48671265" wp14:editId="353983FC">
                <wp:extent cx="1561381" cy="469796"/>
                <wp:effectExtent l="0" t="0" r="1270" b="6985"/>
                <wp:docPr id="8" name="Picture 8" title="Donna Meltz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nna Meltzer PNG N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4594" cy="473771"/>
                        </a:xfrm>
                        <a:prstGeom prst="rect">
                          <a:avLst/>
                        </a:prstGeom>
                      </pic:spPr>
                    </pic:pic>
                  </a:graphicData>
                </a:graphic>
              </wp:inline>
            </w:drawing>
          </w:r>
        </w:p>
      </w:sdtContent>
    </w:sdt>
    <w:p w:rsidR="00472207" w:rsidRDefault="00472207" w:rsidP="009D4A9F">
      <w:pPr>
        <w:spacing w:after="120" w:line="480" w:lineRule="auto"/>
        <w:ind w:firstLine="720"/>
        <w:jc w:val="center"/>
        <w:rPr>
          <w:rFonts w:ascii="Calibri" w:hAnsi="Calibri" w:cs="Calibri"/>
          <w:b/>
          <w:color w:val="2E62B6"/>
          <w:sz w:val="28"/>
          <w:szCs w:val="24"/>
        </w:rPr>
      </w:pPr>
      <w:r>
        <w:rPr>
          <w:rFonts w:ascii="Calibri" w:hAnsi="Calibri" w:cs="Calibri"/>
          <w:b/>
          <w:color w:val="2E62B6"/>
          <w:sz w:val="28"/>
          <w:szCs w:val="24"/>
        </w:rPr>
        <w:br w:type="page"/>
      </w:r>
    </w:p>
    <w:p w:rsidR="009533A9" w:rsidRPr="00D319FB" w:rsidRDefault="009533A9" w:rsidP="00D319FB">
      <w:pPr>
        <w:pStyle w:val="Heading1"/>
        <w:spacing w:before="0" w:after="120"/>
        <w:jc w:val="center"/>
        <w:rPr>
          <w:b/>
          <w:sz w:val="28"/>
        </w:rPr>
      </w:pPr>
      <w:r w:rsidRPr="00D319FB">
        <w:rPr>
          <w:b/>
          <w:sz w:val="28"/>
        </w:rPr>
        <w:lastRenderedPageBreak/>
        <w:t>Understanding Advocacy through the DD Council Lens</w:t>
      </w:r>
    </w:p>
    <w:p w:rsidR="0030041D" w:rsidRPr="00977B6D" w:rsidRDefault="0030041D" w:rsidP="009D4A9F">
      <w:pPr>
        <w:spacing w:after="120"/>
        <w:rPr>
          <w:rFonts w:ascii="Calibri" w:hAnsi="Calibri" w:cs="Calibri"/>
          <w:sz w:val="24"/>
          <w:szCs w:val="24"/>
        </w:rPr>
      </w:pPr>
      <w:r w:rsidRPr="00977B6D">
        <w:rPr>
          <w:rFonts w:ascii="Calibri" w:hAnsi="Calibri" w:cs="Calibri"/>
          <w:sz w:val="24"/>
          <w:szCs w:val="24"/>
          <w:shd w:val="clear" w:color="auto" w:fill="FFFFFF"/>
        </w:rPr>
        <w:t>There are 56 Councils on Developmental Disabilities in the United States and select territories.</w:t>
      </w:r>
      <w:r w:rsidRPr="00977B6D">
        <w:rPr>
          <w:rStyle w:val="apple-converted-space"/>
          <w:rFonts w:ascii="Calibri" w:hAnsi="Calibri" w:cs="Calibri"/>
          <w:sz w:val="24"/>
          <w:szCs w:val="24"/>
          <w:shd w:val="clear" w:color="auto" w:fill="FFFFFF"/>
        </w:rPr>
        <w:t xml:space="preserve"> The Councils </w:t>
      </w:r>
      <w:r w:rsidRPr="00977B6D">
        <w:rPr>
          <w:rFonts w:ascii="Calibri" w:hAnsi="Calibri" w:cs="Calibri"/>
          <w:sz w:val="24"/>
          <w:szCs w:val="24"/>
          <w:shd w:val="clear" w:color="auto" w:fill="FFFFFF"/>
        </w:rPr>
        <w:t xml:space="preserve">are funded through grants authorized under Subtitle B of the </w:t>
      </w:r>
      <w:hyperlink r:id="rId14" w:tooltip="Developmental Disabilities Assistance and Bill of Rights Act of 2000" w:history="1">
        <w:r w:rsidRPr="00D76BFA">
          <w:rPr>
            <w:rStyle w:val="Hyperlink"/>
            <w:rFonts w:ascii="Calibri" w:hAnsi="Calibri" w:cs="Calibri"/>
            <w:sz w:val="24"/>
            <w:szCs w:val="24"/>
          </w:rPr>
          <w:t>Developmental Disabilities Assistance and Bill of Rights Act of</w:t>
        </w:r>
        <w:r w:rsidRPr="00D76BFA">
          <w:rPr>
            <w:rStyle w:val="Hyperlink"/>
            <w:rFonts w:ascii="Calibri" w:hAnsi="Calibri" w:cs="Calibri"/>
            <w:sz w:val="24"/>
            <w:szCs w:val="24"/>
          </w:rPr>
          <w:t xml:space="preserve"> </w:t>
        </w:r>
        <w:r w:rsidRPr="00D76BFA">
          <w:rPr>
            <w:rStyle w:val="Hyperlink"/>
            <w:rFonts w:ascii="Calibri" w:hAnsi="Calibri" w:cs="Calibri"/>
            <w:sz w:val="24"/>
            <w:szCs w:val="24"/>
          </w:rPr>
          <w:t>2000</w:t>
        </w:r>
      </w:hyperlink>
      <w:r w:rsidRPr="00977B6D">
        <w:rPr>
          <w:rFonts w:ascii="Calibri" w:hAnsi="Calibri" w:cs="Calibri"/>
          <w:sz w:val="24"/>
          <w:szCs w:val="24"/>
        </w:rPr>
        <w:t>.</w:t>
      </w:r>
      <w:r w:rsidRPr="00977B6D">
        <w:rPr>
          <w:rStyle w:val="apple-converted-space"/>
          <w:rFonts w:ascii="Calibri" w:hAnsi="Calibri" w:cs="Calibri"/>
          <w:sz w:val="24"/>
          <w:szCs w:val="24"/>
          <w:shd w:val="clear" w:color="auto" w:fill="FFFFFF"/>
        </w:rPr>
        <w:t> </w:t>
      </w:r>
      <w:r w:rsidRPr="00977B6D">
        <w:rPr>
          <w:rFonts w:ascii="Calibri" w:hAnsi="Calibri" w:cs="Calibri"/>
          <w:sz w:val="24"/>
          <w:szCs w:val="24"/>
          <w:shd w:val="clear" w:color="auto" w:fill="FFFFFF"/>
        </w:rPr>
        <w:t>(DD Act)</w:t>
      </w:r>
    </w:p>
    <w:p w:rsidR="00202FCF" w:rsidRPr="00977B6D" w:rsidRDefault="0030041D" w:rsidP="009D4A9F">
      <w:pPr>
        <w:spacing w:after="120"/>
        <w:rPr>
          <w:rFonts w:ascii="Calibri" w:hAnsi="Calibri" w:cs="Calibri"/>
          <w:sz w:val="24"/>
          <w:szCs w:val="24"/>
          <w:shd w:val="clear" w:color="auto" w:fill="FFFFFF"/>
        </w:rPr>
      </w:pPr>
      <w:r w:rsidRPr="00977B6D">
        <w:rPr>
          <w:rFonts w:ascii="Calibri" w:hAnsi="Calibri" w:cs="Calibri"/>
          <w:sz w:val="24"/>
          <w:szCs w:val="24"/>
          <w:shd w:val="clear" w:color="auto" w:fill="FFFFFF"/>
        </w:rPr>
        <w:t>NACDD’s Self-Advocacy Committee (SAC) was formed to support Developmental Disabilities Councils (Council) in their efforts to increase the participation of advocates in advocacy activities that are important to them, their families and th</w:t>
      </w:r>
      <w:r w:rsidR="00472207">
        <w:rPr>
          <w:rFonts w:ascii="Calibri" w:hAnsi="Calibri" w:cs="Calibri"/>
          <w:sz w:val="24"/>
          <w:szCs w:val="24"/>
          <w:shd w:val="clear" w:color="auto" w:fill="FFFFFF"/>
        </w:rPr>
        <w:t>e broader society.</w:t>
      </w:r>
    </w:p>
    <w:p w:rsidR="0030041D" w:rsidRPr="00977B6D" w:rsidRDefault="00781749" w:rsidP="009D4A9F">
      <w:pPr>
        <w:spacing w:after="120"/>
        <w:rPr>
          <w:rFonts w:ascii="Calibri" w:hAnsi="Calibri" w:cs="Calibri"/>
          <w:sz w:val="24"/>
          <w:szCs w:val="24"/>
        </w:rPr>
      </w:pPr>
      <w:r w:rsidRPr="00977B6D">
        <w:rPr>
          <w:rFonts w:ascii="Calibri" w:hAnsi="Calibri" w:cs="Calibri"/>
          <w:sz w:val="24"/>
          <w:szCs w:val="24"/>
          <w:shd w:val="clear" w:color="auto" w:fill="FFFFFF"/>
        </w:rPr>
        <w:t>T</w:t>
      </w:r>
      <w:r w:rsidR="0030041D" w:rsidRPr="00977B6D">
        <w:rPr>
          <w:rFonts w:ascii="Calibri" w:hAnsi="Calibri" w:cs="Calibri"/>
          <w:sz w:val="24"/>
          <w:szCs w:val="24"/>
          <w:shd w:val="clear" w:color="auto" w:fill="FFFFFF"/>
        </w:rPr>
        <w:t>he</w:t>
      </w:r>
      <w:r w:rsidR="0030041D" w:rsidRPr="00977B6D">
        <w:rPr>
          <w:rFonts w:ascii="Calibri" w:hAnsi="Calibri" w:cs="Calibri"/>
          <w:b/>
          <w:i/>
          <w:sz w:val="24"/>
          <w:szCs w:val="24"/>
        </w:rPr>
        <w:t xml:space="preserve"> </w:t>
      </w:r>
      <w:r w:rsidR="00245084" w:rsidRPr="003F21DD">
        <w:rPr>
          <w:rFonts w:ascii="Calibri" w:hAnsi="Calibri" w:cs="Calibri"/>
          <w:b/>
          <w:color w:val="2E62B6"/>
          <w:sz w:val="24"/>
          <w:szCs w:val="24"/>
        </w:rPr>
        <w:t>Understanding Advocacy through the DD Council Lens</w:t>
      </w:r>
      <w:r w:rsidR="00245084" w:rsidRPr="003F21DD">
        <w:rPr>
          <w:rFonts w:ascii="Calibri" w:hAnsi="Calibri" w:cs="Calibri"/>
          <w:b/>
          <w:i/>
          <w:color w:val="2E62B6"/>
          <w:sz w:val="24"/>
          <w:szCs w:val="24"/>
        </w:rPr>
        <w:t xml:space="preserve"> </w:t>
      </w:r>
      <w:r w:rsidR="00245084" w:rsidRPr="00977B6D">
        <w:rPr>
          <w:rFonts w:ascii="Calibri" w:hAnsi="Calibri" w:cs="Calibri"/>
          <w:sz w:val="24"/>
          <w:szCs w:val="24"/>
        </w:rPr>
        <w:t>resource</w:t>
      </w:r>
      <w:r w:rsidR="0030041D" w:rsidRPr="00977B6D">
        <w:rPr>
          <w:rFonts w:ascii="Calibri" w:hAnsi="Calibri" w:cs="Calibri"/>
          <w:b/>
          <w:i/>
          <w:sz w:val="24"/>
          <w:szCs w:val="24"/>
        </w:rPr>
        <w:t xml:space="preserve"> </w:t>
      </w:r>
      <w:r w:rsidR="0030041D" w:rsidRPr="00977B6D">
        <w:rPr>
          <w:rFonts w:ascii="Calibri" w:hAnsi="Calibri" w:cs="Calibri"/>
          <w:sz w:val="24"/>
          <w:szCs w:val="24"/>
        </w:rPr>
        <w:t>was developed to provide examples of advocacy activities that align with the three requirements of the DD Act, offer additional advocacy activity examples for families and other stakeholders and supply Councils and advocates with resources related to self-advocacy and leadership.</w:t>
      </w:r>
    </w:p>
    <w:p w:rsidR="0030041D" w:rsidRPr="00977B6D" w:rsidRDefault="0030041D" w:rsidP="009D4A9F">
      <w:pPr>
        <w:spacing w:after="120"/>
        <w:rPr>
          <w:rFonts w:ascii="Calibri" w:hAnsi="Calibri" w:cs="Calibri"/>
          <w:iCs/>
          <w:sz w:val="24"/>
          <w:szCs w:val="24"/>
        </w:rPr>
      </w:pPr>
      <w:r w:rsidRPr="00977B6D">
        <w:rPr>
          <w:rFonts w:ascii="Calibri" w:hAnsi="Calibri" w:cs="Calibri"/>
          <w:sz w:val="24"/>
          <w:szCs w:val="24"/>
        </w:rPr>
        <w:t xml:space="preserve">The </w:t>
      </w:r>
      <w:r w:rsidR="00245084" w:rsidRPr="003F21DD">
        <w:rPr>
          <w:rFonts w:ascii="Calibri" w:hAnsi="Calibri" w:cs="Calibri"/>
          <w:b/>
          <w:color w:val="2E62B6"/>
          <w:sz w:val="24"/>
          <w:szCs w:val="24"/>
        </w:rPr>
        <w:t>Understanding Advocacy through the DD Council Lens</w:t>
      </w:r>
      <w:r w:rsidR="00245084" w:rsidRPr="003F21DD">
        <w:rPr>
          <w:rFonts w:ascii="Calibri" w:hAnsi="Calibri" w:cs="Calibri"/>
          <w:b/>
          <w:i/>
          <w:color w:val="2E62B6"/>
          <w:sz w:val="24"/>
          <w:szCs w:val="24"/>
        </w:rPr>
        <w:t xml:space="preserve"> </w:t>
      </w:r>
      <w:r w:rsidR="00245084" w:rsidRPr="00977B6D">
        <w:rPr>
          <w:rFonts w:ascii="Calibri" w:hAnsi="Calibri" w:cs="Calibri"/>
          <w:sz w:val="24"/>
          <w:szCs w:val="24"/>
        </w:rPr>
        <w:t xml:space="preserve">is a </w:t>
      </w:r>
      <w:r w:rsidRPr="00977B6D">
        <w:rPr>
          <w:rFonts w:ascii="Calibri" w:hAnsi="Calibri" w:cs="Calibri"/>
          <w:iCs/>
          <w:sz w:val="24"/>
          <w:szCs w:val="24"/>
        </w:rPr>
        <w:t>re</w:t>
      </w:r>
      <w:r w:rsidR="00245084" w:rsidRPr="00977B6D">
        <w:rPr>
          <w:rFonts w:ascii="Calibri" w:hAnsi="Calibri" w:cs="Calibri"/>
          <w:iCs/>
          <w:sz w:val="24"/>
          <w:szCs w:val="24"/>
        </w:rPr>
        <w:t>source</w:t>
      </w:r>
      <w:r w:rsidRPr="00977B6D">
        <w:rPr>
          <w:rFonts w:ascii="Calibri" w:hAnsi="Calibri" w:cs="Calibri"/>
          <w:iCs/>
          <w:sz w:val="24"/>
          <w:szCs w:val="24"/>
        </w:rPr>
        <w:t xml:space="preserve"> for planning with advocates and advocacy organizations on ways to support and strengthen the advocacy movement in their states and territories and/or to provide examp</w:t>
      </w:r>
      <w:r w:rsidR="00C06660" w:rsidRPr="00977B6D">
        <w:rPr>
          <w:rFonts w:ascii="Calibri" w:hAnsi="Calibri" w:cs="Calibri"/>
          <w:iCs/>
          <w:sz w:val="24"/>
          <w:szCs w:val="24"/>
        </w:rPr>
        <w:t>les of advocacy activities</w:t>
      </w:r>
      <w:r w:rsidR="00245084" w:rsidRPr="00977B6D">
        <w:rPr>
          <w:rFonts w:ascii="Calibri" w:hAnsi="Calibri" w:cs="Calibri"/>
          <w:iCs/>
          <w:sz w:val="24"/>
          <w:szCs w:val="24"/>
        </w:rPr>
        <w:t xml:space="preserve"> to</w:t>
      </w:r>
      <w:r w:rsidRPr="00977B6D">
        <w:rPr>
          <w:rFonts w:ascii="Calibri" w:hAnsi="Calibri" w:cs="Calibri"/>
          <w:iCs/>
          <w:sz w:val="24"/>
          <w:szCs w:val="24"/>
        </w:rPr>
        <w:t xml:space="preserve"> Council </w:t>
      </w:r>
      <w:r w:rsidR="00472207">
        <w:rPr>
          <w:rFonts w:ascii="Calibri" w:hAnsi="Calibri" w:cs="Calibri"/>
          <w:iCs/>
          <w:sz w:val="24"/>
          <w:szCs w:val="24"/>
        </w:rPr>
        <w:t>members and the general public.</w:t>
      </w:r>
    </w:p>
    <w:p w:rsidR="0030041D" w:rsidRPr="00977B6D" w:rsidRDefault="00245084" w:rsidP="009D4A9F">
      <w:pPr>
        <w:spacing w:after="120"/>
        <w:rPr>
          <w:rFonts w:ascii="Calibri" w:hAnsi="Calibri" w:cs="Calibri"/>
          <w:sz w:val="24"/>
          <w:szCs w:val="24"/>
        </w:rPr>
      </w:pPr>
      <w:r w:rsidRPr="00977B6D">
        <w:rPr>
          <w:rFonts w:ascii="Calibri" w:hAnsi="Calibri" w:cs="Calibri"/>
          <w:sz w:val="24"/>
          <w:szCs w:val="24"/>
        </w:rPr>
        <w:t>Please note, this resource</w:t>
      </w:r>
      <w:r w:rsidR="0030041D" w:rsidRPr="00977B6D">
        <w:rPr>
          <w:rFonts w:ascii="Calibri" w:hAnsi="Calibri" w:cs="Calibri"/>
          <w:sz w:val="24"/>
          <w:szCs w:val="24"/>
        </w:rPr>
        <w:t xml:space="preserve"> does not cover all the different examples of how DD Councils can support advocacy. There are many </w:t>
      </w:r>
      <w:r w:rsidR="00E95197" w:rsidRPr="00977B6D">
        <w:rPr>
          <w:rFonts w:ascii="Calibri" w:hAnsi="Calibri" w:cs="Calibri"/>
          <w:sz w:val="24"/>
          <w:szCs w:val="24"/>
        </w:rPr>
        <w:t>a</w:t>
      </w:r>
      <w:r w:rsidR="0030041D" w:rsidRPr="00977B6D">
        <w:rPr>
          <w:rFonts w:ascii="Calibri" w:hAnsi="Calibri" w:cs="Calibri"/>
          <w:sz w:val="24"/>
          <w:szCs w:val="24"/>
        </w:rPr>
        <w:t>dvocacy-related activities that could be su</w:t>
      </w:r>
      <w:r w:rsidRPr="00977B6D">
        <w:rPr>
          <w:rFonts w:ascii="Calibri" w:hAnsi="Calibri" w:cs="Calibri"/>
          <w:sz w:val="24"/>
          <w:szCs w:val="24"/>
        </w:rPr>
        <w:t xml:space="preserve">pported by DD Councils; this document </w:t>
      </w:r>
      <w:r w:rsidR="00472207">
        <w:rPr>
          <w:rFonts w:ascii="Calibri" w:hAnsi="Calibri" w:cs="Calibri"/>
          <w:sz w:val="24"/>
          <w:szCs w:val="24"/>
        </w:rPr>
        <w:t>only names a few.</w:t>
      </w:r>
    </w:p>
    <w:p w:rsidR="0030041D" w:rsidRPr="00977B6D" w:rsidRDefault="00E95197" w:rsidP="009D4A9F">
      <w:pPr>
        <w:spacing w:after="120"/>
        <w:rPr>
          <w:rFonts w:ascii="Calibri" w:hAnsi="Calibri" w:cs="Calibri"/>
          <w:sz w:val="24"/>
          <w:szCs w:val="24"/>
        </w:rPr>
      </w:pPr>
      <w:r w:rsidRPr="00977B6D">
        <w:rPr>
          <w:rFonts w:ascii="Calibri" w:hAnsi="Calibri" w:cs="Calibri"/>
          <w:sz w:val="24"/>
          <w:szCs w:val="24"/>
        </w:rPr>
        <w:t>T</w:t>
      </w:r>
      <w:r w:rsidR="0030041D" w:rsidRPr="00977B6D">
        <w:rPr>
          <w:rFonts w:ascii="Calibri" w:hAnsi="Calibri" w:cs="Calibri"/>
          <w:sz w:val="24"/>
          <w:szCs w:val="24"/>
        </w:rPr>
        <w:t xml:space="preserve">he </w:t>
      </w:r>
      <w:r w:rsidR="00245084" w:rsidRPr="003F21DD">
        <w:rPr>
          <w:rFonts w:ascii="Calibri" w:hAnsi="Calibri" w:cs="Calibri"/>
          <w:b/>
          <w:color w:val="2E62B6"/>
          <w:sz w:val="24"/>
          <w:szCs w:val="24"/>
        </w:rPr>
        <w:t>Understanding Advocacy through the DD Council Lens</w:t>
      </w:r>
      <w:r w:rsidR="00245084" w:rsidRPr="003F21DD">
        <w:rPr>
          <w:rFonts w:ascii="Calibri" w:hAnsi="Calibri" w:cs="Calibri"/>
          <w:b/>
          <w:i/>
          <w:color w:val="2E62B6"/>
          <w:sz w:val="24"/>
          <w:szCs w:val="24"/>
        </w:rPr>
        <w:t xml:space="preserve"> </w:t>
      </w:r>
      <w:r w:rsidR="0030041D" w:rsidRPr="00977B6D">
        <w:rPr>
          <w:rFonts w:ascii="Calibri" w:hAnsi="Calibri" w:cs="Calibri"/>
          <w:sz w:val="24"/>
          <w:szCs w:val="24"/>
        </w:rPr>
        <w:t>can be edited and personalized by your individual state/ter</w:t>
      </w:r>
      <w:r w:rsidR="00472207">
        <w:rPr>
          <w:rFonts w:ascii="Calibri" w:hAnsi="Calibri" w:cs="Calibri"/>
          <w:sz w:val="24"/>
          <w:szCs w:val="24"/>
        </w:rPr>
        <w:t>ritory. Some examples include:</w:t>
      </w:r>
    </w:p>
    <w:p w:rsidR="0030041D" w:rsidRPr="00977B6D" w:rsidRDefault="0030041D" w:rsidP="009D4A9F">
      <w:pPr>
        <w:pStyle w:val="ListParagraph"/>
        <w:numPr>
          <w:ilvl w:val="0"/>
          <w:numId w:val="1"/>
        </w:numPr>
        <w:spacing w:after="120"/>
        <w:rPr>
          <w:rFonts w:ascii="Calibri" w:hAnsi="Calibri" w:cs="Calibri"/>
          <w:sz w:val="24"/>
          <w:szCs w:val="24"/>
        </w:rPr>
      </w:pPr>
      <w:r w:rsidRPr="00977B6D">
        <w:rPr>
          <w:rFonts w:ascii="Calibri" w:hAnsi="Calibri" w:cs="Calibri"/>
          <w:sz w:val="24"/>
          <w:szCs w:val="24"/>
        </w:rPr>
        <w:t>Plain language</w:t>
      </w:r>
    </w:p>
    <w:p w:rsidR="0030041D" w:rsidRPr="00977B6D" w:rsidRDefault="0030041D" w:rsidP="009D4A9F">
      <w:pPr>
        <w:pStyle w:val="ListParagraph"/>
        <w:numPr>
          <w:ilvl w:val="0"/>
          <w:numId w:val="1"/>
        </w:numPr>
        <w:spacing w:after="120"/>
        <w:rPr>
          <w:rFonts w:ascii="Calibri" w:hAnsi="Calibri" w:cs="Calibri"/>
          <w:sz w:val="24"/>
          <w:szCs w:val="24"/>
        </w:rPr>
      </w:pPr>
      <w:r w:rsidRPr="00977B6D">
        <w:rPr>
          <w:rFonts w:ascii="Calibri" w:hAnsi="Calibri" w:cs="Calibri"/>
          <w:sz w:val="24"/>
          <w:szCs w:val="24"/>
        </w:rPr>
        <w:t>Pictures and graphics</w:t>
      </w:r>
    </w:p>
    <w:p w:rsidR="00FB2994" w:rsidRDefault="0030041D" w:rsidP="009D4A9F">
      <w:pPr>
        <w:pStyle w:val="ListParagraph"/>
        <w:numPr>
          <w:ilvl w:val="0"/>
          <w:numId w:val="1"/>
        </w:numPr>
        <w:spacing w:after="120"/>
        <w:rPr>
          <w:rFonts w:ascii="Calibri" w:hAnsi="Calibri" w:cs="Calibri"/>
          <w:sz w:val="24"/>
          <w:szCs w:val="24"/>
        </w:rPr>
      </w:pPr>
      <w:r w:rsidRPr="00561E4D">
        <w:rPr>
          <w:rFonts w:ascii="Calibri" w:hAnsi="Calibri" w:cs="Calibri"/>
          <w:sz w:val="24"/>
          <w:szCs w:val="24"/>
        </w:rPr>
        <w:t xml:space="preserve">State or territory specific advocacy </w:t>
      </w:r>
      <w:r w:rsidR="00781749" w:rsidRPr="00561E4D">
        <w:rPr>
          <w:rFonts w:ascii="Calibri" w:hAnsi="Calibri" w:cs="Calibri"/>
          <w:sz w:val="24"/>
          <w:szCs w:val="24"/>
        </w:rPr>
        <w:t xml:space="preserve">activity </w:t>
      </w:r>
      <w:r w:rsidRPr="00561E4D">
        <w:rPr>
          <w:rFonts w:ascii="Calibri" w:hAnsi="Calibri" w:cs="Calibri"/>
          <w:sz w:val="24"/>
          <w:szCs w:val="24"/>
        </w:rPr>
        <w:t>examples</w:t>
      </w:r>
    </w:p>
    <w:p w:rsidR="00FB2994" w:rsidRPr="007948EE" w:rsidRDefault="00FE5836" w:rsidP="007948EE">
      <w:pPr>
        <w:pStyle w:val="ListParagraph"/>
        <w:numPr>
          <w:ilvl w:val="0"/>
          <w:numId w:val="1"/>
        </w:numPr>
        <w:spacing w:after="120"/>
        <w:rPr>
          <w:rFonts w:ascii="Calibri" w:hAnsi="Calibri" w:cs="Calibri"/>
          <w:sz w:val="24"/>
          <w:szCs w:val="24"/>
        </w:rPr>
      </w:pPr>
      <w:r w:rsidRPr="00561E4D">
        <w:rPr>
          <w:rFonts w:ascii="Calibri" w:hAnsi="Calibri" w:cs="Calibri"/>
          <w:sz w:val="24"/>
          <w:szCs w:val="24"/>
        </w:rPr>
        <w:t>Translation into other langua</w:t>
      </w:r>
      <w:r w:rsidR="00FB2994">
        <w:rPr>
          <w:rFonts w:ascii="Calibri" w:hAnsi="Calibri" w:cs="Calibri"/>
          <w:sz w:val="24"/>
          <w:szCs w:val="24"/>
        </w:rPr>
        <w:t>ges to reach diverse population</w:t>
      </w:r>
    </w:p>
    <w:p w:rsidR="00FB2994" w:rsidRDefault="00FB2994" w:rsidP="009D4A9F">
      <w:pPr>
        <w:spacing w:after="120"/>
        <w:ind w:left="360"/>
        <w:rPr>
          <w:rFonts w:ascii="Calibri" w:hAnsi="Calibri" w:cs="Calibri"/>
          <w:sz w:val="24"/>
          <w:szCs w:val="24"/>
        </w:rPr>
      </w:pPr>
    </w:p>
    <w:p w:rsidR="003667EB" w:rsidRDefault="00FB2994" w:rsidP="003667EB">
      <w:pPr>
        <w:spacing w:after="1200"/>
        <w:rPr>
          <w:rFonts w:ascii="Calibri" w:hAnsi="Calibri" w:cs="Calibri"/>
          <w:sz w:val="24"/>
          <w:szCs w:val="24"/>
        </w:rPr>
      </w:pPr>
      <w:r w:rsidRPr="00977B6D">
        <w:rPr>
          <w:noProof/>
        </w:rPr>
        <mc:AlternateContent>
          <mc:Choice Requires="wps">
            <w:drawing>
              <wp:inline distT="0" distB="0" distL="0" distR="0" wp14:anchorId="45FA2E48" wp14:editId="29CE6C6E">
                <wp:extent cx="6126480" cy="533537"/>
                <wp:effectExtent l="0" t="0" r="2667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533537"/>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B2994" w:rsidRDefault="00FB2994" w:rsidP="00FB2994">
                            <w:pPr>
                              <w:jc w:val="center"/>
                            </w:pPr>
                            <w:r w:rsidRPr="00FE5836">
                              <w:rPr>
                                <w:rFonts w:cstheme="minorHAnsi"/>
                                <w:sz w:val="24"/>
                                <w:szCs w:val="24"/>
                              </w:rPr>
                              <w:t>In order to further the use of this resource as</w:t>
                            </w:r>
                            <w:r>
                              <w:rPr>
                                <w:rFonts w:cstheme="minorHAnsi"/>
                                <w:sz w:val="24"/>
                                <w:szCs w:val="24"/>
                              </w:rPr>
                              <w:t xml:space="preserve"> a teaching tool, there are term</w:t>
                            </w:r>
                            <w:r w:rsidRPr="00FE5836">
                              <w:rPr>
                                <w:rFonts w:cstheme="minorHAnsi"/>
                                <w:sz w:val="24"/>
                                <w:szCs w:val="24"/>
                              </w:rPr>
                              <w:t xml:space="preserve">s and phrases in </w:t>
                            </w:r>
                            <w:r w:rsidRPr="003F21DD">
                              <w:rPr>
                                <w:rFonts w:cstheme="minorHAnsi"/>
                                <w:b/>
                                <w:sz w:val="26"/>
                                <w:szCs w:val="26"/>
                              </w:rPr>
                              <w:t xml:space="preserve">bold </w:t>
                            </w:r>
                            <w:r w:rsidRPr="00FE5836">
                              <w:rPr>
                                <w:rFonts w:cstheme="minorHAnsi"/>
                                <w:sz w:val="24"/>
                                <w:szCs w:val="24"/>
                              </w:rPr>
                              <w:t xml:space="preserve">and </w:t>
                            </w:r>
                            <w:hyperlink w:anchor="resources" w:history="1">
                              <w:r w:rsidRPr="00B864EF">
                                <w:rPr>
                                  <w:rStyle w:val="Hyperlink"/>
                                  <w:rFonts w:cstheme="minorHAnsi"/>
                                  <w:sz w:val="24"/>
                                  <w:szCs w:val="24"/>
                                </w:rPr>
                                <w:t>hyperlinked</w:t>
                              </w:r>
                            </w:hyperlink>
                            <w:r>
                              <w:rPr>
                                <w:rFonts w:cstheme="minorHAnsi"/>
                                <w:sz w:val="24"/>
                                <w:szCs w:val="24"/>
                              </w:rPr>
                              <w:t xml:space="preserve"> text throughout this document. </w:t>
                            </w:r>
                            <w:r w:rsidRPr="00FE5836">
                              <w:rPr>
                                <w:rFonts w:cstheme="minorHAnsi"/>
                                <w:sz w:val="24"/>
                                <w:szCs w:val="24"/>
                              </w:rPr>
                              <w:t>Definitions</w:t>
                            </w:r>
                            <w:r>
                              <w:rPr>
                                <w:rFonts w:cstheme="minorHAnsi"/>
                                <w:sz w:val="24"/>
                                <w:szCs w:val="24"/>
                              </w:rPr>
                              <w:t xml:space="preserve"> and resources start on page 11</w:t>
                            </w:r>
                            <w:r w:rsidRPr="00FE5836">
                              <w:rPr>
                                <w:rFonts w:cstheme="minorHAnsi"/>
                                <w:sz w:val="24"/>
                                <w:szCs w:val="24"/>
                              </w:rPr>
                              <w:t xml:space="preserve">. </w:t>
                            </w:r>
                            <w:r w:rsidRPr="00FE5836">
                              <w:rPr>
                                <w:rFonts w:cstheme="minorHAnsi"/>
                                <w:sz w:val="24"/>
                                <w:szCs w:val="24"/>
                              </w:rPr>
                              <w:br/>
                            </w:r>
                          </w:p>
                        </w:txbxContent>
                      </wps:txbx>
                      <wps:bodyPr rot="0" vert="horz" wrap="square" lIns="91440" tIns="45720" rIns="91440" bIns="45720" anchor="t" anchorCtr="0">
                        <a:noAutofit/>
                      </wps:bodyPr>
                    </wps:wsp>
                  </a:graphicData>
                </a:graphic>
              </wp:inline>
            </w:drawing>
          </mc:Choice>
          <mc:Fallback>
            <w:pict>
              <v:shape w14:anchorId="45FA2E48" id="_x0000_s1028" type="#_x0000_t202" style="width:482.4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" fillcolor="white [3201]" strokecolor="#ed7d31 [3205]" strokeweight="1pt">
                <v:textbox>
                  <w:txbxContent>
                    <w:p w:rsidR="00FB2994" w:rsidRDefault="00FB2994" w:rsidP="00FB2994">
                      <w:pPr>
                        <w:jc w:val="center"/>
                      </w:pPr>
                      <w:r w:rsidRPr="00FE5836">
                        <w:rPr>
                          <w:rFonts w:cstheme="minorHAnsi"/>
                          <w:sz w:val="24"/>
                          <w:szCs w:val="24"/>
                        </w:rPr>
                        <w:t>In order to further the use of this resource as</w:t>
                      </w:r>
                      <w:r>
                        <w:rPr>
                          <w:rFonts w:cstheme="minorHAnsi"/>
                          <w:sz w:val="24"/>
                          <w:szCs w:val="24"/>
                        </w:rPr>
                        <w:t xml:space="preserve"> a teaching tool, there are term</w:t>
                      </w:r>
                      <w:r w:rsidRPr="00FE5836">
                        <w:rPr>
                          <w:rFonts w:cstheme="minorHAnsi"/>
                          <w:sz w:val="24"/>
                          <w:szCs w:val="24"/>
                        </w:rPr>
                        <w:t xml:space="preserve">s and phrases in </w:t>
                      </w:r>
                      <w:r w:rsidRPr="003F21DD">
                        <w:rPr>
                          <w:rFonts w:cstheme="minorHAnsi"/>
                          <w:b/>
                          <w:sz w:val="26"/>
                          <w:szCs w:val="26"/>
                        </w:rPr>
                        <w:t xml:space="preserve">bold </w:t>
                      </w:r>
                      <w:r w:rsidRPr="00FE5836">
                        <w:rPr>
                          <w:rFonts w:cstheme="minorHAnsi"/>
                          <w:sz w:val="24"/>
                          <w:szCs w:val="24"/>
                        </w:rPr>
                        <w:t xml:space="preserve">and </w:t>
                      </w:r>
                      <w:hyperlink w:anchor="resources" w:history="1">
                        <w:r w:rsidRPr="00B864EF">
                          <w:rPr>
                            <w:rStyle w:val="Hyperlink"/>
                            <w:rFonts w:cstheme="minorHAnsi"/>
                            <w:sz w:val="24"/>
                            <w:szCs w:val="24"/>
                          </w:rPr>
                          <w:t>hyperlinked</w:t>
                        </w:r>
                      </w:hyperlink>
                      <w:r>
                        <w:rPr>
                          <w:rFonts w:cstheme="minorHAnsi"/>
                          <w:sz w:val="24"/>
                          <w:szCs w:val="24"/>
                        </w:rPr>
                        <w:t xml:space="preserve"> text throughout this document. </w:t>
                      </w:r>
                      <w:r w:rsidRPr="00FE5836">
                        <w:rPr>
                          <w:rFonts w:cstheme="minorHAnsi"/>
                          <w:sz w:val="24"/>
                          <w:szCs w:val="24"/>
                        </w:rPr>
                        <w:t>Definitions</w:t>
                      </w:r>
                      <w:r>
                        <w:rPr>
                          <w:rFonts w:cstheme="minorHAnsi"/>
                          <w:sz w:val="24"/>
                          <w:szCs w:val="24"/>
                        </w:rPr>
                        <w:t xml:space="preserve"> and resources start on page 11</w:t>
                      </w:r>
                      <w:r w:rsidRPr="00FE5836">
                        <w:rPr>
                          <w:rFonts w:cstheme="minorHAnsi"/>
                          <w:sz w:val="24"/>
                          <w:szCs w:val="24"/>
                        </w:rPr>
                        <w:t xml:space="preserve">. </w:t>
                      </w:r>
                      <w:r w:rsidRPr="00FE5836">
                        <w:rPr>
                          <w:rFonts w:cstheme="minorHAnsi"/>
                          <w:sz w:val="24"/>
                          <w:szCs w:val="24"/>
                        </w:rPr>
                        <w:br/>
                      </w:r>
                    </w:p>
                  </w:txbxContent>
                </v:textbox>
                <w10:anchorlock/>
              </v:shape>
            </w:pict>
          </mc:Fallback>
        </mc:AlternateContent>
      </w:r>
    </w:p>
    <w:p w:rsidR="003667EB" w:rsidRDefault="003667EB" w:rsidP="003667EB">
      <w:pPr>
        <w:spacing w:after="240"/>
        <w:rPr>
          <w:rFonts w:ascii="Calibri" w:hAnsi="Calibri" w:cs="Calibri"/>
          <w:sz w:val="24"/>
          <w:szCs w:val="24"/>
        </w:rPr>
      </w:pPr>
    </w:p>
    <w:p w:rsidR="003667EB" w:rsidRDefault="003667EB" w:rsidP="003667EB">
      <w:pPr>
        <w:spacing w:after="240"/>
        <w:rPr>
          <w:rFonts w:ascii="Calibri" w:hAnsi="Calibri" w:cs="Calibri"/>
          <w:sz w:val="24"/>
          <w:szCs w:val="24"/>
        </w:rPr>
      </w:pPr>
    </w:p>
    <w:p w:rsidR="00FB2994" w:rsidRPr="00FB2994" w:rsidRDefault="00FB2994" w:rsidP="009D4A9F">
      <w:pPr>
        <w:pBdr>
          <w:top w:val="single" w:sz="4" w:space="1" w:color="auto"/>
        </w:pBdr>
        <w:spacing w:after="120"/>
        <w:rPr>
          <w:rFonts w:ascii="Calibri" w:hAnsi="Calibri" w:cs="Calibri"/>
          <w:sz w:val="24"/>
          <w:szCs w:val="24"/>
        </w:rPr>
      </w:pPr>
      <w:r w:rsidRPr="00733C2C">
        <w:rPr>
          <w:rFonts w:cstheme="minorHAnsi"/>
          <w:i/>
          <w:color w:val="808080" w:themeColor="background1" w:themeShade="80"/>
          <w:sz w:val="24"/>
          <w:szCs w:val="24"/>
        </w:rPr>
        <w:t>Developmental Disability Councils cannot support lobbying, fundraising or activities that are strictly social in nature.</w:t>
      </w:r>
    </w:p>
    <w:p w:rsidR="0030041D" w:rsidRPr="00FB2994" w:rsidRDefault="0030041D" w:rsidP="009D4A9F">
      <w:pPr>
        <w:spacing w:after="240"/>
        <w:rPr>
          <w:rFonts w:ascii="Calibri" w:hAnsi="Calibri" w:cs="Calibri"/>
          <w:sz w:val="24"/>
          <w:szCs w:val="24"/>
        </w:rPr>
      </w:pPr>
      <w:r w:rsidRPr="00FB2994">
        <w:rPr>
          <w:rFonts w:ascii="Calibri" w:hAnsi="Calibri" w:cs="Calibri"/>
          <w:sz w:val="24"/>
          <w:szCs w:val="24"/>
        </w:rPr>
        <w:lastRenderedPageBreak/>
        <w:t xml:space="preserve">At a </w:t>
      </w:r>
      <w:r w:rsidRPr="00FB2994">
        <w:rPr>
          <w:rFonts w:ascii="Calibri" w:hAnsi="Calibri" w:cs="Calibri"/>
          <w:sz w:val="24"/>
          <w:szCs w:val="24"/>
          <w:u w:val="single"/>
        </w:rPr>
        <w:t>minimum</w:t>
      </w:r>
      <w:r w:rsidRPr="00FB2994">
        <w:rPr>
          <w:rFonts w:ascii="Calibri" w:hAnsi="Calibri" w:cs="Calibri"/>
          <w:sz w:val="24"/>
          <w:szCs w:val="24"/>
        </w:rPr>
        <w:t xml:space="preserve">, all Councils are mandated by the DD Act to support </w:t>
      </w:r>
      <w:r w:rsidR="00BD2034" w:rsidRPr="00FB2994">
        <w:rPr>
          <w:rFonts w:ascii="Calibri" w:hAnsi="Calibri" w:cs="Calibri"/>
          <w:sz w:val="24"/>
          <w:szCs w:val="24"/>
        </w:rPr>
        <w:t>self-</w:t>
      </w:r>
      <w:r w:rsidRPr="00FB2994">
        <w:rPr>
          <w:rFonts w:ascii="Calibri" w:hAnsi="Calibri" w:cs="Calibri"/>
          <w:sz w:val="24"/>
          <w:szCs w:val="24"/>
        </w:rPr>
        <w:t>advocacy with the following three requirements:</w:t>
      </w:r>
    </w:p>
    <w:p w:rsidR="00FB2994" w:rsidRPr="00D319FB" w:rsidRDefault="00FB2994" w:rsidP="00D319FB">
      <w:pPr>
        <w:pStyle w:val="ListParagraph"/>
        <w:numPr>
          <w:ilvl w:val="0"/>
          <w:numId w:val="9"/>
        </w:numPr>
        <w:rPr>
          <w:b/>
          <w:noProof/>
          <w:sz w:val="24"/>
        </w:rPr>
      </w:pPr>
      <w:r w:rsidRPr="00D319FB">
        <w:rPr>
          <w:b/>
          <w:sz w:val="24"/>
        </w:rPr>
        <w:t>E</w:t>
      </w:r>
      <w:r w:rsidR="0030041D" w:rsidRPr="00D319FB">
        <w:rPr>
          <w:b/>
          <w:sz w:val="24"/>
        </w:rPr>
        <w:t>stablish or strengthen a program for the direct funding of a State self-advocacy organization led by individuals with developmen</w:t>
      </w:r>
      <w:r w:rsidRPr="00D319FB">
        <w:rPr>
          <w:b/>
          <w:sz w:val="24"/>
        </w:rPr>
        <w:t>tal disabilities;</w:t>
      </w:r>
    </w:p>
    <w:p w:rsidR="00CD31CC" w:rsidRPr="00FB2994" w:rsidRDefault="00FB2994" w:rsidP="009D4A9F">
      <w:pPr>
        <w:shd w:val="clear" w:color="auto" w:fill="FFFFFF"/>
        <w:spacing w:after="240" w:line="252" w:lineRule="atLeast"/>
        <w:rPr>
          <w:rFonts w:ascii="Calibri" w:eastAsia="Times New Roman" w:hAnsi="Calibri" w:cs="Calibri"/>
          <w:b/>
          <w:sz w:val="24"/>
          <w:szCs w:val="24"/>
        </w:rPr>
      </w:pPr>
      <w:r w:rsidRPr="00977B6D">
        <w:rPr>
          <w:noProof/>
        </w:rPr>
        <mc:AlternateContent>
          <mc:Choice Requires="wps">
            <w:drawing>
              <wp:inline distT="0" distB="0" distL="0" distR="0" wp14:anchorId="1395D5D5" wp14:editId="76390CF7">
                <wp:extent cx="1075055" cy="6090920"/>
                <wp:effectExtent l="0" t="7302" r="22542" b="22543"/>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5055" cy="6090920"/>
                        </a:xfrm>
                        <a:prstGeom prst="roundRect">
                          <a:avLst>
                            <a:gd name="adj" fmla="val 13032"/>
                          </a:avLst>
                        </a:prstGeom>
                        <a:extLst/>
                      </wps:spPr>
                      <wps:style>
                        <a:lnRef idx="2">
                          <a:schemeClr val="accent2"/>
                        </a:lnRef>
                        <a:fillRef idx="1">
                          <a:schemeClr val="lt1"/>
                        </a:fillRef>
                        <a:effectRef idx="0">
                          <a:schemeClr val="accent2"/>
                        </a:effectRef>
                        <a:fontRef idx="minor">
                          <a:schemeClr val="dk1"/>
                        </a:fontRef>
                      </wps:style>
                      <wps:txbx>
                        <w:txbxContent>
                          <w:p w:rsidR="00FB2994" w:rsidRPr="00403527" w:rsidRDefault="00FB2994" w:rsidP="009D4A9F">
                            <w:pPr>
                              <w:spacing w:after="240"/>
                              <w:rPr>
                                <w:rFonts w:asciiTheme="majorHAnsi" w:eastAsiaTheme="majorEastAsia" w:hAnsiTheme="majorHAnsi" w:cstheme="majorBidi"/>
                                <w:iCs/>
                                <w:sz w:val="24"/>
                                <w:szCs w:val="24"/>
                              </w:rPr>
                            </w:pPr>
                            <w:r w:rsidRPr="00403527">
                              <w:rPr>
                                <w:rFonts w:asciiTheme="majorHAnsi" w:eastAsiaTheme="majorEastAsia" w:hAnsiTheme="majorHAnsi" w:cstheme="majorBidi"/>
                                <w:iCs/>
                                <w:sz w:val="24"/>
                                <w:szCs w:val="24"/>
                              </w:rPr>
                              <w:t xml:space="preserve">For states/territories that already have an established State self-advocacy organization, Councils can strengthen State self-advocacy organizations in a variety of ways, including but not limited to funding, in-kind support, training and technical assistance, or other supports.  It is expected that the state self-advocacy organizations be developmental disability focused. </w:t>
                            </w:r>
                          </w:p>
                        </w:txbxContent>
                      </wps:txbx>
                      <wps:bodyPr rot="0" vert="horz" wrap="square" lIns="91440" tIns="45720" rIns="91440" bIns="45720" anchor="t" anchorCtr="0" upright="1">
                        <a:noAutofit/>
                      </wps:bodyPr>
                    </wps:wsp>
                  </a:graphicData>
                </a:graphic>
              </wp:inline>
            </w:drawing>
          </mc:Choice>
          <mc:Fallback>
            <w:pict>
              <v:roundrect w14:anchorId="1395D5D5" id="AutoShape 2" o:spid="_x0000_s1029" style="width:84.65pt;height:479.6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" fillcolor="white [3201]" strokecolor="#ed7d31 [3205]" strokeweight="1pt">
                <v:stroke joinstyle="miter"/>
                <v:textbox>
                  <w:txbxContent>
                    <w:p w:rsidR="00FB2994" w:rsidRPr="00403527" w:rsidRDefault="00FB2994" w:rsidP="009D4A9F">
                      <w:pPr>
                        <w:spacing w:after="240"/>
                        <w:rPr>
                          <w:rFonts w:asciiTheme="majorHAnsi" w:eastAsiaTheme="majorEastAsia" w:hAnsiTheme="majorHAnsi" w:cstheme="majorBidi"/>
                          <w:iCs/>
                          <w:sz w:val="24"/>
                          <w:szCs w:val="24"/>
                        </w:rPr>
                      </w:pPr>
                      <w:r w:rsidRPr="00403527">
                        <w:rPr>
                          <w:rFonts w:asciiTheme="majorHAnsi" w:eastAsiaTheme="majorEastAsia" w:hAnsiTheme="majorHAnsi" w:cstheme="majorBidi"/>
                          <w:iCs/>
                          <w:sz w:val="24"/>
                          <w:szCs w:val="24"/>
                        </w:rPr>
                        <w:t xml:space="preserve">For states/territories that already have an established State self-advocacy organization, Councils can strengthen State self-advocacy organizations in a variety of ways, including but not limited to funding, in-kind support, training and technical assistance, or other supports.  It is expected that the state self-advocacy organizations be developmental disability focused. </w:t>
                      </w:r>
                    </w:p>
                  </w:txbxContent>
                </v:textbox>
                <w10:anchorlock/>
              </v:roundrect>
            </w:pict>
          </mc:Fallback>
        </mc:AlternateContent>
      </w:r>
    </w:p>
    <w:p w:rsidR="009D4A9F" w:rsidRPr="00D319FB" w:rsidRDefault="00FB2994" w:rsidP="00D319FB">
      <w:pPr>
        <w:pStyle w:val="ListParagraph"/>
        <w:numPr>
          <w:ilvl w:val="0"/>
          <w:numId w:val="9"/>
        </w:numPr>
        <w:rPr>
          <w:b/>
          <w:sz w:val="24"/>
        </w:rPr>
      </w:pPr>
      <w:r w:rsidRPr="00D319FB">
        <w:rPr>
          <w:b/>
          <w:sz w:val="24"/>
        </w:rPr>
        <w:t>S</w:t>
      </w:r>
      <w:r w:rsidR="0030041D" w:rsidRPr="00D319FB">
        <w:rPr>
          <w:b/>
          <w:sz w:val="24"/>
        </w:rPr>
        <w:t>upport opportunities for individuals with developmental disabilities who are considered leaders to provide leadership training to individuals with developmental disabilit</w:t>
      </w:r>
      <w:r w:rsidR="009D4A9F" w:rsidRPr="00D319FB">
        <w:rPr>
          <w:b/>
          <w:sz w:val="24"/>
        </w:rPr>
        <w:t>ies who may become leaders; and</w:t>
      </w:r>
    </w:p>
    <w:p w:rsidR="009D4A9F" w:rsidRDefault="009D4A9F" w:rsidP="009D4A9F">
      <w:pPr>
        <w:shd w:val="clear" w:color="auto" w:fill="FFFFFF"/>
        <w:spacing w:after="120" w:line="252" w:lineRule="atLeast"/>
        <w:rPr>
          <w:rFonts w:ascii="Calibri" w:eastAsia="Times New Roman" w:hAnsi="Calibri" w:cs="Calibri"/>
          <w:b/>
          <w:sz w:val="24"/>
          <w:szCs w:val="24"/>
        </w:rPr>
      </w:pPr>
      <w:r w:rsidRPr="00977B6D">
        <w:rPr>
          <w:noProof/>
        </w:rPr>
        <mc:AlternateContent>
          <mc:Choice Requires="wps">
            <w:drawing>
              <wp:inline distT="0" distB="0" distL="0" distR="0" wp14:anchorId="5001CC1C" wp14:editId="700028C2">
                <wp:extent cx="863469" cy="6122670"/>
                <wp:effectExtent l="0" t="952" r="12382" b="12383"/>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3469" cy="6122670"/>
                        </a:xfrm>
                        <a:prstGeom prst="roundRect">
                          <a:avLst>
                            <a:gd name="adj" fmla="val 13032"/>
                          </a:avLst>
                        </a:prstGeom>
                        <a:extLst/>
                      </wps:spPr>
                      <wps:style>
                        <a:lnRef idx="2">
                          <a:schemeClr val="accent2"/>
                        </a:lnRef>
                        <a:fillRef idx="1">
                          <a:schemeClr val="lt1"/>
                        </a:fillRef>
                        <a:effectRef idx="0">
                          <a:schemeClr val="accent2"/>
                        </a:effectRef>
                        <a:fontRef idx="minor">
                          <a:schemeClr val="dk1"/>
                        </a:fontRef>
                      </wps:style>
                      <wps:txbx>
                        <w:txbxContent>
                          <w:p w:rsidR="009D4A9F" w:rsidRPr="003F21DD" w:rsidRDefault="009D4A9F" w:rsidP="009D4A9F">
                            <w:pPr>
                              <w:spacing w:after="240"/>
                              <w:rPr>
                                <w:rFonts w:asciiTheme="majorHAnsi" w:eastAsiaTheme="majorEastAsia" w:hAnsiTheme="majorHAnsi" w:cstheme="majorBidi"/>
                                <w:iCs/>
                                <w:color w:val="000000" w:themeColor="text1"/>
                                <w:sz w:val="24"/>
                                <w:szCs w:val="24"/>
                              </w:rPr>
                            </w:pPr>
                            <w:r w:rsidRPr="003F21DD">
                              <w:rPr>
                                <w:rFonts w:asciiTheme="majorHAnsi" w:eastAsiaTheme="majorEastAsia" w:hAnsiTheme="majorHAnsi" w:cstheme="majorBidi"/>
                                <w:iCs/>
                                <w:color w:val="000000" w:themeColor="text1"/>
                                <w:sz w:val="24"/>
                                <w:szCs w:val="24"/>
                              </w:rPr>
                              <w:t>For this mandate to be met, people with developmental disabilities must provide the training to an audience of people with developmental disabilities. Opportunities may include, but are not limited to, conferences, workshops, leadership programs or other grant related activities/events.</w:t>
                            </w:r>
                          </w:p>
                        </w:txbxContent>
                      </wps:txbx>
                      <wps:bodyPr rot="0" vert="horz" wrap="square" lIns="91440" tIns="45720" rIns="91440" bIns="45720" anchor="t" anchorCtr="0" upright="1">
                        <a:noAutofit/>
                      </wps:bodyPr>
                    </wps:wsp>
                  </a:graphicData>
                </a:graphic>
              </wp:inline>
            </w:drawing>
          </mc:Choice>
          <mc:Fallback>
            <w:pict>
              <v:roundrect w14:anchorId="5001CC1C" id="_x0000_s1030" style="width:68pt;height:482.1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" fillcolor="white [3201]" strokecolor="#ed7d31 [3205]" strokeweight="1pt">
                <v:stroke joinstyle="miter"/>
                <v:textbox>
                  <w:txbxContent>
                    <w:p w:rsidR="009D4A9F" w:rsidRPr="003F21DD" w:rsidRDefault="009D4A9F" w:rsidP="009D4A9F">
                      <w:pPr>
                        <w:spacing w:after="240"/>
                        <w:rPr>
                          <w:rFonts w:asciiTheme="majorHAnsi" w:eastAsiaTheme="majorEastAsia" w:hAnsiTheme="majorHAnsi" w:cstheme="majorBidi"/>
                          <w:iCs/>
                          <w:color w:val="000000" w:themeColor="text1"/>
                          <w:sz w:val="24"/>
                          <w:szCs w:val="24"/>
                        </w:rPr>
                      </w:pPr>
                      <w:r w:rsidRPr="003F21DD">
                        <w:rPr>
                          <w:rFonts w:asciiTheme="majorHAnsi" w:eastAsiaTheme="majorEastAsia" w:hAnsiTheme="majorHAnsi" w:cstheme="majorBidi"/>
                          <w:iCs/>
                          <w:color w:val="000000" w:themeColor="text1"/>
                          <w:sz w:val="24"/>
                          <w:szCs w:val="24"/>
                        </w:rPr>
                        <w:t>For this mandate to be met, people with developmental disabilities must provide the training to an audience of people with developmental disabilities. Opportunities may include, but are not limited to, conferences, workshops, leadership programs or other grant related activities/events.</w:t>
                      </w:r>
                    </w:p>
                  </w:txbxContent>
                </v:textbox>
                <w10:anchorlock/>
              </v:roundrect>
            </w:pict>
          </mc:Fallback>
        </mc:AlternateContent>
      </w:r>
    </w:p>
    <w:p w:rsidR="00D319FB" w:rsidRPr="00D319FB" w:rsidRDefault="00FB2994" w:rsidP="00D319FB">
      <w:pPr>
        <w:pStyle w:val="ListParagraph"/>
        <w:numPr>
          <w:ilvl w:val="0"/>
          <w:numId w:val="9"/>
        </w:numPr>
        <w:rPr>
          <w:rFonts w:asciiTheme="majorHAnsi" w:eastAsiaTheme="majorEastAsia" w:hAnsiTheme="majorHAnsi"/>
          <w:b/>
          <w:noProof/>
          <w:sz w:val="28"/>
        </w:rPr>
      </w:pPr>
      <w:r w:rsidRPr="00D319FB">
        <w:rPr>
          <w:b/>
          <w:sz w:val="24"/>
        </w:rPr>
        <w:t>S</w:t>
      </w:r>
      <w:r w:rsidR="0030041D" w:rsidRPr="00D319FB">
        <w:rPr>
          <w:b/>
          <w:sz w:val="24"/>
        </w:rPr>
        <w:t>upport and expand participation of individuals with developmental disabilities in cross-disability and culturally diverse leadership coalitions</w:t>
      </w:r>
      <w:r w:rsidRPr="00D319FB">
        <w:rPr>
          <w:b/>
          <w:sz w:val="24"/>
        </w:rPr>
        <w:t>.</w:t>
      </w:r>
    </w:p>
    <w:p w:rsidR="009D4A9F" w:rsidRPr="00D319FB" w:rsidRDefault="004F5206" w:rsidP="00D319FB">
      <w:pPr>
        <w:jc w:val="center"/>
        <w:rPr>
          <w:noProof/>
          <w:sz w:val="24"/>
        </w:rPr>
      </w:pPr>
      <w:r w:rsidRPr="00D319FB">
        <w:rPr>
          <w:sz w:val="24"/>
        </w:rPr>
        <w:t>DD Ac</w:t>
      </w:r>
      <w:r w:rsidR="006B4A51" w:rsidRPr="00D319FB">
        <w:rPr>
          <w:sz w:val="24"/>
        </w:rPr>
        <w:t>t, Section 124 (c)(4)(ii)(I-III</w:t>
      </w:r>
      <w:r w:rsidR="00FB2994" w:rsidRPr="00D319FB">
        <w:rPr>
          <w:sz w:val="24"/>
        </w:rPr>
        <w:t>)</w:t>
      </w:r>
    </w:p>
    <w:p w:rsidR="006B4A51" w:rsidRDefault="009D4A9F" w:rsidP="009D4A9F">
      <w:pPr>
        <w:shd w:val="clear" w:color="auto" w:fill="FFFFFF"/>
        <w:spacing w:after="120" w:line="252" w:lineRule="atLeast"/>
        <w:jc w:val="center"/>
        <w:rPr>
          <w:rFonts w:ascii="Calibri" w:eastAsia="Times New Roman" w:hAnsi="Calibri" w:cs="Calibri"/>
          <w:sz w:val="24"/>
          <w:szCs w:val="24"/>
        </w:rPr>
      </w:pPr>
      <w:r w:rsidRPr="003F21DD">
        <w:rPr>
          <w:noProof/>
        </w:rPr>
        <mc:AlternateContent>
          <mc:Choice Requires="wps">
            <w:drawing>
              <wp:inline distT="0" distB="0" distL="0" distR="0" wp14:anchorId="1A477382" wp14:editId="4227109A">
                <wp:extent cx="3105854" cy="6151880"/>
                <wp:effectExtent l="953" t="0" r="19367" b="19368"/>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5854" cy="6151880"/>
                        </a:xfrm>
                        <a:prstGeom prst="roundRect">
                          <a:avLst>
                            <a:gd name="adj" fmla="val 13032"/>
                          </a:avLst>
                        </a:prstGeom>
                        <a:extLst/>
                      </wps:spPr>
                      <wps:style>
                        <a:lnRef idx="2">
                          <a:schemeClr val="accent2"/>
                        </a:lnRef>
                        <a:fillRef idx="1">
                          <a:schemeClr val="lt1"/>
                        </a:fillRef>
                        <a:effectRef idx="0">
                          <a:schemeClr val="accent2"/>
                        </a:effectRef>
                        <a:fontRef idx="minor">
                          <a:schemeClr val="dk1"/>
                        </a:fontRef>
                      </wps:style>
                      <wps:txbx>
                        <w:txbxContent>
                          <w:p w:rsidR="009D4A9F" w:rsidRPr="003667EB" w:rsidRDefault="009D4A9F" w:rsidP="009D4A9F">
                            <w:pPr>
                              <w:rPr>
                                <w:rFonts w:eastAsiaTheme="majorEastAsia" w:cstheme="majorBidi"/>
                                <w:iCs/>
                                <w:color w:val="000000" w:themeColor="text1"/>
                                <w:sz w:val="24"/>
                                <w:szCs w:val="24"/>
                              </w:rPr>
                            </w:pPr>
                            <w:r w:rsidRPr="003667EB">
                              <w:rPr>
                                <w:sz w:val="24"/>
                                <w:szCs w:val="24"/>
                              </w:rPr>
                              <w:t>Identify cross-disability and culturally diverse leadership coalitions and inform people with developmental disabilities of the opportunities to participate. Support for participation may include, but is not limited to, information about transportation resources, mentorship and training, public speaking resources, etc.</w:t>
                            </w:r>
                          </w:p>
                          <w:p w:rsidR="009D4A9F" w:rsidRPr="003667EB" w:rsidRDefault="009D4A9F" w:rsidP="009D4A9F">
                            <w:pPr>
                              <w:rPr>
                                <w:rFonts w:eastAsiaTheme="majorEastAsia" w:cstheme="majorBidi"/>
                                <w:iCs/>
                                <w:color w:val="000000" w:themeColor="text1"/>
                                <w:sz w:val="24"/>
                                <w:szCs w:val="24"/>
                              </w:rPr>
                            </w:pPr>
                            <w:hyperlink w:anchor="crossdis" w:tooltip="Cross-disability Coalition Definition" w:history="1">
                              <w:r w:rsidRPr="003667EB">
                                <w:rPr>
                                  <w:rStyle w:val="Hyperlink"/>
                                  <w:rFonts w:eastAsiaTheme="majorEastAsia" w:cstheme="majorBidi"/>
                                  <w:b/>
                                  <w:iCs/>
                                  <w:sz w:val="24"/>
                                  <w:szCs w:val="24"/>
                                </w:rPr>
                                <w:t>Cross-disability coalition</w:t>
                              </w:r>
                            </w:hyperlink>
                            <w:r w:rsidRPr="003667EB">
                              <w:rPr>
                                <w:rFonts w:eastAsiaTheme="majorEastAsia" w:cstheme="majorBidi"/>
                                <w:iCs/>
                                <w:color w:val="000000" w:themeColor="text1"/>
                                <w:sz w:val="24"/>
                                <w:szCs w:val="24"/>
                              </w:rPr>
                              <w:t xml:space="preserve"> = representation of individuals with multiple disabilities, not just developmental disabilities. Primary focus should not deter self-advocates from participating in other coalitions. Refer to the </w:t>
                            </w:r>
                            <w:hyperlink r:id="rId15" w:tooltip="ACL.gov" w:history="1">
                              <w:r w:rsidRPr="003667EB">
                                <w:rPr>
                                  <w:rStyle w:val="Hyperlink"/>
                                  <w:rFonts w:eastAsiaTheme="majorEastAsia" w:cstheme="majorBidi"/>
                                  <w:b/>
                                  <w:iCs/>
                                  <w:sz w:val="24"/>
                                  <w:szCs w:val="24"/>
                                </w:rPr>
                                <w:t>Administration for Community Living</w:t>
                              </w:r>
                            </w:hyperlink>
                            <w:r w:rsidRPr="003667EB">
                              <w:rPr>
                                <w:rFonts w:eastAsiaTheme="majorEastAsia" w:cstheme="majorBidi"/>
                                <w:iCs/>
                                <w:color w:val="000000" w:themeColor="text1"/>
                                <w:sz w:val="24"/>
                                <w:szCs w:val="24"/>
                              </w:rPr>
                              <w:t xml:space="preserve"> fo</w:t>
                            </w:r>
                            <w:r w:rsidRPr="003667EB">
                              <w:rPr>
                                <w:rFonts w:eastAsiaTheme="majorEastAsia" w:cstheme="majorBidi"/>
                                <w:iCs/>
                                <w:color w:val="000000" w:themeColor="text1"/>
                                <w:sz w:val="24"/>
                                <w:szCs w:val="24"/>
                              </w:rPr>
                              <w:t>r other programs in your state.</w:t>
                            </w:r>
                          </w:p>
                          <w:p w:rsidR="009D4A9F" w:rsidRPr="003667EB" w:rsidRDefault="009D4A9F" w:rsidP="009D4A9F">
                            <w:pPr>
                              <w:rPr>
                                <w:rFonts w:eastAsiaTheme="majorEastAsia" w:cstheme="majorBidi"/>
                                <w:iCs/>
                                <w:color w:val="000000" w:themeColor="text1"/>
                                <w:sz w:val="24"/>
                                <w:szCs w:val="24"/>
                              </w:rPr>
                            </w:pPr>
                            <w:hyperlink w:anchor="culturallydiverse" w:tooltip="Culturally Diverse Coalition Definition" w:history="1">
                              <w:r w:rsidRPr="003667EB">
                                <w:rPr>
                                  <w:rStyle w:val="Hyperlink"/>
                                  <w:rFonts w:eastAsiaTheme="majorEastAsia" w:cstheme="majorBidi"/>
                                  <w:b/>
                                  <w:iCs/>
                                  <w:sz w:val="24"/>
                                  <w:szCs w:val="24"/>
                                </w:rPr>
                                <w:t>Culturally diverse coalition</w:t>
                              </w:r>
                            </w:hyperlink>
                            <w:r w:rsidRPr="003667EB">
                              <w:rPr>
                                <w:rFonts w:eastAsiaTheme="majorEastAsia" w:cstheme="majorBidi"/>
                                <w:iCs/>
                                <w:color w:val="000000" w:themeColor="text1"/>
                                <w:sz w:val="24"/>
                                <w:szCs w:val="24"/>
                              </w:rPr>
                              <w:t xml:space="preserve"> = participants who represent a variety of ethnicities, nationalities or geographic region.</w:t>
                            </w:r>
                          </w:p>
                          <w:p w:rsidR="009D4A9F" w:rsidRPr="003667EB" w:rsidRDefault="009D4A9F" w:rsidP="009D4A9F">
                            <w:pPr>
                              <w:rPr>
                                <w:rFonts w:eastAsiaTheme="majorEastAsia" w:cstheme="majorBidi"/>
                                <w:i/>
                                <w:iCs/>
                                <w:color w:val="000000" w:themeColor="text1"/>
                                <w:sz w:val="28"/>
                                <w:szCs w:val="28"/>
                              </w:rPr>
                            </w:pPr>
                            <w:r w:rsidRPr="003667EB">
                              <w:rPr>
                                <w:rFonts w:eastAsiaTheme="majorEastAsia" w:cstheme="majorBidi"/>
                                <w:i/>
                                <w:iCs/>
                                <w:color w:val="000000" w:themeColor="text1"/>
                                <w:sz w:val="24"/>
                                <w:szCs w:val="24"/>
                              </w:rPr>
                              <w:t>Leadership coalitions may include advocacy and/or policy boards, advisory committe</w:t>
                            </w:r>
                            <w:r w:rsidRPr="003667EB">
                              <w:rPr>
                                <w:rFonts w:eastAsiaTheme="majorEastAsia" w:cstheme="majorBidi"/>
                                <w:i/>
                                <w:iCs/>
                                <w:color w:val="000000" w:themeColor="text1"/>
                                <w:sz w:val="24"/>
                                <w:szCs w:val="24"/>
                              </w:rPr>
                              <w:t>es, and other governing bodies.</w:t>
                            </w:r>
                          </w:p>
                        </w:txbxContent>
                      </wps:txbx>
                      <wps:bodyPr rot="0" vert="horz" wrap="square" lIns="91440" tIns="45720" rIns="91440" bIns="45720" anchor="t" anchorCtr="0" upright="1">
                        <a:noAutofit/>
                      </wps:bodyPr>
                    </wps:wsp>
                  </a:graphicData>
                </a:graphic>
              </wp:inline>
            </w:drawing>
          </mc:Choice>
          <mc:Fallback>
            <w:pict>
              <v:roundrect w14:anchorId="1A477382" id="_x0000_s1031" style="width:244.55pt;height:484.4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" fillcolor="white [3201]" strokecolor="#ed7d31 [3205]" strokeweight="1pt">
                <v:stroke joinstyle="miter"/>
                <v:textbox>
                  <w:txbxContent>
                    <w:p w:rsidR="009D4A9F" w:rsidRPr="003667EB" w:rsidRDefault="009D4A9F" w:rsidP="009D4A9F">
                      <w:pPr>
                        <w:rPr>
                          <w:rFonts w:eastAsiaTheme="majorEastAsia" w:cstheme="majorBidi"/>
                          <w:iCs/>
                          <w:color w:val="000000" w:themeColor="text1"/>
                          <w:sz w:val="24"/>
                          <w:szCs w:val="24"/>
                        </w:rPr>
                      </w:pPr>
                      <w:r w:rsidRPr="003667EB">
                        <w:rPr>
                          <w:sz w:val="24"/>
                          <w:szCs w:val="24"/>
                        </w:rPr>
                        <w:t>Identify cross-disability and culturally diverse leadership coalitions and inform people with developmental disabilities of the opportunities to participate. Support for participation may include, but is not limited to, information about transportation resources, mentorship and training, public speaking resources, etc.</w:t>
                      </w:r>
                    </w:p>
                    <w:p w:rsidR="009D4A9F" w:rsidRPr="003667EB" w:rsidRDefault="009D4A9F" w:rsidP="009D4A9F">
                      <w:pPr>
                        <w:rPr>
                          <w:rFonts w:eastAsiaTheme="majorEastAsia" w:cstheme="majorBidi"/>
                          <w:iCs/>
                          <w:color w:val="000000" w:themeColor="text1"/>
                          <w:sz w:val="24"/>
                          <w:szCs w:val="24"/>
                        </w:rPr>
                      </w:pPr>
                      <w:hyperlink w:anchor="crossdis" w:tooltip="Cross-disability Coalition Definition" w:history="1">
                        <w:r w:rsidRPr="003667EB">
                          <w:rPr>
                            <w:rStyle w:val="Hyperlink"/>
                            <w:rFonts w:eastAsiaTheme="majorEastAsia" w:cstheme="majorBidi"/>
                            <w:b/>
                            <w:iCs/>
                            <w:sz w:val="24"/>
                            <w:szCs w:val="24"/>
                          </w:rPr>
                          <w:t>Cross-disability coalition</w:t>
                        </w:r>
                      </w:hyperlink>
                      <w:r w:rsidRPr="003667EB">
                        <w:rPr>
                          <w:rFonts w:eastAsiaTheme="majorEastAsia" w:cstheme="majorBidi"/>
                          <w:iCs/>
                          <w:color w:val="000000" w:themeColor="text1"/>
                          <w:sz w:val="24"/>
                          <w:szCs w:val="24"/>
                        </w:rPr>
                        <w:t xml:space="preserve"> = representation of individuals with multiple disabilities, not just developmental disabilities. Primary focus should not deter self-advocates from participating in other coalitions. Refer to the </w:t>
                      </w:r>
                      <w:hyperlink r:id="rId16" w:tooltip="ACL.gov" w:history="1">
                        <w:r w:rsidRPr="003667EB">
                          <w:rPr>
                            <w:rStyle w:val="Hyperlink"/>
                            <w:rFonts w:eastAsiaTheme="majorEastAsia" w:cstheme="majorBidi"/>
                            <w:b/>
                            <w:iCs/>
                            <w:sz w:val="24"/>
                            <w:szCs w:val="24"/>
                          </w:rPr>
                          <w:t>Administration for Community Living</w:t>
                        </w:r>
                      </w:hyperlink>
                      <w:r w:rsidRPr="003667EB">
                        <w:rPr>
                          <w:rFonts w:eastAsiaTheme="majorEastAsia" w:cstheme="majorBidi"/>
                          <w:iCs/>
                          <w:color w:val="000000" w:themeColor="text1"/>
                          <w:sz w:val="24"/>
                          <w:szCs w:val="24"/>
                        </w:rPr>
                        <w:t xml:space="preserve"> fo</w:t>
                      </w:r>
                      <w:r w:rsidRPr="003667EB">
                        <w:rPr>
                          <w:rFonts w:eastAsiaTheme="majorEastAsia" w:cstheme="majorBidi"/>
                          <w:iCs/>
                          <w:color w:val="000000" w:themeColor="text1"/>
                          <w:sz w:val="24"/>
                          <w:szCs w:val="24"/>
                        </w:rPr>
                        <w:t>r other programs in your state.</w:t>
                      </w:r>
                    </w:p>
                    <w:p w:rsidR="009D4A9F" w:rsidRPr="003667EB" w:rsidRDefault="009D4A9F" w:rsidP="009D4A9F">
                      <w:pPr>
                        <w:rPr>
                          <w:rFonts w:eastAsiaTheme="majorEastAsia" w:cstheme="majorBidi"/>
                          <w:iCs/>
                          <w:color w:val="000000" w:themeColor="text1"/>
                          <w:sz w:val="24"/>
                          <w:szCs w:val="24"/>
                        </w:rPr>
                      </w:pPr>
                      <w:hyperlink w:anchor="culturallydiverse" w:tooltip="Culturally Diverse Coalition Definition" w:history="1">
                        <w:r w:rsidRPr="003667EB">
                          <w:rPr>
                            <w:rStyle w:val="Hyperlink"/>
                            <w:rFonts w:eastAsiaTheme="majorEastAsia" w:cstheme="majorBidi"/>
                            <w:b/>
                            <w:iCs/>
                            <w:sz w:val="24"/>
                            <w:szCs w:val="24"/>
                          </w:rPr>
                          <w:t>Culturally diverse coalition</w:t>
                        </w:r>
                      </w:hyperlink>
                      <w:r w:rsidRPr="003667EB">
                        <w:rPr>
                          <w:rFonts w:eastAsiaTheme="majorEastAsia" w:cstheme="majorBidi"/>
                          <w:iCs/>
                          <w:color w:val="000000" w:themeColor="text1"/>
                          <w:sz w:val="24"/>
                          <w:szCs w:val="24"/>
                        </w:rPr>
                        <w:t xml:space="preserve"> = participants who represent a variety of ethnicities, nationalities or geographic region.</w:t>
                      </w:r>
                    </w:p>
                    <w:p w:rsidR="009D4A9F" w:rsidRPr="003667EB" w:rsidRDefault="009D4A9F" w:rsidP="009D4A9F">
                      <w:pPr>
                        <w:rPr>
                          <w:rFonts w:eastAsiaTheme="majorEastAsia" w:cstheme="majorBidi"/>
                          <w:i/>
                          <w:iCs/>
                          <w:color w:val="000000" w:themeColor="text1"/>
                          <w:sz w:val="28"/>
                          <w:szCs w:val="28"/>
                        </w:rPr>
                      </w:pPr>
                      <w:r w:rsidRPr="003667EB">
                        <w:rPr>
                          <w:rFonts w:eastAsiaTheme="majorEastAsia" w:cstheme="majorBidi"/>
                          <w:i/>
                          <w:iCs/>
                          <w:color w:val="000000" w:themeColor="text1"/>
                          <w:sz w:val="24"/>
                          <w:szCs w:val="24"/>
                        </w:rPr>
                        <w:t>Leadership coalitions may include advocacy and/or policy boards, advisory committe</w:t>
                      </w:r>
                      <w:r w:rsidRPr="003667EB">
                        <w:rPr>
                          <w:rFonts w:eastAsiaTheme="majorEastAsia" w:cstheme="majorBidi"/>
                          <w:i/>
                          <w:iCs/>
                          <w:color w:val="000000" w:themeColor="text1"/>
                          <w:sz w:val="24"/>
                          <w:szCs w:val="24"/>
                        </w:rPr>
                        <w:t>es, and other governing bodies.</w:t>
                      </w:r>
                    </w:p>
                  </w:txbxContent>
                </v:textbox>
                <w10:anchorlock/>
              </v:roundrect>
            </w:pict>
          </mc:Fallback>
        </mc:AlternateContent>
      </w:r>
    </w:p>
    <w:p w:rsidR="009D4A9F" w:rsidRDefault="009D4A9F" w:rsidP="009D4A9F">
      <w:pPr>
        <w:spacing w:line="259" w:lineRule="auto"/>
        <w:rPr>
          <w:rFonts w:ascii="Calibri" w:hAnsi="Calibri" w:cs="Calibri"/>
          <w:b/>
          <w:sz w:val="26"/>
          <w:szCs w:val="26"/>
        </w:rPr>
      </w:pPr>
      <w:r>
        <w:rPr>
          <w:rFonts w:ascii="Calibri" w:hAnsi="Calibri" w:cs="Calibri"/>
          <w:b/>
          <w:sz w:val="26"/>
          <w:szCs w:val="26"/>
        </w:rPr>
        <w:br w:type="page"/>
      </w:r>
    </w:p>
    <w:p w:rsidR="0030041D" w:rsidRPr="00D319FB" w:rsidRDefault="0030041D" w:rsidP="00D319FB">
      <w:pPr>
        <w:pStyle w:val="Heading2"/>
        <w:spacing w:before="0" w:after="120"/>
        <w:rPr>
          <w:rFonts w:eastAsia="Times New Roman"/>
          <w:b/>
          <w:color w:val="000000" w:themeColor="text1"/>
          <w:sz w:val="24"/>
          <w:szCs w:val="24"/>
        </w:rPr>
      </w:pPr>
      <w:r w:rsidRPr="00D319FB">
        <w:rPr>
          <w:b/>
          <w:color w:val="000000" w:themeColor="text1"/>
        </w:rPr>
        <w:lastRenderedPageBreak/>
        <w:t xml:space="preserve">(1)  STATE SELF-ADVOCACY ORGANIZATION </w:t>
      </w:r>
    </w:p>
    <w:p w:rsidR="0030041D" w:rsidRPr="00977B6D" w:rsidRDefault="0030041D" w:rsidP="009D4A9F">
      <w:pPr>
        <w:spacing w:after="120"/>
        <w:rPr>
          <w:rFonts w:ascii="Calibri" w:eastAsia="Times New Roman" w:hAnsi="Calibri" w:cs="Calibri"/>
          <w:sz w:val="24"/>
          <w:szCs w:val="24"/>
        </w:rPr>
      </w:pPr>
      <w:r w:rsidRPr="00977B6D">
        <w:rPr>
          <w:rFonts w:ascii="Calibri" w:hAnsi="Calibri" w:cs="Calibri"/>
          <w:b/>
          <w:sz w:val="24"/>
          <w:szCs w:val="24"/>
        </w:rPr>
        <w:t xml:space="preserve">Examples of Council support: </w:t>
      </w:r>
      <w:r w:rsidR="0044673C" w:rsidRPr="00977B6D">
        <w:rPr>
          <w:rFonts w:ascii="Calibri" w:eastAsia="Times New Roman" w:hAnsi="Calibri" w:cs="Calibri"/>
          <w:sz w:val="24"/>
          <w:szCs w:val="24"/>
        </w:rPr>
        <w:br/>
      </w:r>
      <w:r w:rsidRPr="00977B6D">
        <w:rPr>
          <w:rFonts w:ascii="Calibri" w:eastAsia="Times New Roman" w:hAnsi="Calibri" w:cs="Calibri"/>
          <w:sz w:val="24"/>
          <w:szCs w:val="24"/>
        </w:rPr>
        <w:t>Provide funding and/or technical assistance to</w:t>
      </w:r>
      <w:r w:rsidR="008122A2" w:rsidRPr="00977B6D">
        <w:rPr>
          <w:rFonts w:ascii="Calibri" w:eastAsia="Times New Roman" w:hAnsi="Calibri" w:cs="Calibri"/>
          <w:sz w:val="24"/>
          <w:szCs w:val="24"/>
        </w:rPr>
        <w:t xml:space="preserve"> a</w:t>
      </w:r>
      <w:r w:rsidR="004F5206" w:rsidRPr="00977B6D">
        <w:rPr>
          <w:rFonts w:ascii="Calibri" w:eastAsia="Times New Roman" w:hAnsi="Calibri" w:cs="Calibri"/>
          <w:sz w:val="24"/>
          <w:szCs w:val="24"/>
        </w:rPr>
        <w:t xml:space="preserve"> S</w:t>
      </w:r>
      <w:r w:rsidRPr="00977B6D">
        <w:rPr>
          <w:rFonts w:ascii="Calibri" w:eastAsia="Times New Roman" w:hAnsi="Calibri" w:cs="Calibri"/>
          <w:sz w:val="24"/>
          <w:szCs w:val="24"/>
        </w:rPr>
        <w:t>tate self-advocacy organization to support its members to advocate for policies that remove barriers to</w:t>
      </w:r>
      <w:r w:rsidR="006253B9" w:rsidRPr="00977B6D">
        <w:rPr>
          <w:rFonts w:ascii="Calibri" w:eastAsia="Times New Roman" w:hAnsi="Calibri" w:cs="Calibri"/>
          <w:sz w:val="24"/>
          <w:szCs w:val="24"/>
        </w:rPr>
        <w:t xml:space="preserve"> the full</w:t>
      </w:r>
      <w:r w:rsidR="006253B9" w:rsidRPr="00977B6D">
        <w:rPr>
          <w:rFonts w:ascii="Calibri" w:eastAsia="Times New Roman" w:hAnsi="Calibri" w:cs="Calibri"/>
          <w:b/>
          <w:sz w:val="24"/>
          <w:szCs w:val="24"/>
        </w:rPr>
        <w:t xml:space="preserve"> </w:t>
      </w:r>
      <w:hyperlink w:anchor="inclusion" w:tooltip="Definition of Inclusion" w:history="1">
        <w:r w:rsidR="006253B9" w:rsidRPr="0064089D">
          <w:rPr>
            <w:rStyle w:val="Hyperlink"/>
            <w:rFonts w:ascii="Calibri" w:eastAsia="Times New Roman" w:hAnsi="Calibri" w:cs="Calibri"/>
            <w:b/>
            <w:sz w:val="24"/>
            <w:szCs w:val="24"/>
          </w:rPr>
          <w:t>inclusion</w:t>
        </w:r>
      </w:hyperlink>
      <w:r w:rsidR="006253B9" w:rsidRPr="00977B6D">
        <w:rPr>
          <w:rFonts w:ascii="Calibri" w:eastAsia="Times New Roman" w:hAnsi="Calibri" w:cs="Calibri"/>
          <w:sz w:val="24"/>
          <w:szCs w:val="24"/>
        </w:rPr>
        <w:t xml:space="preserve"> of people with developmental disabilities and their families.</w:t>
      </w:r>
      <w:r w:rsidRPr="00977B6D">
        <w:rPr>
          <w:rFonts w:ascii="Calibri" w:eastAsia="Times New Roman" w:hAnsi="Calibri" w:cs="Calibri"/>
          <w:sz w:val="24"/>
          <w:szCs w:val="24"/>
        </w:rPr>
        <w:t xml:space="preserve"> </w:t>
      </w:r>
    </w:p>
    <w:p w:rsidR="000E1946" w:rsidRPr="00977B6D" w:rsidRDefault="000E1946" w:rsidP="009D4A9F">
      <w:pPr>
        <w:spacing w:after="120"/>
        <w:ind w:left="720"/>
        <w:rPr>
          <w:rFonts w:ascii="Calibri" w:eastAsia="Times New Roman" w:hAnsi="Calibri" w:cs="Calibri"/>
          <w:i/>
          <w:sz w:val="24"/>
          <w:szCs w:val="24"/>
        </w:rPr>
      </w:pPr>
      <w:r w:rsidRPr="00977B6D">
        <w:rPr>
          <w:rFonts w:ascii="Calibri" w:eastAsia="Times New Roman" w:hAnsi="Calibri" w:cs="Calibri"/>
          <w:b/>
          <w:color w:val="2E62B6"/>
          <w:sz w:val="24"/>
          <w:szCs w:val="24"/>
        </w:rPr>
        <w:t>Activity</w:t>
      </w:r>
      <w:r w:rsidR="003F21DD">
        <w:rPr>
          <w:rFonts w:ascii="Calibri" w:eastAsia="Times New Roman" w:hAnsi="Calibri" w:cs="Calibri"/>
          <w:b/>
          <w:color w:val="2E62B6"/>
          <w:sz w:val="24"/>
          <w:szCs w:val="24"/>
        </w:rPr>
        <w:t xml:space="preserve"> example</w:t>
      </w:r>
      <w:r w:rsidRPr="00977B6D">
        <w:rPr>
          <w:rFonts w:ascii="Calibri" w:eastAsia="Times New Roman" w:hAnsi="Calibri" w:cs="Calibri"/>
          <w:b/>
          <w:color w:val="2E62B6"/>
          <w:sz w:val="24"/>
          <w:szCs w:val="24"/>
        </w:rPr>
        <w:t xml:space="preserve"> </w:t>
      </w:r>
      <w:r w:rsidR="00F34BBF" w:rsidRPr="00977B6D">
        <w:rPr>
          <w:rFonts w:ascii="Calibri" w:eastAsia="Times New Roman" w:hAnsi="Calibri" w:cs="Calibri"/>
          <w:b/>
          <w:color w:val="2E62B6"/>
          <w:sz w:val="24"/>
          <w:szCs w:val="24"/>
        </w:rPr>
        <w:t>#1:</w:t>
      </w:r>
      <w:r w:rsidR="00F34BBF" w:rsidRPr="00977B6D">
        <w:rPr>
          <w:rFonts w:ascii="Calibri" w:eastAsia="Times New Roman" w:hAnsi="Calibri" w:cs="Calibri"/>
          <w:color w:val="2E62B6"/>
          <w:sz w:val="24"/>
          <w:szCs w:val="24"/>
        </w:rPr>
        <w:t xml:space="preserve"> </w:t>
      </w:r>
      <w:r w:rsidR="00805F74" w:rsidRPr="00977B6D">
        <w:rPr>
          <w:rFonts w:ascii="Calibri" w:eastAsia="Times New Roman" w:hAnsi="Calibri" w:cs="Calibri"/>
          <w:sz w:val="24"/>
          <w:szCs w:val="24"/>
        </w:rPr>
        <w:t>Coun</w:t>
      </w:r>
      <w:r w:rsidR="006253B9" w:rsidRPr="00977B6D">
        <w:rPr>
          <w:rFonts w:ascii="Calibri" w:eastAsia="Times New Roman" w:hAnsi="Calibri" w:cs="Calibri"/>
          <w:sz w:val="24"/>
          <w:szCs w:val="24"/>
        </w:rPr>
        <w:t>cil support</w:t>
      </w:r>
      <w:r w:rsidR="00805F74" w:rsidRPr="00977B6D">
        <w:rPr>
          <w:rFonts w:ascii="Calibri" w:eastAsia="Times New Roman" w:hAnsi="Calibri" w:cs="Calibri"/>
          <w:sz w:val="24"/>
          <w:szCs w:val="24"/>
        </w:rPr>
        <w:t>s a coalition for supported dec</w:t>
      </w:r>
      <w:r w:rsidR="00106470" w:rsidRPr="00977B6D">
        <w:rPr>
          <w:rFonts w:ascii="Calibri" w:eastAsia="Times New Roman" w:hAnsi="Calibri" w:cs="Calibri"/>
          <w:sz w:val="24"/>
          <w:szCs w:val="24"/>
        </w:rPr>
        <w:t>ision making that includes the S</w:t>
      </w:r>
      <w:r w:rsidR="00805F74" w:rsidRPr="00977B6D">
        <w:rPr>
          <w:rFonts w:ascii="Calibri" w:eastAsia="Times New Roman" w:hAnsi="Calibri" w:cs="Calibri"/>
          <w:sz w:val="24"/>
          <w:szCs w:val="24"/>
        </w:rPr>
        <w:t>tate self-advocacy organization, developmental disability provider agencies, State Independent Living Centers and other stakeholders to educate advocates and families through outreach, policy initiatives and an educational website.</w:t>
      </w:r>
      <w:r w:rsidR="00805F74" w:rsidRPr="00977B6D">
        <w:rPr>
          <w:rFonts w:ascii="Calibri" w:eastAsia="Times New Roman" w:hAnsi="Calibri" w:cs="Calibri"/>
          <w:i/>
          <w:sz w:val="24"/>
          <w:szCs w:val="24"/>
        </w:rPr>
        <w:t xml:space="preserve"> </w:t>
      </w:r>
    </w:p>
    <w:p w:rsidR="00664250" w:rsidRPr="00977B6D" w:rsidRDefault="00F34BBF" w:rsidP="009D4A9F">
      <w:pPr>
        <w:spacing w:after="120"/>
        <w:ind w:left="720"/>
        <w:rPr>
          <w:rFonts w:ascii="Calibri" w:eastAsia="Times New Roman" w:hAnsi="Calibri" w:cs="Calibri"/>
          <w:sz w:val="24"/>
          <w:szCs w:val="24"/>
        </w:rPr>
      </w:pPr>
      <w:r w:rsidRPr="00977B6D">
        <w:rPr>
          <w:rFonts w:ascii="Calibri" w:eastAsia="Times New Roman" w:hAnsi="Calibri" w:cs="Calibri"/>
          <w:b/>
          <w:color w:val="2E62B6"/>
          <w:sz w:val="24"/>
          <w:szCs w:val="24"/>
        </w:rPr>
        <w:t>Activity</w:t>
      </w:r>
      <w:r w:rsidR="003F21DD">
        <w:rPr>
          <w:rFonts w:ascii="Calibri" w:eastAsia="Times New Roman" w:hAnsi="Calibri" w:cs="Calibri"/>
          <w:b/>
          <w:color w:val="2E62B6"/>
          <w:sz w:val="24"/>
          <w:szCs w:val="24"/>
        </w:rPr>
        <w:t xml:space="preserve"> example</w:t>
      </w:r>
      <w:r w:rsidRPr="00977B6D">
        <w:rPr>
          <w:rFonts w:ascii="Calibri" w:eastAsia="Times New Roman" w:hAnsi="Calibri" w:cs="Calibri"/>
          <w:b/>
          <w:color w:val="2E62B6"/>
          <w:sz w:val="24"/>
          <w:szCs w:val="24"/>
        </w:rPr>
        <w:t xml:space="preserve"> #2:</w:t>
      </w:r>
      <w:r w:rsidR="0030041D" w:rsidRPr="00977B6D">
        <w:rPr>
          <w:rFonts w:ascii="Calibri" w:eastAsia="Times New Roman" w:hAnsi="Calibri" w:cs="Calibri"/>
          <w:color w:val="2E62B6"/>
          <w:sz w:val="24"/>
          <w:szCs w:val="24"/>
        </w:rPr>
        <w:t xml:space="preserve"> </w:t>
      </w:r>
      <w:r w:rsidR="00BD4EEE" w:rsidRPr="00977B6D">
        <w:rPr>
          <w:rFonts w:ascii="Calibri" w:eastAsia="Times New Roman" w:hAnsi="Calibri" w:cs="Calibri"/>
          <w:sz w:val="24"/>
          <w:szCs w:val="24"/>
        </w:rPr>
        <w:t>Council supports a meeting facilitator to collaborate with</w:t>
      </w:r>
      <w:r w:rsidR="008122A2" w:rsidRPr="00977B6D">
        <w:rPr>
          <w:rFonts w:ascii="Calibri" w:eastAsia="Times New Roman" w:hAnsi="Calibri" w:cs="Calibri"/>
          <w:sz w:val="24"/>
          <w:szCs w:val="24"/>
        </w:rPr>
        <w:t xml:space="preserve"> a</w:t>
      </w:r>
      <w:r w:rsidR="00BD4EEE" w:rsidRPr="00977B6D">
        <w:rPr>
          <w:rFonts w:ascii="Calibri" w:eastAsia="Times New Roman" w:hAnsi="Calibri" w:cs="Calibri"/>
          <w:sz w:val="24"/>
          <w:szCs w:val="24"/>
        </w:rPr>
        <w:t xml:space="preserve"> </w:t>
      </w:r>
      <w:r w:rsidR="004F5206" w:rsidRPr="00977B6D">
        <w:rPr>
          <w:rFonts w:ascii="Calibri" w:eastAsia="Times New Roman" w:hAnsi="Calibri" w:cs="Calibri"/>
          <w:sz w:val="24"/>
          <w:szCs w:val="24"/>
        </w:rPr>
        <w:t>S</w:t>
      </w:r>
      <w:r w:rsidR="0030041D" w:rsidRPr="00977B6D">
        <w:rPr>
          <w:rFonts w:ascii="Calibri" w:eastAsia="Times New Roman" w:hAnsi="Calibri" w:cs="Calibri"/>
          <w:sz w:val="24"/>
          <w:szCs w:val="24"/>
        </w:rPr>
        <w:t>tate self-advocacy organization</w:t>
      </w:r>
      <w:r w:rsidR="00BD4EEE" w:rsidRPr="00977B6D">
        <w:rPr>
          <w:rFonts w:ascii="Calibri" w:eastAsia="Times New Roman" w:hAnsi="Calibri" w:cs="Calibri"/>
          <w:sz w:val="24"/>
          <w:szCs w:val="24"/>
        </w:rPr>
        <w:t xml:space="preserve"> and other stakeholders to identify </w:t>
      </w:r>
      <w:r w:rsidR="000216FE" w:rsidRPr="00977B6D">
        <w:rPr>
          <w:rFonts w:ascii="Calibri" w:eastAsia="Times New Roman" w:hAnsi="Calibri" w:cs="Calibri"/>
          <w:sz w:val="24"/>
          <w:szCs w:val="24"/>
        </w:rPr>
        <w:t xml:space="preserve">and develop system change activities for three </w:t>
      </w:r>
      <w:r w:rsidR="00BD4EEE" w:rsidRPr="00977B6D">
        <w:rPr>
          <w:rFonts w:ascii="Calibri" w:eastAsia="Times New Roman" w:hAnsi="Calibri" w:cs="Calibri"/>
          <w:sz w:val="24"/>
          <w:szCs w:val="24"/>
        </w:rPr>
        <w:t>areas</w:t>
      </w:r>
      <w:r w:rsidR="0030041D" w:rsidRPr="00977B6D">
        <w:rPr>
          <w:rFonts w:ascii="Calibri" w:eastAsia="Times New Roman" w:hAnsi="Calibri" w:cs="Calibri"/>
          <w:sz w:val="24"/>
          <w:szCs w:val="24"/>
        </w:rPr>
        <w:t xml:space="preserve"> important to people with developmental disabilities. (For example, employment, housing and transportation)</w:t>
      </w:r>
    </w:p>
    <w:p w:rsidR="0069638D" w:rsidRDefault="0030041D" w:rsidP="009D4A9F">
      <w:pPr>
        <w:spacing w:after="120"/>
        <w:ind w:left="720"/>
        <w:rPr>
          <w:rFonts w:ascii="Calibri" w:hAnsi="Calibri" w:cs="Calibri"/>
          <w:sz w:val="24"/>
          <w:szCs w:val="24"/>
        </w:rPr>
      </w:pPr>
      <w:r w:rsidRPr="00977B6D">
        <w:rPr>
          <w:rFonts w:ascii="Calibri" w:hAnsi="Calibri" w:cs="Calibri"/>
          <w:b/>
          <w:color w:val="ED7D31" w:themeColor="accent2"/>
          <w:sz w:val="24"/>
          <w:szCs w:val="24"/>
        </w:rPr>
        <w:t>RESULT:</w:t>
      </w:r>
      <w:r w:rsidRPr="00977B6D">
        <w:rPr>
          <w:rFonts w:ascii="Calibri" w:hAnsi="Calibri" w:cs="Calibri"/>
          <w:i/>
          <w:color w:val="ED7D31" w:themeColor="accent2"/>
          <w:sz w:val="24"/>
          <w:szCs w:val="24"/>
        </w:rPr>
        <w:t xml:space="preserve">  </w:t>
      </w:r>
      <w:r w:rsidRPr="00977B6D">
        <w:rPr>
          <w:rFonts w:ascii="Calibri" w:hAnsi="Calibri" w:cs="Calibri"/>
          <w:sz w:val="24"/>
          <w:szCs w:val="24"/>
        </w:rPr>
        <w:t>State self-advocacy organization has the resources necessary to support bring</w:t>
      </w:r>
      <w:r w:rsidR="008122A2" w:rsidRPr="00977B6D">
        <w:rPr>
          <w:rFonts w:ascii="Calibri" w:hAnsi="Calibri" w:cs="Calibri"/>
          <w:sz w:val="24"/>
          <w:szCs w:val="24"/>
        </w:rPr>
        <w:t>ing</w:t>
      </w:r>
      <w:r w:rsidRPr="00977B6D">
        <w:rPr>
          <w:rFonts w:ascii="Calibri" w:hAnsi="Calibri" w:cs="Calibri"/>
          <w:sz w:val="24"/>
          <w:szCs w:val="24"/>
        </w:rPr>
        <w:t xml:space="preserve"> people and communities together to advocate for common issues</w:t>
      </w:r>
      <w:r w:rsidR="00BC0F11" w:rsidRPr="00977B6D">
        <w:rPr>
          <w:rFonts w:ascii="Calibri" w:hAnsi="Calibri" w:cs="Calibri"/>
          <w:sz w:val="24"/>
          <w:szCs w:val="24"/>
        </w:rPr>
        <w:t>. S</w:t>
      </w:r>
      <w:r w:rsidR="00BD4EEE" w:rsidRPr="00977B6D">
        <w:rPr>
          <w:rFonts w:ascii="Calibri" w:hAnsi="Calibri" w:cs="Calibri"/>
          <w:sz w:val="24"/>
          <w:szCs w:val="24"/>
        </w:rPr>
        <w:t>elf-</w:t>
      </w:r>
      <w:r w:rsidRPr="00977B6D">
        <w:rPr>
          <w:rFonts w:ascii="Calibri" w:hAnsi="Calibri" w:cs="Calibri"/>
          <w:sz w:val="24"/>
          <w:szCs w:val="24"/>
        </w:rPr>
        <w:t>advocates</w:t>
      </w:r>
      <w:r w:rsidR="00BC0F11" w:rsidRPr="00977B6D">
        <w:rPr>
          <w:rFonts w:ascii="Calibri" w:hAnsi="Calibri" w:cs="Calibri"/>
          <w:sz w:val="24"/>
          <w:szCs w:val="24"/>
        </w:rPr>
        <w:t xml:space="preserve"> have the support they need</w:t>
      </w:r>
      <w:r w:rsidRPr="00977B6D">
        <w:rPr>
          <w:rFonts w:ascii="Calibri" w:hAnsi="Calibri" w:cs="Calibri"/>
          <w:sz w:val="24"/>
          <w:szCs w:val="24"/>
        </w:rPr>
        <w:t xml:space="preserve"> to create change and improve upon services that impact important areas in their lives.</w:t>
      </w:r>
    </w:p>
    <w:p w:rsidR="006B4A51" w:rsidRDefault="006B4A51" w:rsidP="009D4A9F">
      <w:pPr>
        <w:spacing w:after="120"/>
        <w:ind w:left="720"/>
        <w:rPr>
          <w:rFonts w:ascii="Calibri" w:hAnsi="Calibri" w:cs="Calibri"/>
          <w:sz w:val="24"/>
          <w:szCs w:val="24"/>
        </w:rPr>
      </w:pPr>
    </w:p>
    <w:p w:rsidR="006B4A51" w:rsidRDefault="006B4A51" w:rsidP="009D4A9F">
      <w:pPr>
        <w:spacing w:after="120"/>
        <w:ind w:left="720"/>
        <w:rPr>
          <w:rFonts w:ascii="Calibri" w:hAnsi="Calibri" w:cs="Calibri"/>
          <w:sz w:val="24"/>
          <w:szCs w:val="24"/>
        </w:rPr>
      </w:pPr>
    </w:p>
    <w:p w:rsidR="006B4A51" w:rsidRDefault="00D76BFA" w:rsidP="009D4A9F">
      <w:pPr>
        <w:spacing w:after="120"/>
        <w:ind w:left="720"/>
        <w:jc w:val="center"/>
        <w:rPr>
          <w:rFonts w:ascii="Calibri" w:hAnsi="Calibri" w:cs="Calibri"/>
          <w:sz w:val="24"/>
          <w:szCs w:val="24"/>
        </w:rPr>
      </w:pPr>
      <w:r w:rsidRPr="00D76BFA">
        <w:rPr>
          <w:rFonts w:ascii="Calibri" w:hAnsi="Calibri" w:cs="Calibri"/>
          <w:noProof/>
          <w:sz w:val="24"/>
          <w:szCs w:val="24"/>
        </w:rPr>
        <w:drawing>
          <wp:inline distT="0" distB="0" distL="0" distR="0">
            <wp:extent cx="3162300" cy="2371725"/>
            <wp:effectExtent l="0" t="0" r="0" b="9525"/>
            <wp:docPr id="10" name="Picture 10" title="Woman and child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silo\AppData\Local\Microsoft\Windows\INetCache\Content.Outlook\CUI2J5S9\Inclsuive Park 5 (0000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0359AC" w:rsidRDefault="000359AC" w:rsidP="009D4A9F">
      <w:pPr>
        <w:spacing w:after="120" w:line="259" w:lineRule="auto"/>
        <w:rPr>
          <w:rFonts w:ascii="Calibri" w:hAnsi="Calibri" w:cs="Calibri"/>
          <w:b/>
          <w:sz w:val="26"/>
          <w:szCs w:val="26"/>
        </w:rPr>
      </w:pPr>
      <w:r>
        <w:rPr>
          <w:rFonts w:ascii="Calibri" w:hAnsi="Calibri" w:cs="Calibri"/>
          <w:b/>
          <w:sz w:val="26"/>
          <w:szCs w:val="26"/>
        </w:rPr>
        <w:br w:type="page"/>
      </w:r>
    </w:p>
    <w:p w:rsidR="003F21DD" w:rsidRPr="00D319FB" w:rsidRDefault="0030041D" w:rsidP="00D319FB">
      <w:pPr>
        <w:pStyle w:val="Heading2"/>
        <w:spacing w:before="0" w:after="120"/>
        <w:rPr>
          <w:b/>
          <w:color w:val="000000" w:themeColor="text1"/>
        </w:rPr>
      </w:pPr>
      <w:r w:rsidRPr="00D319FB">
        <w:rPr>
          <w:b/>
          <w:color w:val="000000" w:themeColor="text1"/>
        </w:rPr>
        <w:lastRenderedPageBreak/>
        <w:t>(2) OPPORTUNITIES FOR LEADERSHIP DEVELOPMENT AND TRAINING</w:t>
      </w:r>
    </w:p>
    <w:p w:rsidR="0030041D" w:rsidRPr="003F21DD" w:rsidRDefault="0030041D" w:rsidP="009D4A9F">
      <w:pPr>
        <w:spacing w:after="120"/>
        <w:rPr>
          <w:rFonts w:ascii="Calibri" w:hAnsi="Calibri" w:cs="Calibri"/>
          <w:b/>
          <w:sz w:val="26"/>
          <w:szCs w:val="26"/>
        </w:rPr>
      </w:pPr>
      <w:r w:rsidRPr="00977B6D">
        <w:rPr>
          <w:rFonts w:ascii="Calibri" w:hAnsi="Calibri" w:cs="Calibri"/>
          <w:b/>
          <w:sz w:val="24"/>
          <w:szCs w:val="24"/>
        </w:rPr>
        <w:t>Examples of Council support:</w:t>
      </w:r>
      <w:r w:rsidRPr="00977B6D">
        <w:rPr>
          <w:rFonts w:ascii="Calibri" w:hAnsi="Calibri" w:cs="Calibri"/>
          <w:sz w:val="24"/>
          <w:szCs w:val="24"/>
        </w:rPr>
        <w:t xml:space="preserve"> </w:t>
      </w:r>
      <w:r w:rsidR="003F21DD">
        <w:rPr>
          <w:rFonts w:ascii="Calibri" w:hAnsi="Calibri" w:cs="Calibri"/>
          <w:b/>
          <w:sz w:val="26"/>
          <w:szCs w:val="26"/>
        </w:rPr>
        <w:br/>
      </w:r>
      <w:r w:rsidRPr="00977B6D">
        <w:rPr>
          <w:rFonts w:ascii="Calibri" w:hAnsi="Calibri" w:cs="Calibri"/>
          <w:sz w:val="24"/>
          <w:szCs w:val="24"/>
        </w:rPr>
        <w:t xml:space="preserve">The Council supports a leadership training course where leaders with developmental disabilities train other advocates with developmental disabilities to become leaders in their own lives and communities. </w:t>
      </w:r>
    </w:p>
    <w:p w:rsidR="000E1946" w:rsidRPr="00977B6D" w:rsidRDefault="000E1946" w:rsidP="009D4A9F">
      <w:pPr>
        <w:spacing w:after="120"/>
        <w:ind w:left="720"/>
        <w:rPr>
          <w:rFonts w:ascii="Calibri" w:eastAsia="Times New Roman" w:hAnsi="Calibri" w:cs="Calibri"/>
          <w:sz w:val="24"/>
          <w:szCs w:val="24"/>
        </w:rPr>
      </w:pPr>
      <w:r w:rsidRPr="00977B6D">
        <w:rPr>
          <w:rFonts w:ascii="Calibri" w:eastAsia="Times New Roman" w:hAnsi="Calibri" w:cs="Calibri"/>
          <w:b/>
          <w:color w:val="2E62B6"/>
          <w:sz w:val="24"/>
          <w:szCs w:val="24"/>
        </w:rPr>
        <w:t>Activity example</w:t>
      </w:r>
      <w:r w:rsidR="00F34BBF" w:rsidRPr="00977B6D">
        <w:rPr>
          <w:rFonts w:ascii="Calibri" w:eastAsia="Times New Roman" w:hAnsi="Calibri" w:cs="Calibri"/>
          <w:b/>
          <w:color w:val="2E62B6"/>
          <w:sz w:val="24"/>
          <w:szCs w:val="24"/>
        </w:rPr>
        <w:t xml:space="preserve"> #1</w:t>
      </w:r>
      <w:r w:rsidRPr="00977B6D">
        <w:rPr>
          <w:rFonts w:ascii="Calibri" w:eastAsia="Times New Roman" w:hAnsi="Calibri" w:cs="Calibri"/>
          <w:b/>
          <w:color w:val="2E62B6"/>
          <w:sz w:val="24"/>
          <w:szCs w:val="24"/>
        </w:rPr>
        <w:t>:</w:t>
      </w:r>
      <w:r w:rsidRPr="00977B6D">
        <w:rPr>
          <w:rFonts w:ascii="Calibri" w:eastAsia="Times New Roman" w:hAnsi="Calibri" w:cs="Calibri"/>
          <w:i/>
          <w:color w:val="2E62B6"/>
          <w:sz w:val="24"/>
          <w:szCs w:val="24"/>
        </w:rPr>
        <w:t xml:space="preserve"> </w:t>
      </w:r>
      <w:r w:rsidRPr="00977B6D">
        <w:rPr>
          <w:rFonts w:ascii="Calibri" w:eastAsia="Times New Roman" w:hAnsi="Calibri" w:cs="Calibri"/>
          <w:sz w:val="24"/>
          <w:szCs w:val="24"/>
        </w:rPr>
        <w:t xml:space="preserve">Local Leadership Model – Through a competitive process, Council awards funding for three leadership training initiatives in different parts of the state. Contractors provide hands on training during 6 workshops on varying leadership skills. Each participant is supported to complete a community project with lasting results. </w:t>
      </w:r>
    </w:p>
    <w:p w:rsidR="0030041D" w:rsidRDefault="000E1946" w:rsidP="009D4A9F">
      <w:pPr>
        <w:spacing w:after="120"/>
        <w:ind w:left="720"/>
        <w:rPr>
          <w:rFonts w:ascii="Calibri" w:hAnsi="Calibri" w:cs="Calibri"/>
          <w:i/>
          <w:sz w:val="24"/>
          <w:szCs w:val="24"/>
        </w:rPr>
      </w:pPr>
      <w:r w:rsidRPr="00977B6D">
        <w:rPr>
          <w:rFonts w:ascii="Calibri" w:hAnsi="Calibri" w:cs="Calibri"/>
          <w:b/>
          <w:color w:val="2E62B6"/>
          <w:sz w:val="24"/>
          <w:szCs w:val="24"/>
        </w:rPr>
        <w:t>Activity example</w:t>
      </w:r>
      <w:r w:rsidR="00F34BBF" w:rsidRPr="00977B6D">
        <w:rPr>
          <w:rFonts w:ascii="Calibri" w:hAnsi="Calibri" w:cs="Calibri"/>
          <w:b/>
          <w:color w:val="2E62B6"/>
          <w:sz w:val="24"/>
          <w:szCs w:val="24"/>
        </w:rPr>
        <w:t xml:space="preserve"> #2</w:t>
      </w:r>
      <w:r w:rsidRPr="00977B6D">
        <w:rPr>
          <w:rFonts w:ascii="Calibri" w:hAnsi="Calibri" w:cs="Calibri"/>
          <w:b/>
          <w:color w:val="2E62B6"/>
          <w:sz w:val="24"/>
          <w:szCs w:val="24"/>
        </w:rPr>
        <w:t>:</w:t>
      </w:r>
      <w:r w:rsidRPr="00977B6D">
        <w:rPr>
          <w:rFonts w:ascii="Calibri" w:hAnsi="Calibri" w:cs="Calibri"/>
          <w:color w:val="2E62B6"/>
          <w:sz w:val="24"/>
          <w:szCs w:val="24"/>
        </w:rPr>
        <w:t xml:space="preserve"> </w:t>
      </w:r>
      <w:r w:rsidR="0030041D" w:rsidRPr="00977B6D">
        <w:rPr>
          <w:rFonts w:ascii="Calibri" w:hAnsi="Calibri" w:cs="Calibri"/>
          <w:sz w:val="24"/>
          <w:szCs w:val="24"/>
        </w:rPr>
        <w:t xml:space="preserve">The Council provides opportunities </w:t>
      </w:r>
      <w:r w:rsidR="0030041D" w:rsidRPr="00977B6D">
        <w:rPr>
          <w:rFonts w:ascii="Calibri" w:eastAsia="Times New Roman" w:hAnsi="Calibri" w:cs="Calibri"/>
          <w:sz w:val="24"/>
          <w:szCs w:val="24"/>
        </w:rPr>
        <w:t xml:space="preserve">for leadership training by people with developmental disabilities through sponsoring an advocacy and leadership break out session during a </w:t>
      </w:r>
      <w:r w:rsidR="00106470" w:rsidRPr="00977B6D">
        <w:rPr>
          <w:rFonts w:ascii="Calibri" w:eastAsia="Times New Roman" w:hAnsi="Calibri" w:cs="Calibri"/>
          <w:sz w:val="24"/>
          <w:szCs w:val="24"/>
        </w:rPr>
        <w:t>S</w:t>
      </w:r>
      <w:r w:rsidR="0030041D" w:rsidRPr="00977B6D">
        <w:rPr>
          <w:rFonts w:ascii="Calibri" w:eastAsia="Times New Roman" w:hAnsi="Calibri" w:cs="Calibri"/>
          <w:sz w:val="24"/>
          <w:szCs w:val="24"/>
        </w:rPr>
        <w:t xml:space="preserve">tate self-advocacy organization’s annual conference. </w:t>
      </w:r>
      <w:r w:rsidR="0030041D" w:rsidRPr="00977B6D">
        <w:rPr>
          <w:rFonts w:ascii="Calibri" w:hAnsi="Calibri" w:cs="Calibri"/>
          <w:sz w:val="24"/>
          <w:szCs w:val="24"/>
        </w:rPr>
        <w:br/>
      </w:r>
      <w:r w:rsidR="003F21DD">
        <w:rPr>
          <w:rFonts w:ascii="Calibri" w:hAnsi="Calibri" w:cs="Calibri"/>
          <w:i/>
          <w:sz w:val="24"/>
          <w:szCs w:val="24"/>
        </w:rPr>
        <w:br/>
      </w:r>
      <w:r w:rsidR="0030041D" w:rsidRPr="00977B6D">
        <w:rPr>
          <w:rFonts w:ascii="Calibri" w:hAnsi="Calibri" w:cs="Calibri"/>
          <w:b/>
          <w:color w:val="ED7D31" w:themeColor="accent2"/>
          <w:sz w:val="24"/>
          <w:szCs w:val="24"/>
        </w:rPr>
        <w:t>RESULT:</w:t>
      </w:r>
      <w:r w:rsidR="0030041D" w:rsidRPr="00977B6D">
        <w:rPr>
          <w:rFonts w:ascii="Calibri" w:hAnsi="Calibri" w:cs="Calibri"/>
          <w:i/>
          <w:color w:val="ED7D31" w:themeColor="accent2"/>
          <w:sz w:val="24"/>
          <w:szCs w:val="24"/>
        </w:rPr>
        <w:t xml:space="preserve"> </w:t>
      </w:r>
      <w:r w:rsidR="0030041D" w:rsidRPr="00977B6D">
        <w:rPr>
          <w:rFonts w:ascii="Calibri" w:hAnsi="Calibri" w:cs="Calibri"/>
          <w:sz w:val="24"/>
          <w:szCs w:val="24"/>
        </w:rPr>
        <w:t xml:space="preserve">The self-advocacy movement is strengthened by increasing the leadership, advocacy and self-determination skills of people with developmental disabilities </w:t>
      </w:r>
      <w:r w:rsidR="00C26F12" w:rsidRPr="00977B6D">
        <w:rPr>
          <w:rFonts w:ascii="Calibri" w:hAnsi="Calibri" w:cs="Calibri"/>
          <w:sz w:val="24"/>
          <w:szCs w:val="24"/>
        </w:rPr>
        <w:t xml:space="preserve">to </w:t>
      </w:r>
      <w:r w:rsidR="0030041D" w:rsidRPr="00977B6D">
        <w:rPr>
          <w:rFonts w:ascii="Calibri" w:hAnsi="Calibri" w:cs="Calibri"/>
          <w:sz w:val="24"/>
          <w:szCs w:val="24"/>
        </w:rPr>
        <w:t>engage in advocacy activities that support full inclusion in all facets of community life.</w:t>
      </w:r>
      <w:r w:rsidR="0030041D" w:rsidRPr="00977B6D">
        <w:rPr>
          <w:rFonts w:ascii="Calibri" w:hAnsi="Calibri" w:cs="Calibri"/>
          <w:i/>
          <w:sz w:val="24"/>
          <w:szCs w:val="24"/>
        </w:rPr>
        <w:t xml:space="preserve"> </w:t>
      </w:r>
    </w:p>
    <w:p w:rsidR="008934B3" w:rsidRDefault="008934B3" w:rsidP="009D4A9F">
      <w:pPr>
        <w:spacing w:after="120"/>
        <w:ind w:left="720"/>
        <w:rPr>
          <w:rFonts w:ascii="Calibri" w:hAnsi="Calibri" w:cs="Calibri"/>
          <w:i/>
          <w:sz w:val="24"/>
          <w:szCs w:val="24"/>
        </w:rPr>
      </w:pPr>
    </w:p>
    <w:p w:rsidR="008934B3" w:rsidRDefault="00E925D3" w:rsidP="009D4A9F">
      <w:pPr>
        <w:spacing w:after="120"/>
        <w:ind w:left="720"/>
        <w:jc w:val="center"/>
        <w:rPr>
          <w:rFonts w:ascii="Calibri" w:hAnsi="Calibri" w:cs="Calibri"/>
          <w:i/>
          <w:sz w:val="24"/>
          <w:szCs w:val="24"/>
        </w:rPr>
      </w:pPr>
      <w:r w:rsidRPr="008934B3">
        <w:rPr>
          <w:rFonts w:ascii="Calibri" w:hAnsi="Calibri" w:cs="Calibri"/>
          <w:i/>
          <w:noProof/>
          <w:sz w:val="24"/>
          <w:szCs w:val="24"/>
        </w:rPr>
        <w:drawing>
          <wp:inline distT="0" distB="0" distL="0" distR="0">
            <wp:extent cx="2628900" cy="2628900"/>
            <wp:effectExtent l="0" t="0" r="0" b="0"/>
            <wp:docPr id="9" name="Picture 9" title="Two men smiling holding 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hotos\Wisconsin\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0359AC" w:rsidRDefault="000359AC" w:rsidP="009D4A9F">
      <w:pPr>
        <w:spacing w:after="120" w:line="259" w:lineRule="auto"/>
        <w:rPr>
          <w:rFonts w:ascii="Calibri" w:hAnsi="Calibri" w:cs="Calibri"/>
          <w:b/>
          <w:sz w:val="24"/>
          <w:szCs w:val="24"/>
        </w:rPr>
      </w:pPr>
      <w:r>
        <w:rPr>
          <w:rFonts w:ascii="Calibri" w:hAnsi="Calibri" w:cs="Calibri"/>
          <w:b/>
          <w:sz w:val="24"/>
          <w:szCs w:val="24"/>
        </w:rPr>
        <w:br w:type="page"/>
      </w:r>
    </w:p>
    <w:p w:rsidR="0030041D" w:rsidRPr="00D319FB" w:rsidRDefault="0030041D" w:rsidP="00D319FB">
      <w:pPr>
        <w:pStyle w:val="Heading2"/>
        <w:spacing w:before="0" w:after="120"/>
        <w:rPr>
          <w:b/>
          <w:color w:val="000000" w:themeColor="text1"/>
        </w:rPr>
      </w:pPr>
      <w:r w:rsidRPr="00D319FB">
        <w:rPr>
          <w:b/>
          <w:color w:val="000000" w:themeColor="text1"/>
        </w:rPr>
        <w:lastRenderedPageBreak/>
        <w:t xml:space="preserve">(3) </w:t>
      </w:r>
      <w:r w:rsidRPr="00D319FB">
        <w:rPr>
          <w:rFonts w:eastAsia="Times New Roman"/>
          <w:b/>
          <w:color w:val="000000" w:themeColor="text1"/>
        </w:rPr>
        <w:t>CROSS-DISABILITY AND CULTURALLY DIVERSE LEADERSHIP COALITIONS</w:t>
      </w:r>
    </w:p>
    <w:p w:rsidR="0030041D" w:rsidRPr="003F21DD" w:rsidRDefault="0030041D" w:rsidP="009D4A9F">
      <w:pPr>
        <w:spacing w:after="120"/>
        <w:rPr>
          <w:rFonts w:ascii="Calibri" w:hAnsi="Calibri" w:cs="Calibri"/>
          <w:b/>
          <w:sz w:val="24"/>
          <w:szCs w:val="24"/>
        </w:rPr>
      </w:pPr>
      <w:r w:rsidRPr="00977B6D">
        <w:rPr>
          <w:rFonts w:ascii="Calibri" w:hAnsi="Calibri" w:cs="Calibri"/>
          <w:b/>
          <w:sz w:val="24"/>
          <w:szCs w:val="24"/>
        </w:rPr>
        <w:t xml:space="preserve">Examples of Council support: </w:t>
      </w:r>
      <w:r w:rsidR="003F21DD">
        <w:rPr>
          <w:rFonts w:ascii="Calibri" w:hAnsi="Calibri" w:cs="Calibri"/>
          <w:b/>
          <w:sz w:val="24"/>
          <w:szCs w:val="24"/>
        </w:rPr>
        <w:br/>
      </w:r>
      <w:r w:rsidRPr="00977B6D">
        <w:rPr>
          <w:rFonts w:ascii="Calibri" w:hAnsi="Calibri" w:cs="Calibri"/>
          <w:sz w:val="24"/>
          <w:szCs w:val="24"/>
        </w:rPr>
        <w:t>The Council supports</w:t>
      </w:r>
      <w:r w:rsidR="00D92EEB" w:rsidRPr="00977B6D">
        <w:rPr>
          <w:rFonts w:ascii="Calibri" w:hAnsi="Calibri" w:cs="Calibri"/>
          <w:sz w:val="24"/>
          <w:szCs w:val="24"/>
        </w:rPr>
        <w:t xml:space="preserve"> a</w:t>
      </w:r>
      <w:r w:rsidRPr="00977B6D">
        <w:rPr>
          <w:rFonts w:ascii="Calibri" w:hAnsi="Calibri" w:cs="Calibri"/>
          <w:sz w:val="24"/>
          <w:szCs w:val="24"/>
        </w:rPr>
        <w:t xml:space="preserve"> </w:t>
      </w:r>
      <w:r w:rsidR="00106470" w:rsidRPr="00977B6D">
        <w:rPr>
          <w:rFonts w:ascii="Calibri" w:hAnsi="Calibri" w:cs="Calibri"/>
          <w:sz w:val="24"/>
          <w:szCs w:val="24"/>
        </w:rPr>
        <w:t>S</w:t>
      </w:r>
      <w:r w:rsidRPr="00977B6D">
        <w:rPr>
          <w:rFonts w:ascii="Calibri" w:eastAsia="Times New Roman" w:hAnsi="Calibri" w:cs="Calibri"/>
          <w:sz w:val="24"/>
          <w:szCs w:val="24"/>
        </w:rPr>
        <w:t xml:space="preserve">tate self-advocacy organization to train and educate local advocacy group members on the communication skills necessary to participate on cross-disability and culturally diverse leadership coalitions. </w:t>
      </w:r>
    </w:p>
    <w:p w:rsidR="007421F7" w:rsidRPr="00977B6D" w:rsidRDefault="002A0A79" w:rsidP="009D4A9F">
      <w:pPr>
        <w:spacing w:after="120"/>
        <w:ind w:left="720"/>
        <w:rPr>
          <w:rFonts w:ascii="Calibri" w:hAnsi="Calibri" w:cs="Calibri"/>
          <w:sz w:val="24"/>
          <w:szCs w:val="24"/>
        </w:rPr>
      </w:pPr>
      <w:r w:rsidRPr="00977B6D">
        <w:rPr>
          <w:rFonts w:ascii="Calibri" w:eastAsia="Times New Roman" w:hAnsi="Calibri" w:cs="Calibri"/>
          <w:b/>
          <w:color w:val="2E62B6"/>
          <w:sz w:val="24"/>
          <w:szCs w:val="24"/>
        </w:rPr>
        <w:t>Activity</w:t>
      </w:r>
      <w:r w:rsidR="00F34BBF" w:rsidRPr="00977B6D">
        <w:rPr>
          <w:rFonts w:ascii="Calibri" w:eastAsia="Times New Roman" w:hAnsi="Calibri" w:cs="Calibri"/>
          <w:b/>
          <w:color w:val="2E62B6"/>
          <w:sz w:val="24"/>
          <w:szCs w:val="24"/>
        </w:rPr>
        <w:t xml:space="preserve"> </w:t>
      </w:r>
      <w:r w:rsidR="00680442" w:rsidRPr="00977B6D">
        <w:rPr>
          <w:rFonts w:ascii="Calibri" w:eastAsia="Times New Roman" w:hAnsi="Calibri" w:cs="Calibri"/>
          <w:b/>
          <w:color w:val="2E62B6"/>
          <w:sz w:val="24"/>
          <w:szCs w:val="24"/>
        </w:rPr>
        <w:t xml:space="preserve">example </w:t>
      </w:r>
      <w:r w:rsidR="00F34BBF" w:rsidRPr="00977B6D">
        <w:rPr>
          <w:rFonts w:ascii="Calibri" w:eastAsia="Times New Roman" w:hAnsi="Calibri" w:cs="Calibri"/>
          <w:b/>
          <w:color w:val="2E62B6"/>
          <w:sz w:val="24"/>
          <w:szCs w:val="24"/>
        </w:rPr>
        <w:t>#1</w:t>
      </w:r>
      <w:r w:rsidRPr="00977B6D">
        <w:rPr>
          <w:rFonts w:ascii="Calibri" w:eastAsia="Times New Roman" w:hAnsi="Calibri" w:cs="Calibri"/>
          <w:b/>
          <w:color w:val="2E62B6"/>
          <w:sz w:val="24"/>
          <w:szCs w:val="24"/>
        </w:rPr>
        <w:t>:</w:t>
      </w:r>
      <w:r w:rsidRPr="00977B6D">
        <w:rPr>
          <w:rFonts w:ascii="Calibri" w:eastAsia="Times New Roman" w:hAnsi="Calibri" w:cs="Calibri"/>
          <w:color w:val="2E62B6"/>
          <w:sz w:val="24"/>
          <w:szCs w:val="24"/>
        </w:rPr>
        <w:t xml:space="preserve"> </w:t>
      </w:r>
      <w:r w:rsidR="007D7FE7" w:rsidRPr="00977B6D">
        <w:rPr>
          <w:rFonts w:ascii="Calibri" w:eastAsia="Times New Roman" w:hAnsi="Calibri" w:cs="Calibri"/>
          <w:sz w:val="24"/>
          <w:szCs w:val="24"/>
        </w:rPr>
        <w:t xml:space="preserve">Council supports </w:t>
      </w:r>
      <w:r w:rsidR="00106470" w:rsidRPr="00977B6D">
        <w:rPr>
          <w:rFonts w:ascii="Calibri" w:eastAsia="Times New Roman" w:hAnsi="Calibri" w:cs="Calibri"/>
          <w:sz w:val="24"/>
          <w:szCs w:val="24"/>
        </w:rPr>
        <w:t>S</w:t>
      </w:r>
      <w:r w:rsidRPr="00977B6D">
        <w:rPr>
          <w:rFonts w:ascii="Calibri" w:eastAsia="Times New Roman" w:hAnsi="Calibri" w:cs="Calibri"/>
          <w:sz w:val="24"/>
          <w:szCs w:val="24"/>
        </w:rPr>
        <w:t xml:space="preserve">tate </w:t>
      </w:r>
      <w:r w:rsidR="007D7FE7" w:rsidRPr="00977B6D">
        <w:rPr>
          <w:rFonts w:ascii="Calibri" w:eastAsia="Times New Roman" w:hAnsi="Calibri" w:cs="Calibri"/>
          <w:sz w:val="24"/>
          <w:szCs w:val="24"/>
        </w:rPr>
        <w:t>self-advocacy</w:t>
      </w:r>
      <w:r w:rsidRPr="00977B6D">
        <w:rPr>
          <w:rFonts w:ascii="Calibri" w:eastAsia="Times New Roman" w:hAnsi="Calibri" w:cs="Calibri"/>
          <w:sz w:val="24"/>
          <w:szCs w:val="24"/>
        </w:rPr>
        <w:t xml:space="preserve"> organization </w:t>
      </w:r>
      <w:r w:rsidR="007D7FE7" w:rsidRPr="00977B6D">
        <w:rPr>
          <w:rFonts w:ascii="Calibri" w:eastAsia="Times New Roman" w:hAnsi="Calibri" w:cs="Calibri"/>
          <w:sz w:val="24"/>
          <w:szCs w:val="24"/>
        </w:rPr>
        <w:t xml:space="preserve">to </w:t>
      </w:r>
      <w:r w:rsidRPr="00977B6D">
        <w:rPr>
          <w:rFonts w:ascii="Calibri" w:eastAsia="Times New Roman" w:hAnsi="Calibri" w:cs="Calibri"/>
          <w:sz w:val="24"/>
          <w:szCs w:val="24"/>
        </w:rPr>
        <w:t xml:space="preserve">collaborate with the </w:t>
      </w:r>
      <w:r w:rsidRPr="00977B6D">
        <w:rPr>
          <w:rFonts w:ascii="Calibri" w:hAnsi="Calibri" w:cs="Calibri"/>
          <w:sz w:val="24"/>
          <w:szCs w:val="24"/>
        </w:rPr>
        <w:t xml:space="preserve">Community Leadership Academy (CLA) to </w:t>
      </w:r>
      <w:r w:rsidR="00781749" w:rsidRPr="00977B6D">
        <w:rPr>
          <w:rFonts w:ascii="Calibri" w:hAnsi="Calibri" w:cs="Calibri"/>
          <w:sz w:val="24"/>
          <w:szCs w:val="24"/>
        </w:rPr>
        <w:t>train people to be work group</w:t>
      </w:r>
      <w:r w:rsidRPr="00977B6D">
        <w:rPr>
          <w:rFonts w:ascii="Calibri" w:hAnsi="Calibri" w:cs="Calibri"/>
          <w:sz w:val="24"/>
          <w:szCs w:val="24"/>
        </w:rPr>
        <w:t xml:space="preserve"> and coalition members by</w:t>
      </w:r>
      <w:r w:rsidR="007421F7" w:rsidRPr="00977B6D">
        <w:rPr>
          <w:rFonts w:ascii="Calibri" w:hAnsi="Calibri" w:cs="Calibri"/>
          <w:sz w:val="24"/>
          <w:szCs w:val="24"/>
        </w:rPr>
        <w:t>:</w:t>
      </w:r>
    </w:p>
    <w:p w:rsidR="007421F7" w:rsidRPr="00977B6D" w:rsidRDefault="00781749" w:rsidP="009D4A9F">
      <w:pPr>
        <w:pStyle w:val="ListParagraph"/>
        <w:numPr>
          <w:ilvl w:val="0"/>
          <w:numId w:val="2"/>
        </w:numPr>
        <w:spacing w:after="120"/>
        <w:rPr>
          <w:rFonts w:ascii="Calibri" w:hAnsi="Calibri" w:cs="Calibri"/>
          <w:sz w:val="24"/>
          <w:szCs w:val="24"/>
        </w:rPr>
      </w:pPr>
      <w:r w:rsidRPr="00977B6D">
        <w:rPr>
          <w:rFonts w:ascii="Calibri" w:hAnsi="Calibri" w:cs="Calibri"/>
          <w:sz w:val="24"/>
          <w:szCs w:val="24"/>
        </w:rPr>
        <w:t xml:space="preserve">Increasing </w:t>
      </w:r>
      <w:r w:rsidR="002A0A79" w:rsidRPr="00977B6D">
        <w:rPr>
          <w:rFonts w:ascii="Calibri" w:hAnsi="Calibri" w:cs="Calibri"/>
          <w:sz w:val="24"/>
          <w:szCs w:val="24"/>
        </w:rPr>
        <w:t>advocate</w:t>
      </w:r>
      <w:r w:rsidR="007421F7" w:rsidRPr="00977B6D">
        <w:rPr>
          <w:rFonts w:ascii="Calibri" w:hAnsi="Calibri" w:cs="Calibri"/>
          <w:sz w:val="24"/>
          <w:szCs w:val="24"/>
        </w:rPr>
        <w:t>’</w:t>
      </w:r>
      <w:r w:rsidR="002A0A79" w:rsidRPr="00977B6D">
        <w:rPr>
          <w:rFonts w:ascii="Calibri" w:hAnsi="Calibri" w:cs="Calibri"/>
          <w:sz w:val="24"/>
          <w:szCs w:val="24"/>
        </w:rPr>
        <w:t>s understanding of how</w:t>
      </w:r>
      <w:r w:rsidR="007421F7" w:rsidRPr="00977B6D">
        <w:rPr>
          <w:rFonts w:ascii="Calibri" w:hAnsi="Calibri" w:cs="Calibri"/>
          <w:sz w:val="24"/>
          <w:szCs w:val="24"/>
        </w:rPr>
        <w:t xml:space="preserve"> be an </w:t>
      </w:r>
      <w:r w:rsidR="007421F7" w:rsidRPr="00977B6D">
        <w:rPr>
          <w:rFonts w:ascii="Calibri" w:hAnsi="Calibri" w:cs="Calibri"/>
          <w:sz w:val="24"/>
          <w:szCs w:val="24"/>
          <w:u w:val="single"/>
        </w:rPr>
        <w:t>active</w:t>
      </w:r>
      <w:r w:rsidR="007421F7" w:rsidRPr="00977B6D">
        <w:rPr>
          <w:rFonts w:ascii="Calibri" w:hAnsi="Calibri" w:cs="Calibri"/>
          <w:sz w:val="24"/>
          <w:szCs w:val="24"/>
        </w:rPr>
        <w:t xml:space="preserve"> member</w:t>
      </w:r>
    </w:p>
    <w:p w:rsidR="007421F7" w:rsidRPr="00977B6D" w:rsidRDefault="007421F7" w:rsidP="009D4A9F">
      <w:pPr>
        <w:pStyle w:val="ListParagraph"/>
        <w:numPr>
          <w:ilvl w:val="0"/>
          <w:numId w:val="2"/>
        </w:numPr>
        <w:spacing w:after="120"/>
        <w:rPr>
          <w:rFonts w:ascii="Calibri" w:hAnsi="Calibri" w:cs="Calibri"/>
          <w:sz w:val="24"/>
          <w:szCs w:val="24"/>
        </w:rPr>
      </w:pPr>
      <w:r w:rsidRPr="00977B6D">
        <w:rPr>
          <w:rFonts w:ascii="Calibri" w:hAnsi="Calibri" w:cs="Calibri"/>
          <w:sz w:val="24"/>
          <w:szCs w:val="24"/>
        </w:rPr>
        <w:t xml:space="preserve">teaching </w:t>
      </w:r>
      <w:r w:rsidR="002A0A79" w:rsidRPr="00977B6D">
        <w:rPr>
          <w:rFonts w:ascii="Calibri" w:hAnsi="Calibri" w:cs="Calibri"/>
          <w:sz w:val="24"/>
          <w:szCs w:val="24"/>
        </w:rPr>
        <w:t>Roberts Rules of Order</w:t>
      </w:r>
      <w:r w:rsidRPr="00977B6D">
        <w:rPr>
          <w:rFonts w:ascii="Calibri" w:hAnsi="Calibri" w:cs="Calibri"/>
          <w:sz w:val="24"/>
          <w:szCs w:val="24"/>
        </w:rPr>
        <w:t xml:space="preserve"> and other meeting procedures</w:t>
      </w:r>
    </w:p>
    <w:p w:rsidR="007421F7" w:rsidRPr="00977B6D" w:rsidRDefault="00E63974" w:rsidP="009D4A9F">
      <w:pPr>
        <w:pStyle w:val="ListParagraph"/>
        <w:numPr>
          <w:ilvl w:val="0"/>
          <w:numId w:val="2"/>
        </w:numPr>
        <w:spacing w:after="120"/>
        <w:rPr>
          <w:rFonts w:ascii="Calibri" w:hAnsi="Calibri" w:cs="Calibri"/>
          <w:sz w:val="24"/>
          <w:szCs w:val="24"/>
        </w:rPr>
      </w:pPr>
      <w:r w:rsidRPr="00977B6D">
        <w:rPr>
          <w:rFonts w:ascii="Calibri" w:hAnsi="Calibri" w:cs="Calibri"/>
          <w:sz w:val="24"/>
          <w:szCs w:val="24"/>
        </w:rPr>
        <w:t xml:space="preserve">strengthening </w:t>
      </w:r>
      <w:r w:rsidR="007421F7" w:rsidRPr="00977B6D">
        <w:rPr>
          <w:rFonts w:ascii="Calibri" w:hAnsi="Calibri" w:cs="Calibri"/>
          <w:sz w:val="24"/>
          <w:szCs w:val="24"/>
        </w:rPr>
        <w:t>public speaking</w:t>
      </w:r>
      <w:r w:rsidRPr="00977B6D">
        <w:rPr>
          <w:rFonts w:ascii="Calibri" w:hAnsi="Calibri" w:cs="Calibri"/>
          <w:sz w:val="24"/>
          <w:szCs w:val="24"/>
        </w:rPr>
        <w:t xml:space="preserve"> skill</w:t>
      </w:r>
      <w:r w:rsidR="00D92EEB" w:rsidRPr="00977B6D">
        <w:rPr>
          <w:rFonts w:ascii="Calibri" w:hAnsi="Calibri" w:cs="Calibri"/>
          <w:sz w:val="24"/>
          <w:szCs w:val="24"/>
        </w:rPr>
        <w:t>s</w:t>
      </w:r>
      <w:r w:rsidRPr="00977B6D">
        <w:rPr>
          <w:rFonts w:ascii="Calibri" w:hAnsi="Calibri" w:cs="Calibri"/>
          <w:sz w:val="24"/>
          <w:szCs w:val="24"/>
        </w:rPr>
        <w:t xml:space="preserve"> </w:t>
      </w:r>
      <w:r w:rsidR="007421F7" w:rsidRPr="00977B6D">
        <w:rPr>
          <w:rFonts w:ascii="Calibri" w:hAnsi="Calibri" w:cs="Calibri"/>
          <w:sz w:val="24"/>
          <w:szCs w:val="24"/>
        </w:rPr>
        <w:t xml:space="preserve">and other </w:t>
      </w:r>
      <w:r w:rsidR="00AA7F1F" w:rsidRPr="00977B6D">
        <w:rPr>
          <w:rFonts w:ascii="Calibri" w:hAnsi="Calibri" w:cs="Calibri"/>
          <w:sz w:val="24"/>
          <w:szCs w:val="24"/>
        </w:rPr>
        <w:t>skills as needed to ensure meaningful productive participation</w:t>
      </w:r>
    </w:p>
    <w:p w:rsidR="0030041D" w:rsidRPr="00977B6D" w:rsidRDefault="00E0490A" w:rsidP="009D4A9F">
      <w:pPr>
        <w:spacing w:after="120"/>
        <w:ind w:left="720"/>
        <w:rPr>
          <w:rFonts w:ascii="Calibri" w:eastAsia="Times New Roman" w:hAnsi="Calibri" w:cs="Calibri"/>
          <w:sz w:val="24"/>
          <w:szCs w:val="24"/>
        </w:rPr>
      </w:pPr>
      <w:r w:rsidRPr="00977B6D">
        <w:rPr>
          <w:rFonts w:ascii="Calibri" w:eastAsia="Times New Roman" w:hAnsi="Calibri" w:cs="Calibri"/>
          <w:b/>
          <w:color w:val="2E62B6"/>
          <w:sz w:val="24"/>
          <w:szCs w:val="24"/>
        </w:rPr>
        <w:t>Activity</w:t>
      </w:r>
      <w:r w:rsidR="00680442" w:rsidRPr="00977B6D">
        <w:rPr>
          <w:rFonts w:ascii="Calibri" w:eastAsia="Times New Roman" w:hAnsi="Calibri" w:cs="Calibri"/>
          <w:b/>
          <w:color w:val="2E62B6"/>
          <w:sz w:val="24"/>
          <w:szCs w:val="24"/>
        </w:rPr>
        <w:t xml:space="preserve"> example</w:t>
      </w:r>
      <w:r w:rsidR="00F34BBF" w:rsidRPr="00977B6D">
        <w:rPr>
          <w:rFonts w:ascii="Calibri" w:eastAsia="Times New Roman" w:hAnsi="Calibri" w:cs="Calibri"/>
          <w:b/>
          <w:color w:val="2E62B6"/>
          <w:sz w:val="24"/>
          <w:szCs w:val="24"/>
        </w:rPr>
        <w:t xml:space="preserve"> #2</w:t>
      </w:r>
      <w:r w:rsidRPr="00977B6D">
        <w:rPr>
          <w:rFonts w:ascii="Calibri" w:eastAsia="Times New Roman" w:hAnsi="Calibri" w:cs="Calibri"/>
          <w:b/>
          <w:color w:val="2E62B6"/>
          <w:sz w:val="24"/>
          <w:szCs w:val="24"/>
        </w:rPr>
        <w:t>:</w:t>
      </w:r>
      <w:r w:rsidRPr="00977B6D">
        <w:rPr>
          <w:rFonts w:ascii="Calibri" w:eastAsia="Times New Roman" w:hAnsi="Calibri" w:cs="Calibri"/>
          <w:color w:val="2E62B6"/>
          <w:sz w:val="24"/>
          <w:szCs w:val="24"/>
        </w:rPr>
        <w:t xml:space="preserve"> </w:t>
      </w:r>
      <w:r w:rsidR="0030041D" w:rsidRPr="00977B6D">
        <w:rPr>
          <w:rFonts w:ascii="Calibri" w:eastAsia="Times New Roman" w:hAnsi="Calibri" w:cs="Calibri"/>
          <w:sz w:val="24"/>
          <w:szCs w:val="24"/>
        </w:rPr>
        <w:t>The Council creates an Advocate Involvement Fund (AIF) to provide resources, access and opportunities for advocates to participate in cross-disability and culturally diverse coalitions, committees and other meetings. The AIF promotes productivity, advocacy and community inclusion by supporting advocates to meaningfully participate in the design of policies and services th</w:t>
      </w:r>
      <w:r w:rsidR="009D4A9F">
        <w:rPr>
          <w:rFonts w:ascii="Calibri" w:eastAsia="Times New Roman" w:hAnsi="Calibri" w:cs="Calibri"/>
          <w:sz w:val="24"/>
          <w:szCs w:val="24"/>
        </w:rPr>
        <w:t>at impact their everyday lives.</w:t>
      </w:r>
    </w:p>
    <w:p w:rsidR="0030041D" w:rsidRPr="00977B6D" w:rsidRDefault="0030041D" w:rsidP="009D4A9F">
      <w:pPr>
        <w:spacing w:after="120"/>
        <w:ind w:left="720"/>
        <w:rPr>
          <w:rFonts w:ascii="Calibri" w:eastAsia="Times New Roman" w:hAnsi="Calibri" w:cs="Calibri"/>
          <w:sz w:val="24"/>
          <w:szCs w:val="24"/>
        </w:rPr>
      </w:pPr>
      <w:r w:rsidRPr="00977B6D">
        <w:rPr>
          <w:rFonts w:ascii="Calibri" w:hAnsi="Calibri" w:cs="Calibri"/>
          <w:b/>
          <w:color w:val="ED7D31" w:themeColor="accent2"/>
          <w:sz w:val="24"/>
          <w:szCs w:val="24"/>
        </w:rPr>
        <w:t>RESULT:</w:t>
      </w:r>
      <w:r w:rsidRPr="00977B6D">
        <w:rPr>
          <w:rFonts w:ascii="Calibri" w:hAnsi="Calibri" w:cs="Calibri"/>
          <w:b/>
          <w:i/>
          <w:color w:val="ED7D31" w:themeColor="accent2"/>
          <w:sz w:val="24"/>
          <w:szCs w:val="24"/>
        </w:rPr>
        <w:t xml:space="preserve"> </w:t>
      </w:r>
      <w:r w:rsidRPr="00977B6D">
        <w:rPr>
          <w:rFonts w:ascii="Calibri" w:hAnsi="Calibri" w:cs="Calibri"/>
          <w:iCs/>
          <w:sz w:val="24"/>
          <w:szCs w:val="24"/>
        </w:rPr>
        <w:t>People with developmental disabilities and their families benefit from programs, services and supports that meet their needs and foster independence</w:t>
      </w:r>
      <w:r w:rsidR="007D7FE7" w:rsidRPr="00977B6D">
        <w:rPr>
          <w:rFonts w:ascii="Calibri" w:hAnsi="Calibri" w:cs="Calibri"/>
          <w:iCs/>
          <w:sz w:val="24"/>
          <w:szCs w:val="24"/>
        </w:rPr>
        <w:t>,</w:t>
      </w:r>
      <w:r w:rsidRPr="00977B6D">
        <w:rPr>
          <w:rFonts w:ascii="Calibri" w:hAnsi="Calibri" w:cs="Calibri"/>
          <w:iCs/>
          <w:sz w:val="24"/>
          <w:szCs w:val="24"/>
        </w:rPr>
        <w:t xml:space="preserve"> productivity and success.</w:t>
      </w:r>
    </w:p>
    <w:p w:rsidR="00E21259" w:rsidRPr="00977B6D" w:rsidRDefault="00E21259" w:rsidP="009D4A9F">
      <w:pPr>
        <w:spacing w:after="120"/>
        <w:rPr>
          <w:rFonts w:ascii="Calibri" w:hAnsi="Calibri" w:cs="Calibri"/>
          <w:sz w:val="24"/>
          <w:szCs w:val="24"/>
        </w:rPr>
      </w:pPr>
    </w:p>
    <w:p w:rsidR="0069638D" w:rsidRPr="00977B6D" w:rsidRDefault="00E925D3" w:rsidP="009D4A9F">
      <w:pPr>
        <w:spacing w:after="120"/>
        <w:jc w:val="center"/>
        <w:rPr>
          <w:rFonts w:ascii="Calibri" w:hAnsi="Calibri" w:cs="Calibri"/>
          <w:sz w:val="24"/>
          <w:szCs w:val="24"/>
        </w:rPr>
      </w:pPr>
      <w:r>
        <w:rPr>
          <w:rFonts w:ascii="Calibri" w:hAnsi="Calibri" w:cs="Calibri"/>
          <w:noProof/>
          <w:sz w:val="24"/>
          <w:szCs w:val="24"/>
        </w:rPr>
        <w:drawing>
          <wp:inline distT="0" distB="0" distL="0" distR="0">
            <wp:extent cx="4219575" cy="2428875"/>
            <wp:effectExtent l="0" t="0" r="9525" b="9525"/>
            <wp:docPr id="12" name="Picture 12" title="Grou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2428875"/>
                    </a:xfrm>
                    <a:prstGeom prst="rect">
                      <a:avLst/>
                    </a:prstGeom>
                    <a:noFill/>
                    <a:ln>
                      <a:noFill/>
                    </a:ln>
                  </pic:spPr>
                </pic:pic>
              </a:graphicData>
            </a:graphic>
          </wp:inline>
        </w:drawing>
      </w:r>
    </w:p>
    <w:p w:rsidR="009D4A9F" w:rsidRDefault="009D4A9F">
      <w:pPr>
        <w:spacing w:line="259" w:lineRule="auto"/>
        <w:rPr>
          <w:rFonts w:ascii="Calibri" w:eastAsiaTheme="majorEastAsia" w:hAnsi="Calibri" w:cs="Calibri"/>
          <w:b/>
          <w:sz w:val="32"/>
          <w:szCs w:val="24"/>
        </w:rPr>
      </w:pPr>
      <w:r>
        <w:rPr>
          <w:rFonts w:ascii="Calibri" w:hAnsi="Calibri" w:cs="Calibri"/>
          <w:b/>
          <w:szCs w:val="24"/>
        </w:rPr>
        <w:br w:type="page"/>
      </w:r>
    </w:p>
    <w:p w:rsidR="0069638D" w:rsidRPr="00977B6D" w:rsidRDefault="0069638D" w:rsidP="009D4A9F">
      <w:pPr>
        <w:pStyle w:val="Heading1"/>
        <w:spacing w:before="0" w:after="120"/>
        <w:jc w:val="center"/>
        <w:rPr>
          <w:rFonts w:ascii="Calibri" w:hAnsi="Calibri" w:cs="Calibri"/>
          <w:b/>
          <w:color w:val="auto"/>
          <w:sz w:val="24"/>
          <w:szCs w:val="24"/>
        </w:rPr>
      </w:pPr>
      <w:r w:rsidRPr="00977B6D">
        <w:rPr>
          <w:rFonts w:ascii="Calibri" w:hAnsi="Calibri" w:cs="Calibri"/>
          <w:b/>
          <w:color w:val="auto"/>
          <w:szCs w:val="24"/>
        </w:rPr>
        <w:lastRenderedPageBreak/>
        <w:t>“Other”</w:t>
      </w:r>
      <w:r w:rsidR="009533A9" w:rsidRPr="00977B6D">
        <w:rPr>
          <w:rFonts w:ascii="Calibri" w:hAnsi="Calibri" w:cs="Calibri"/>
          <w:b/>
          <w:color w:val="auto"/>
          <w:szCs w:val="24"/>
        </w:rPr>
        <w:t xml:space="preserve"> Ways that DD Councils Impact </w:t>
      </w:r>
      <w:r w:rsidRPr="00977B6D">
        <w:rPr>
          <w:rFonts w:ascii="Calibri" w:hAnsi="Calibri" w:cs="Calibri"/>
          <w:b/>
          <w:color w:val="auto"/>
          <w:szCs w:val="24"/>
        </w:rPr>
        <w:t>Advocacy</w:t>
      </w:r>
      <w:r w:rsidR="00C61CA0" w:rsidRPr="00977B6D">
        <w:rPr>
          <w:rFonts w:ascii="Calibri" w:hAnsi="Calibri" w:cs="Calibri"/>
          <w:b/>
          <w:color w:val="auto"/>
          <w:sz w:val="24"/>
          <w:szCs w:val="24"/>
        </w:rPr>
        <w:br/>
      </w:r>
    </w:p>
    <w:p w:rsidR="0069638D" w:rsidRPr="00977B6D" w:rsidRDefault="0069638D" w:rsidP="009D4A9F">
      <w:pPr>
        <w:spacing w:after="240" w:line="259" w:lineRule="auto"/>
        <w:rPr>
          <w:rFonts w:ascii="Calibri" w:hAnsi="Calibri" w:cs="Calibri"/>
          <w:sz w:val="24"/>
          <w:szCs w:val="24"/>
        </w:rPr>
      </w:pPr>
      <w:r w:rsidRPr="00977B6D">
        <w:rPr>
          <w:rFonts w:ascii="Calibri" w:hAnsi="Calibri" w:cs="Calibri"/>
          <w:sz w:val="24"/>
          <w:szCs w:val="24"/>
        </w:rPr>
        <w:t>In addition to the three mandated advocacy requirements, Councils use many different ways to empower people with developmental disabilities and their families to advocate for themselves and others. Below is a list of just some of the other ways Councils support people with developmental disabilities and their families with regard to advocacy, capaci</w:t>
      </w:r>
      <w:r w:rsidR="009D4A9F">
        <w:rPr>
          <w:rFonts w:ascii="Calibri" w:hAnsi="Calibri" w:cs="Calibri"/>
          <w:sz w:val="24"/>
          <w:szCs w:val="24"/>
        </w:rPr>
        <w:t>ty building and systems change.</w:t>
      </w:r>
    </w:p>
    <w:p w:rsidR="0069638D" w:rsidRPr="003F21DD" w:rsidRDefault="0069638D" w:rsidP="009D4A9F">
      <w:pPr>
        <w:spacing w:after="120" w:line="259" w:lineRule="auto"/>
        <w:rPr>
          <w:rFonts w:ascii="Calibri" w:hAnsi="Calibri" w:cs="Calibri"/>
          <w:b/>
          <w:sz w:val="28"/>
          <w:szCs w:val="24"/>
        </w:rPr>
      </w:pPr>
      <w:r w:rsidRPr="003F21DD">
        <w:rPr>
          <w:rFonts w:ascii="Calibri" w:hAnsi="Calibri" w:cs="Calibri"/>
          <w:b/>
          <w:sz w:val="28"/>
          <w:szCs w:val="24"/>
        </w:rPr>
        <w:t xml:space="preserve">INDIVIDUAL ADVOCACY: INCREASING SELF-ADVOCACY &amp; SELF-DETERMINATION </w:t>
      </w:r>
      <w:r w:rsidR="006908BD" w:rsidRPr="003F21DD">
        <w:rPr>
          <w:rFonts w:ascii="Calibri" w:hAnsi="Calibri" w:cs="Calibri"/>
          <w:b/>
          <w:sz w:val="28"/>
          <w:szCs w:val="24"/>
          <w:u w:val="single"/>
        </w:rPr>
        <w:t>(</w:t>
      </w:r>
      <w:hyperlink w:anchor="adactivities" w:tooltip="Definition of Advocacy Activities" w:history="1">
        <w:r w:rsidR="006908BD" w:rsidRPr="0064089D">
          <w:rPr>
            <w:rStyle w:val="Hyperlink"/>
            <w:rFonts w:ascii="Calibri" w:hAnsi="Calibri" w:cs="Calibri"/>
            <w:b/>
            <w:sz w:val="28"/>
            <w:szCs w:val="24"/>
          </w:rPr>
          <w:t>Advo</w:t>
        </w:r>
        <w:r w:rsidR="006908BD" w:rsidRPr="0064089D">
          <w:rPr>
            <w:rStyle w:val="Hyperlink"/>
            <w:rFonts w:ascii="Calibri" w:hAnsi="Calibri" w:cs="Calibri"/>
            <w:b/>
            <w:sz w:val="28"/>
            <w:szCs w:val="24"/>
          </w:rPr>
          <w:t>c</w:t>
        </w:r>
        <w:r w:rsidR="006908BD" w:rsidRPr="0064089D">
          <w:rPr>
            <w:rStyle w:val="Hyperlink"/>
            <w:rFonts w:ascii="Calibri" w:hAnsi="Calibri" w:cs="Calibri"/>
            <w:b/>
            <w:sz w:val="28"/>
            <w:szCs w:val="24"/>
          </w:rPr>
          <w:t xml:space="preserve">acy </w:t>
        </w:r>
        <w:r w:rsidRPr="0064089D">
          <w:rPr>
            <w:rStyle w:val="Hyperlink"/>
            <w:rFonts w:ascii="Calibri" w:hAnsi="Calibri" w:cs="Calibri"/>
            <w:b/>
            <w:sz w:val="28"/>
            <w:szCs w:val="24"/>
          </w:rPr>
          <w:t>activities</w:t>
        </w:r>
      </w:hyperlink>
      <w:r w:rsidR="009D4A9F">
        <w:rPr>
          <w:rFonts w:ascii="Calibri" w:hAnsi="Calibri" w:cs="Calibri"/>
          <w:b/>
          <w:sz w:val="28"/>
          <w:szCs w:val="24"/>
          <w:u w:val="single"/>
        </w:rPr>
        <w:t>)</w:t>
      </w:r>
    </w:p>
    <w:p w:rsidR="0069638D" w:rsidRPr="003F21DD" w:rsidRDefault="0069638D" w:rsidP="009D4A9F">
      <w:pPr>
        <w:spacing w:after="120" w:line="259" w:lineRule="auto"/>
        <w:rPr>
          <w:rFonts w:ascii="Calibri" w:hAnsi="Calibri" w:cs="Calibri"/>
          <w:b/>
          <w:sz w:val="24"/>
          <w:szCs w:val="24"/>
        </w:rPr>
      </w:pPr>
      <w:r w:rsidRPr="003F21DD">
        <w:rPr>
          <w:rFonts w:ascii="Calibri" w:hAnsi="Calibri" w:cs="Calibri"/>
          <w:b/>
          <w:sz w:val="24"/>
          <w:szCs w:val="24"/>
        </w:rPr>
        <w:t>Example of Council support:</w:t>
      </w:r>
      <w:r w:rsidRPr="00977B6D">
        <w:rPr>
          <w:rFonts w:ascii="Calibri" w:hAnsi="Calibri" w:cs="Calibri"/>
          <w:sz w:val="24"/>
          <w:szCs w:val="24"/>
        </w:rPr>
        <w:t xml:space="preserve">  </w:t>
      </w:r>
      <w:r w:rsidR="003F21DD">
        <w:rPr>
          <w:rFonts w:ascii="Calibri" w:hAnsi="Calibri" w:cs="Calibri"/>
          <w:b/>
          <w:sz w:val="24"/>
          <w:szCs w:val="24"/>
        </w:rPr>
        <w:br/>
      </w:r>
      <w:r w:rsidRPr="00977B6D">
        <w:rPr>
          <w:rFonts w:ascii="Calibri" w:eastAsia="Times New Roman" w:hAnsi="Calibri" w:cs="Calibri"/>
          <w:sz w:val="24"/>
          <w:szCs w:val="24"/>
        </w:rPr>
        <w:t xml:space="preserve">Support a Youth Leadership Program to work with community-based organizations to provide leadership training for young adults. </w:t>
      </w:r>
    </w:p>
    <w:p w:rsidR="0069638D" w:rsidRPr="00977B6D" w:rsidRDefault="0069638D" w:rsidP="009D4A9F">
      <w:pPr>
        <w:spacing w:after="120" w:line="259" w:lineRule="auto"/>
        <w:ind w:left="720"/>
        <w:rPr>
          <w:rFonts w:ascii="Calibri" w:eastAsia="Times New Roman" w:hAnsi="Calibri" w:cs="Calibri"/>
          <w:sz w:val="24"/>
          <w:szCs w:val="24"/>
        </w:rPr>
      </w:pPr>
      <w:r w:rsidRPr="00977B6D">
        <w:rPr>
          <w:rFonts w:ascii="Calibri" w:eastAsia="Times New Roman" w:hAnsi="Calibri" w:cs="Calibri"/>
          <w:b/>
          <w:color w:val="2E62B6"/>
          <w:sz w:val="24"/>
          <w:szCs w:val="24"/>
        </w:rPr>
        <w:t>Activity</w:t>
      </w:r>
      <w:r w:rsidR="00680442" w:rsidRPr="00977B6D">
        <w:rPr>
          <w:rFonts w:ascii="Calibri" w:eastAsia="Times New Roman" w:hAnsi="Calibri" w:cs="Calibri"/>
          <w:b/>
          <w:color w:val="2E62B6"/>
          <w:sz w:val="24"/>
          <w:szCs w:val="24"/>
        </w:rPr>
        <w:t xml:space="preserve"> example</w:t>
      </w:r>
      <w:r w:rsidRPr="00977B6D">
        <w:rPr>
          <w:rFonts w:ascii="Calibri" w:eastAsia="Times New Roman" w:hAnsi="Calibri" w:cs="Calibri"/>
          <w:b/>
          <w:color w:val="2E62B6"/>
          <w:sz w:val="24"/>
          <w:szCs w:val="24"/>
        </w:rPr>
        <w:t xml:space="preserve"> #1:</w:t>
      </w:r>
      <w:r w:rsidRPr="00977B6D">
        <w:rPr>
          <w:rFonts w:ascii="Calibri" w:eastAsia="Times New Roman" w:hAnsi="Calibri" w:cs="Calibri"/>
          <w:color w:val="2E62B6"/>
          <w:sz w:val="24"/>
          <w:szCs w:val="24"/>
        </w:rPr>
        <w:t xml:space="preserve"> </w:t>
      </w:r>
      <w:r w:rsidRPr="00977B6D">
        <w:rPr>
          <w:rFonts w:ascii="Calibri" w:eastAsia="Times New Roman" w:hAnsi="Calibri" w:cs="Calibri"/>
          <w:sz w:val="24"/>
          <w:szCs w:val="24"/>
        </w:rPr>
        <w:t xml:space="preserve">Fund the development of a comprehensive curriculum for youth with and without developmental disabilities to learn side by side about self-advocacy, </w:t>
      </w:r>
      <w:hyperlink w:anchor="selfdet" w:tooltip="Definition of Self-Determination" w:history="1">
        <w:r w:rsidRPr="005507F9">
          <w:rPr>
            <w:rStyle w:val="Hyperlink"/>
            <w:rFonts w:ascii="Calibri" w:eastAsia="Times New Roman" w:hAnsi="Calibri" w:cs="Calibri"/>
            <w:b/>
            <w:sz w:val="24"/>
            <w:szCs w:val="26"/>
          </w:rPr>
          <w:t>self-determinat</w:t>
        </w:r>
        <w:r w:rsidRPr="005507F9">
          <w:rPr>
            <w:rStyle w:val="Hyperlink"/>
            <w:rFonts w:ascii="Calibri" w:eastAsia="Times New Roman" w:hAnsi="Calibri" w:cs="Calibri"/>
            <w:b/>
            <w:sz w:val="24"/>
            <w:szCs w:val="26"/>
          </w:rPr>
          <w:t>i</w:t>
        </w:r>
        <w:r w:rsidRPr="005507F9">
          <w:rPr>
            <w:rStyle w:val="Hyperlink"/>
            <w:rFonts w:ascii="Calibri" w:eastAsia="Times New Roman" w:hAnsi="Calibri" w:cs="Calibri"/>
            <w:b/>
            <w:sz w:val="24"/>
            <w:szCs w:val="26"/>
          </w:rPr>
          <w:t>on</w:t>
        </w:r>
      </w:hyperlink>
      <w:r w:rsidRPr="00977B6D">
        <w:rPr>
          <w:rFonts w:ascii="Calibri" w:eastAsia="Times New Roman" w:hAnsi="Calibri" w:cs="Calibri"/>
          <w:sz w:val="24"/>
          <w:szCs w:val="24"/>
        </w:rPr>
        <w:t xml:space="preserve"> and leadership skills.</w:t>
      </w:r>
    </w:p>
    <w:p w:rsidR="0069638D" w:rsidRPr="00977B6D" w:rsidRDefault="0069638D" w:rsidP="009D4A9F">
      <w:pPr>
        <w:spacing w:after="120" w:line="259" w:lineRule="auto"/>
        <w:ind w:left="720"/>
        <w:rPr>
          <w:rFonts w:ascii="Calibri" w:eastAsia="Times New Roman" w:hAnsi="Calibri" w:cs="Calibri"/>
          <w:sz w:val="24"/>
          <w:szCs w:val="24"/>
        </w:rPr>
      </w:pPr>
      <w:r w:rsidRPr="00977B6D">
        <w:rPr>
          <w:rFonts w:ascii="Calibri" w:eastAsia="Times New Roman" w:hAnsi="Calibri" w:cs="Calibri"/>
          <w:b/>
          <w:color w:val="2E62B6"/>
          <w:sz w:val="24"/>
          <w:szCs w:val="24"/>
        </w:rPr>
        <w:t>Activity</w:t>
      </w:r>
      <w:r w:rsidR="00680442" w:rsidRPr="00977B6D">
        <w:rPr>
          <w:rFonts w:ascii="Calibri" w:eastAsia="Times New Roman" w:hAnsi="Calibri" w:cs="Calibri"/>
          <w:b/>
          <w:color w:val="2E62B6"/>
          <w:sz w:val="24"/>
          <w:szCs w:val="24"/>
        </w:rPr>
        <w:t xml:space="preserve"> </w:t>
      </w:r>
      <w:r w:rsidR="007E070B" w:rsidRPr="00977B6D">
        <w:rPr>
          <w:rFonts w:ascii="Calibri" w:eastAsia="Times New Roman" w:hAnsi="Calibri" w:cs="Calibri"/>
          <w:b/>
          <w:color w:val="2E62B6"/>
          <w:sz w:val="24"/>
          <w:szCs w:val="24"/>
        </w:rPr>
        <w:t>example #</w:t>
      </w:r>
      <w:r w:rsidRPr="00977B6D">
        <w:rPr>
          <w:rFonts w:ascii="Calibri" w:eastAsia="Times New Roman" w:hAnsi="Calibri" w:cs="Calibri"/>
          <w:b/>
          <w:color w:val="2E62B6"/>
          <w:sz w:val="24"/>
          <w:szCs w:val="24"/>
        </w:rPr>
        <w:t>2:</w:t>
      </w:r>
      <w:r w:rsidRPr="00977B6D">
        <w:rPr>
          <w:rFonts w:ascii="Calibri" w:eastAsia="Times New Roman" w:hAnsi="Calibri" w:cs="Calibri"/>
          <w:color w:val="2E62B6"/>
          <w:sz w:val="24"/>
          <w:szCs w:val="24"/>
        </w:rPr>
        <w:t xml:space="preserve"> </w:t>
      </w:r>
      <w:r w:rsidRPr="00977B6D">
        <w:rPr>
          <w:rFonts w:ascii="Calibri" w:eastAsia="Times New Roman" w:hAnsi="Calibri" w:cs="Calibri"/>
          <w:sz w:val="24"/>
          <w:szCs w:val="24"/>
        </w:rPr>
        <w:t>Use curriculum to educate youth advocates and provide advocacy opportunities for youth to practice their newly learned skills. Track the ad</w:t>
      </w:r>
      <w:r w:rsidR="00C26F12" w:rsidRPr="00977B6D">
        <w:rPr>
          <w:rFonts w:ascii="Calibri" w:eastAsia="Times New Roman" w:hAnsi="Calibri" w:cs="Calibri"/>
          <w:sz w:val="24"/>
          <w:szCs w:val="24"/>
        </w:rPr>
        <w:t xml:space="preserve">vocates efforts </w:t>
      </w:r>
      <w:r w:rsidRPr="00977B6D">
        <w:rPr>
          <w:rFonts w:ascii="Calibri" w:eastAsia="Times New Roman" w:hAnsi="Calibri" w:cs="Calibri"/>
          <w:sz w:val="24"/>
          <w:szCs w:val="24"/>
        </w:rPr>
        <w:t xml:space="preserve">after completion of the curriculum. </w:t>
      </w:r>
    </w:p>
    <w:p w:rsidR="0069638D" w:rsidRDefault="0069638D" w:rsidP="009D4A9F">
      <w:pPr>
        <w:spacing w:after="120" w:line="259" w:lineRule="auto"/>
        <w:ind w:left="720"/>
        <w:rPr>
          <w:rFonts w:ascii="Calibri" w:eastAsia="Times New Roman" w:hAnsi="Calibri" w:cs="Calibri"/>
          <w:sz w:val="24"/>
          <w:szCs w:val="24"/>
        </w:rPr>
      </w:pPr>
      <w:r w:rsidRPr="00977B6D">
        <w:rPr>
          <w:rFonts w:ascii="Calibri" w:eastAsia="Times New Roman" w:hAnsi="Calibri" w:cs="Calibri"/>
          <w:b/>
          <w:color w:val="ED7D31" w:themeColor="accent2"/>
          <w:sz w:val="24"/>
          <w:szCs w:val="24"/>
        </w:rPr>
        <w:t>R</w:t>
      </w:r>
      <w:r w:rsidR="0030556F" w:rsidRPr="00977B6D">
        <w:rPr>
          <w:rFonts w:ascii="Calibri" w:eastAsia="Times New Roman" w:hAnsi="Calibri" w:cs="Calibri"/>
          <w:b/>
          <w:color w:val="ED7D31" w:themeColor="accent2"/>
          <w:sz w:val="24"/>
          <w:szCs w:val="24"/>
        </w:rPr>
        <w:t>ESULT</w:t>
      </w:r>
      <w:r w:rsidRPr="00977B6D">
        <w:rPr>
          <w:rFonts w:ascii="Calibri" w:eastAsia="Times New Roman" w:hAnsi="Calibri" w:cs="Calibri"/>
          <w:b/>
          <w:color w:val="ED7D31" w:themeColor="accent2"/>
          <w:sz w:val="24"/>
          <w:szCs w:val="24"/>
        </w:rPr>
        <w:t>:</w:t>
      </w:r>
      <w:r w:rsidRPr="00977B6D">
        <w:rPr>
          <w:rFonts w:ascii="Calibri" w:eastAsia="Times New Roman" w:hAnsi="Calibri" w:cs="Calibri"/>
          <w:color w:val="ED7D31" w:themeColor="accent2"/>
          <w:sz w:val="24"/>
          <w:szCs w:val="24"/>
        </w:rPr>
        <w:t xml:space="preserve"> </w:t>
      </w:r>
      <w:r w:rsidRPr="00977B6D">
        <w:rPr>
          <w:rFonts w:ascii="Calibri" w:eastAsia="Times New Roman" w:hAnsi="Calibri" w:cs="Calibri"/>
          <w:sz w:val="24"/>
          <w:szCs w:val="24"/>
        </w:rPr>
        <w:t xml:space="preserve">Youth of all abilities, have skills to use their voices to advocate for themselves and others which strengthens the civil rights/disability rights movement, increases awareness and promotes community inclusion. </w:t>
      </w:r>
    </w:p>
    <w:p w:rsidR="00E925D3" w:rsidRDefault="00E925D3" w:rsidP="009D4A9F">
      <w:pPr>
        <w:spacing w:after="120" w:line="259" w:lineRule="auto"/>
        <w:ind w:left="720"/>
        <w:jc w:val="center"/>
        <w:rPr>
          <w:rFonts w:ascii="Calibri" w:hAnsi="Calibri" w:cs="Calibri"/>
          <w:b/>
          <w:sz w:val="24"/>
          <w:szCs w:val="24"/>
        </w:rPr>
      </w:pPr>
      <w:r w:rsidRPr="006B4A51">
        <w:rPr>
          <w:rFonts w:ascii="Calibri" w:hAnsi="Calibri" w:cs="Calibri"/>
          <w:i/>
          <w:iCs/>
          <w:noProof/>
          <w:sz w:val="24"/>
          <w:szCs w:val="24"/>
        </w:rPr>
        <w:drawing>
          <wp:inline distT="0" distB="0" distL="0" distR="0">
            <wp:extent cx="2675255" cy="2914650"/>
            <wp:effectExtent l="0" t="0" r="0" b="0"/>
            <wp:docPr id="7" name="Picture 7" title="Student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hotos\Wisconsin\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255" cy="2914650"/>
                    </a:xfrm>
                    <a:prstGeom prst="rect">
                      <a:avLst/>
                    </a:prstGeom>
                    <a:noFill/>
                    <a:ln>
                      <a:noFill/>
                    </a:ln>
                  </pic:spPr>
                </pic:pic>
              </a:graphicData>
            </a:graphic>
          </wp:inline>
        </w:drawing>
      </w:r>
    </w:p>
    <w:p w:rsidR="00472207" w:rsidRDefault="00472207" w:rsidP="009D4A9F">
      <w:pPr>
        <w:spacing w:after="120" w:line="259" w:lineRule="auto"/>
        <w:rPr>
          <w:rFonts w:ascii="Calibri" w:hAnsi="Calibri" w:cs="Calibri"/>
          <w:b/>
          <w:sz w:val="28"/>
          <w:szCs w:val="24"/>
        </w:rPr>
      </w:pPr>
      <w:r>
        <w:rPr>
          <w:rFonts w:ascii="Calibri" w:hAnsi="Calibri" w:cs="Calibri"/>
          <w:b/>
          <w:sz w:val="28"/>
          <w:szCs w:val="24"/>
        </w:rPr>
        <w:br w:type="page"/>
      </w:r>
    </w:p>
    <w:p w:rsidR="0069638D" w:rsidRPr="003F21DD" w:rsidRDefault="0069638D" w:rsidP="009D4A9F">
      <w:pPr>
        <w:spacing w:after="120" w:line="259" w:lineRule="auto"/>
        <w:rPr>
          <w:rFonts w:ascii="Calibri" w:hAnsi="Calibri" w:cs="Calibri"/>
          <w:b/>
          <w:sz w:val="28"/>
          <w:szCs w:val="24"/>
        </w:rPr>
      </w:pPr>
      <w:r w:rsidRPr="003F21DD">
        <w:rPr>
          <w:rFonts w:ascii="Calibri" w:hAnsi="Calibri" w:cs="Calibri"/>
          <w:b/>
          <w:sz w:val="28"/>
          <w:szCs w:val="24"/>
        </w:rPr>
        <w:lastRenderedPageBreak/>
        <w:t xml:space="preserve">FAMILY ADVOCACY: INCREASING FAMILY ADVOCACY SKILLS </w:t>
      </w:r>
    </w:p>
    <w:p w:rsidR="0069638D" w:rsidRPr="003F21DD" w:rsidRDefault="0069638D" w:rsidP="009D4A9F">
      <w:pPr>
        <w:spacing w:after="120" w:line="259" w:lineRule="auto"/>
        <w:rPr>
          <w:rFonts w:ascii="Calibri" w:hAnsi="Calibri" w:cs="Calibri"/>
          <w:b/>
          <w:sz w:val="24"/>
          <w:szCs w:val="24"/>
        </w:rPr>
      </w:pPr>
      <w:r w:rsidRPr="00977B6D">
        <w:rPr>
          <w:rFonts w:ascii="Calibri" w:hAnsi="Calibri" w:cs="Calibri"/>
          <w:sz w:val="24"/>
          <w:szCs w:val="24"/>
        </w:rPr>
        <w:t>Example of Council support/</w:t>
      </w:r>
      <w:r w:rsidRPr="003F21DD">
        <w:rPr>
          <w:rFonts w:ascii="Calibri" w:hAnsi="Calibri" w:cs="Calibri"/>
          <w:b/>
          <w:sz w:val="26"/>
          <w:szCs w:val="26"/>
        </w:rPr>
        <w:t>Targeted Disparity</w:t>
      </w:r>
      <w:r w:rsidRPr="003F21DD">
        <w:rPr>
          <w:rFonts w:ascii="Calibri" w:hAnsi="Calibri" w:cs="Calibri"/>
          <w:sz w:val="26"/>
          <w:szCs w:val="26"/>
        </w:rPr>
        <w:t xml:space="preserve">: </w:t>
      </w:r>
      <w:r w:rsidRPr="003F21DD">
        <w:rPr>
          <w:rFonts w:ascii="Calibri" w:hAnsi="Calibri" w:cs="Calibri"/>
          <w:b/>
          <w:sz w:val="26"/>
          <w:szCs w:val="26"/>
        </w:rPr>
        <w:t>(</w:t>
      </w:r>
      <w:hyperlink w:anchor="unserved" w:tooltip="Definition of unserved/underserved" w:history="1">
        <w:r w:rsidRPr="0064089D">
          <w:rPr>
            <w:rStyle w:val="Hyperlink"/>
            <w:rFonts w:ascii="Calibri" w:hAnsi="Calibri" w:cs="Calibri"/>
            <w:b/>
            <w:sz w:val="26"/>
            <w:szCs w:val="26"/>
          </w:rPr>
          <w:t>Unserved/underserved</w:t>
        </w:r>
      </w:hyperlink>
      <w:r w:rsidRPr="003F21DD">
        <w:rPr>
          <w:rFonts w:ascii="Calibri" w:hAnsi="Calibri" w:cs="Calibri"/>
          <w:b/>
          <w:sz w:val="26"/>
          <w:szCs w:val="26"/>
        </w:rPr>
        <w:t>)</w:t>
      </w:r>
      <w:r w:rsidR="003F21DD">
        <w:rPr>
          <w:rFonts w:ascii="Calibri" w:hAnsi="Calibri" w:cs="Calibri"/>
          <w:b/>
          <w:sz w:val="24"/>
          <w:szCs w:val="24"/>
        </w:rPr>
        <w:br/>
      </w:r>
      <w:r w:rsidRPr="00977B6D">
        <w:rPr>
          <w:rFonts w:ascii="Calibri" w:hAnsi="Calibri" w:cs="Calibri"/>
          <w:sz w:val="24"/>
          <w:szCs w:val="24"/>
        </w:rPr>
        <w:t xml:space="preserve">Support an initiative that increases the advocacy skills of Hispanic parents of children with developmental disabilities. </w:t>
      </w:r>
    </w:p>
    <w:p w:rsidR="0069638D" w:rsidRPr="00977B6D" w:rsidRDefault="0069638D" w:rsidP="009D4A9F">
      <w:pPr>
        <w:spacing w:after="120" w:line="259" w:lineRule="auto"/>
        <w:ind w:left="720"/>
        <w:rPr>
          <w:rFonts w:ascii="Calibri" w:hAnsi="Calibri" w:cs="Calibri"/>
          <w:sz w:val="24"/>
          <w:szCs w:val="24"/>
        </w:rPr>
      </w:pPr>
      <w:r w:rsidRPr="00977B6D">
        <w:rPr>
          <w:rFonts w:ascii="Calibri" w:hAnsi="Calibri" w:cs="Calibri"/>
          <w:b/>
          <w:color w:val="2E62B6"/>
          <w:sz w:val="24"/>
          <w:szCs w:val="24"/>
        </w:rPr>
        <w:t>Activity</w:t>
      </w:r>
      <w:r w:rsidR="00680442" w:rsidRPr="00977B6D">
        <w:rPr>
          <w:rFonts w:ascii="Calibri" w:hAnsi="Calibri" w:cs="Calibri"/>
          <w:b/>
          <w:color w:val="2E62B6"/>
          <w:sz w:val="24"/>
          <w:szCs w:val="24"/>
        </w:rPr>
        <w:t xml:space="preserve"> example</w:t>
      </w:r>
      <w:r w:rsidRPr="00977B6D">
        <w:rPr>
          <w:rFonts w:ascii="Calibri" w:hAnsi="Calibri" w:cs="Calibri"/>
          <w:b/>
          <w:color w:val="2E62B6"/>
          <w:sz w:val="24"/>
          <w:szCs w:val="24"/>
        </w:rPr>
        <w:t xml:space="preserve"> #1:</w:t>
      </w:r>
      <w:r w:rsidRPr="00977B6D">
        <w:rPr>
          <w:rFonts w:ascii="Calibri" w:hAnsi="Calibri" w:cs="Calibri"/>
          <w:color w:val="2E62B6"/>
          <w:sz w:val="24"/>
          <w:szCs w:val="24"/>
        </w:rPr>
        <w:t xml:space="preserve"> </w:t>
      </w:r>
      <w:r w:rsidRPr="00977B6D">
        <w:rPr>
          <w:rFonts w:ascii="Calibri" w:hAnsi="Calibri" w:cs="Calibri"/>
          <w:sz w:val="24"/>
          <w:szCs w:val="24"/>
        </w:rPr>
        <w:t xml:space="preserve">Council grantee provides </w:t>
      </w:r>
      <w:hyperlink w:anchor="culturallycomp" w:tooltip="Definition of Culturally Competent" w:history="1">
        <w:r w:rsidRPr="005507F9">
          <w:rPr>
            <w:rStyle w:val="Hyperlink"/>
            <w:rFonts w:ascii="Calibri" w:hAnsi="Calibri" w:cs="Calibri"/>
            <w:b/>
            <w:sz w:val="24"/>
            <w:szCs w:val="26"/>
          </w:rPr>
          <w:t xml:space="preserve">culturally </w:t>
        </w:r>
        <w:r w:rsidR="005A1FF3" w:rsidRPr="005507F9">
          <w:rPr>
            <w:rStyle w:val="Hyperlink"/>
            <w:rFonts w:ascii="Calibri" w:hAnsi="Calibri" w:cs="Calibri"/>
            <w:b/>
            <w:sz w:val="24"/>
            <w:szCs w:val="26"/>
          </w:rPr>
          <w:t>competent</w:t>
        </w:r>
      </w:hyperlink>
      <w:r w:rsidR="005A1FF3" w:rsidRPr="005507F9">
        <w:rPr>
          <w:rFonts w:ascii="Calibri" w:hAnsi="Calibri" w:cs="Calibri"/>
          <w:szCs w:val="24"/>
        </w:rPr>
        <w:t xml:space="preserve"> </w:t>
      </w:r>
      <w:r w:rsidRPr="00977B6D">
        <w:rPr>
          <w:rFonts w:ascii="Calibri" w:hAnsi="Calibri" w:cs="Calibri"/>
          <w:sz w:val="24"/>
          <w:szCs w:val="24"/>
        </w:rPr>
        <w:t>training and education for Hispanic families of children with developmental disabilities who use English as a second language to increase their ability to advocate for inclusive education services.</w:t>
      </w:r>
      <w:r w:rsidR="005A1FF3" w:rsidRPr="00977B6D">
        <w:rPr>
          <w:rFonts w:ascii="Calibri" w:hAnsi="Calibri" w:cs="Calibri"/>
          <w:sz w:val="24"/>
          <w:szCs w:val="24"/>
        </w:rPr>
        <w:t xml:space="preserve"> </w:t>
      </w:r>
    </w:p>
    <w:p w:rsidR="0069638D" w:rsidRPr="00977B6D" w:rsidRDefault="0069638D" w:rsidP="009D4A9F">
      <w:pPr>
        <w:spacing w:after="120" w:line="259" w:lineRule="auto"/>
        <w:ind w:left="720"/>
        <w:rPr>
          <w:rFonts w:ascii="Calibri" w:hAnsi="Calibri" w:cs="Calibri"/>
          <w:sz w:val="24"/>
          <w:szCs w:val="24"/>
        </w:rPr>
      </w:pPr>
      <w:r w:rsidRPr="00977B6D">
        <w:rPr>
          <w:rFonts w:ascii="Calibri" w:hAnsi="Calibri" w:cs="Calibri"/>
          <w:b/>
          <w:color w:val="ED7D31" w:themeColor="accent2"/>
          <w:sz w:val="24"/>
          <w:szCs w:val="24"/>
        </w:rPr>
        <w:t>R</w:t>
      </w:r>
      <w:r w:rsidR="0030556F" w:rsidRPr="00977B6D">
        <w:rPr>
          <w:rFonts w:ascii="Calibri" w:hAnsi="Calibri" w:cs="Calibri"/>
          <w:b/>
          <w:color w:val="ED7D31" w:themeColor="accent2"/>
          <w:sz w:val="24"/>
          <w:szCs w:val="24"/>
        </w:rPr>
        <w:t>ESULT</w:t>
      </w:r>
      <w:r w:rsidRPr="00977B6D">
        <w:rPr>
          <w:rFonts w:ascii="Calibri" w:hAnsi="Calibri" w:cs="Calibri"/>
          <w:b/>
          <w:color w:val="ED7D31" w:themeColor="accent2"/>
          <w:sz w:val="24"/>
          <w:szCs w:val="24"/>
        </w:rPr>
        <w:t>:</w:t>
      </w:r>
      <w:r w:rsidRPr="00977B6D">
        <w:rPr>
          <w:rFonts w:ascii="Calibri" w:hAnsi="Calibri" w:cs="Calibri"/>
          <w:color w:val="ED7D31" w:themeColor="accent2"/>
          <w:sz w:val="24"/>
          <w:szCs w:val="24"/>
        </w:rPr>
        <w:t xml:space="preserve"> </w:t>
      </w:r>
      <w:r w:rsidRPr="00977B6D">
        <w:rPr>
          <w:rFonts w:ascii="Calibri" w:hAnsi="Calibri" w:cs="Calibri"/>
          <w:sz w:val="24"/>
          <w:szCs w:val="24"/>
        </w:rPr>
        <w:t xml:space="preserve">Hispanic family members have the skills they need to advocate for inclusive education for their children.  </w:t>
      </w:r>
    </w:p>
    <w:p w:rsidR="0069638D" w:rsidRPr="00977B6D" w:rsidRDefault="0069638D" w:rsidP="009D4A9F">
      <w:pPr>
        <w:spacing w:after="120" w:line="259" w:lineRule="auto"/>
        <w:ind w:left="720"/>
        <w:rPr>
          <w:rFonts w:ascii="Calibri" w:hAnsi="Calibri" w:cs="Calibri"/>
          <w:sz w:val="24"/>
          <w:szCs w:val="24"/>
        </w:rPr>
      </w:pPr>
      <w:r w:rsidRPr="00977B6D">
        <w:rPr>
          <w:rFonts w:ascii="Calibri" w:hAnsi="Calibri" w:cs="Calibri"/>
          <w:b/>
          <w:color w:val="2E62B6"/>
          <w:sz w:val="24"/>
          <w:szCs w:val="24"/>
        </w:rPr>
        <w:t xml:space="preserve">Activity </w:t>
      </w:r>
      <w:r w:rsidR="00680442" w:rsidRPr="00977B6D">
        <w:rPr>
          <w:rFonts w:ascii="Calibri" w:hAnsi="Calibri" w:cs="Calibri"/>
          <w:b/>
          <w:color w:val="2E62B6"/>
          <w:sz w:val="24"/>
          <w:szCs w:val="24"/>
        </w:rPr>
        <w:t xml:space="preserve">example </w:t>
      </w:r>
      <w:r w:rsidRPr="00977B6D">
        <w:rPr>
          <w:rFonts w:ascii="Calibri" w:hAnsi="Calibri" w:cs="Calibri"/>
          <w:b/>
          <w:color w:val="2E62B6"/>
          <w:sz w:val="24"/>
          <w:szCs w:val="24"/>
        </w:rPr>
        <w:t>#2</w:t>
      </w:r>
      <w:r w:rsidR="00977B6D" w:rsidRPr="00977B6D">
        <w:rPr>
          <w:rFonts w:ascii="Calibri" w:hAnsi="Calibri" w:cs="Calibri"/>
          <w:b/>
          <w:color w:val="2E62B6"/>
          <w:sz w:val="24"/>
          <w:szCs w:val="24"/>
        </w:rPr>
        <w:t>:</w:t>
      </w:r>
      <w:r w:rsidRPr="00977B6D">
        <w:rPr>
          <w:rFonts w:ascii="Calibri" w:hAnsi="Calibri" w:cs="Calibri"/>
          <w:color w:val="2E62B6"/>
          <w:sz w:val="24"/>
          <w:szCs w:val="24"/>
        </w:rPr>
        <w:t xml:space="preserve"> </w:t>
      </w:r>
      <w:r w:rsidRPr="00977B6D">
        <w:rPr>
          <w:rFonts w:ascii="Calibri" w:hAnsi="Calibri" w:cs="Calibri"/>
          <w:sz w:val="24"/>
          <w:szCs w:val="24"/>
        </w:rPr>
        <w:t>Council facilitates interagency collaboration among education systems and Hispanic community organizations to reduce cultural barriers to resources and information about education rights. For example, collaboration leads to written materials on the Individuals with Disabilities Education Act (IDEA) being provided in</w:t>
      </w:r>
      <w:r w:rsidR="001166FE" w:rsidRPr="00977B6D">
        <w:rPr>
          <w:rFonts w:ascii="Calibri" w:hAnsi="Calibri" w:cs="Calibri"/>
          <w:sz w:val="24"/>
          <w:szCs w:val="24"/>
        </w:rPr>
        <w:t xml:space="preserve"> the</w:t>
      </w:r>
      <w:r w:rsidRPr="00977B6D">
        <w:rPr>
          <w:rFonts w:ascii="Calibri" w:hAnsi="Calibri" w:cs="Calibri"/>
          <w:sz w:val="24"/>
          <w:szCs w:val="24"/>
        </w:rPr>
        <w:t xml:space="preserve"> family’s native language and dialect. </w:t>
      </w:r>
    </w:p>
    <w:p w:rsidR="0069638D" w:rsidRPr="00977B6D" w:rsidRDefault="0069638D" w:rsidP="009D4A9F">
      <w:pPr>
        <w:spacing w:after="120" w:line="259" w:lineRule="auto"/>
        <w:ind w:left="720"/>
        <w:rPr>
          <w:rFonts w:ascii="Calibri" w:hAnsi="Calibri" w:cs="Calibri"/>
          <w:sz w:val="24"/>
          <w:szCs w:val="24"/>
        </w:rPr>
      </w:pPr>
      <w:r w:rsidRPr="00977B6D">
        <w:rPr>
          <w:rFonts w:ascii="Calibri" w:hAnsi="Calibri" w:cs="Calibri"/>
          <w:b/>
          <w:color w:val="ED7D31" w:themeColor="accent2"/>
          <w:sz w:val="24"/>
          <w:szCs w:val="24"/>
        </w:rPr>
        <w:t>R</w:t>
      </w:r>
      <w:r w:rsidR="00977B6D" w:rsidRPr="00977B6D">
        <w:rPr>
          <w:rFonts w:ascii="Calibri" w:hAnsi="Calibri" w:cs="Calibri"/>
          <w:b/>
          <w:color w:val="ED7D31" w:themeColor="accent2"/>
          <w:sz w:val="24"/>
          <w:szCs w:val="24"/>
        </w:rPr>
        <w:t>ESULT</w:t>
      </w:r>
      <w:r w:rsidRPr="00977B6D">
        <w:rPr>
          <w:rFonts w:ascii="Calibri" w:hAnsi="Calibri" w:cs="Calibri"/>
          <w:b/>
          <w:color w:val="ED7D31" w:themeColor="accent2"/>
          <w:sz w:val="24"/>
          <w:szCs w:val="24"/>
        </w:rPr>
        <w:t>:</w:t>
      </w:r>
      <w:r w:rsidRPr="00977B6D">
        <w:rPr>
          <w:rFonts w:ascii="Calibri" w:hAnsi="Calibri" w:cs="Calibri"/>
          <w:color w:val="ED7D31" w:themeColor="accent2"/>
          <w:sz w:val="24"/>
          <w:szCs w:val="24"/>
        </w:rPr>
        <w:t xml:space="preserve"> </w:t>
      </w:r>
      <w:r w:rsidRPr="00977B6D">
        <w:rPr>
          <w:rFonts w:ascii="Calibri" w:hAnsi="Calibri" w:cs="Calibri"/>
          <w:sz w:val="24"/>
          <w:szCs w:val="24"/>
        </w:rPr>
        <w:t xml:space="preserve">School systems and cultural organizations increase their ability provide access to community services and supports to Hispanic families of children with developmental disabilities. </w:t>
      </w:r>
    </w:p>
    <w:p w:rsidR="0069638D" w:rsidRPr="00977B6D" w:rsidRDefault="0069638D" w:rsidP="009D4A9F">
      <w:pPr>
        <w:spacing w:after="120" w:line="259" w:lineRule="auto"/>
        <w:rPr>
          <w:rFonts w:ascii="Calibri" w:hAnsi="Calibri" w:cs="Calibri"/>
          <w:b/>
          <w:sz w:val="24"/>
          <w:szCs w:val="24"/>
        </w:rPr>
      </w:pPr>
    </w:p>
    <w:p w:rsidR="00E925D3" w:rsidRDefault="00E925D3" w:rsidP="009D4A9F">
      <w:pPr>
        <w:spacing w:after="120" w:line="259" w:lineRule="auto"/>
        <w:jc w:val="center"/>
        <w:rPr>
          <w:rFonts w:ascii="Calibri" w:hAnsi="Calibri" w:cs="Calibri"/>
          <w:b/>
          <w:sz w:val="28"/>
          <w:szCs w:val="24"/>
        </w:rPr>
      </w:pPr>
      <w:r w:rsidRPr="006B4A51">
        <w:rPr>
          <w:rFonts w:ascii="Calibri" w:hAnsi="Calibri" w:cs="Calibri"/>
          <w:b/>
          <w:noProof/>
          <w:sz w:val="24"/>
          <w:szCs w:val="24"/>
        </w:rPr>
        <w:drawing>
          <wp:inline distT="0" distB="0" distL="0" distR="0">
            <wp:extent cx="3810000" cy="2844800"/>
            <wp:effectExtent l="0" t="0" r="0" b="0"/>
            <wp:docPr id="4" name="Picture 4" title="Family with a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hotos\Wisconsin\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0" cy="2844800"/>
                    </a:xfrm>
                    <a:prstGeom prst="rect">
                      <a:avLst/>
                    </a:prstGeom>
                    <a:noFill/>
                    <a:ln>
                      <a:noFill/>
                    </a:ln>
                  </pic:spPr>
                </pic:pic>
              </a:graphicData>
            </a:graphic>
          </wp:inline>
        </w:drawing>
      </w:r>
    </w:p>
    <w:p w:rsidR="000359AC" w:rsidRDefault="000359AC" w:rsidP="009D4A9F">
      <w:pPr>
        <w:spacing w:after="120" w:line="259" w:lineRule="auto"/>
        <w:rPr>
          <w:rFonts w:ascii="Calibri" w:hAnsi="Calibri" w:cs="Calibri"/>
          <w:b/>
          <w:sz w:val="28"/>
          <w:szCs w:val="24"/>
        </w:rPr>
      </w:pPr>
      <w:r>
        <w:rPr>
          <w:rFonts w:ascii="Calibri" w:hAnsi="Calibri" w:cs="Calibri"/>
          <w:b/>
          <w:sz w:val="28"/>
          <w:szCs w:val="24"/>
        </w:rPr>
        <w:br w:type="page"/>
      </w:r>
    </w:p>
    <w:p w:rsidR="00472207" w:rsidRDefault="0069638D" w:rsidP="009D4A9F">
      <w:pPr>
        <w:spacing w:after="120" w:line="259" w:lineRule="auto"/>
        <w:rPr>
          <w:rFonts w:ascii="Calibri" w:hAnsi="Calibri" w:cs="Calibri"/>
          <w:b/>
          <w:sz w:val="28"/>
          <w:szCs w:val="24"/>
          <w:u w:val="single"/>
        </w:rPr>
      </w:pPr>
      <w:r w:rsidRPr="003F21DD">
        <w:rPr>
          <w:rFonts w:ascii="Calibri" w:hAnsi="Calibri" w:cs="Calibri"/>
          <w:b/>
          <w:sz w:val="28"/>
          <w:szCs w:val="24"/>
        </w:rPr>
        <w:lastRenderedPageBreak/>
        <w:t xml:space="preserve">ADVOCACY THROUGH CAPACITY BUILDING: INCREASING EMPLOYMENT OUTCOMES </w:t>
      </w:r>
      <w:r w:rsidRPr="003F21DD">
        <w:rPr>
          <w:rFonts w:ascii="Calibri" w:hAnsi="Calibri" w:cs="Calibri"/>
          <w:b/>
          <w:sz w:val="28"/>
          <w:szCs w:val="24"/>
          <w:u w:val="single"/>
        </w:rPr>
        <w:t>(</w:t>
      </w:r>
      <w:hyperlink w:anchor="capacitybuilding" w:tooltip="Definition of Capacity Building" w:history="1">
        <w:r w:rsidRPr="0064089D">
          <w:rPr>
            <w:rStyle w:val="Hyperlink"/>
            <w:rFonts w:ascii="Calibri" w:hAnsi="Calibri" w:cs="Calibri"/>
            <w:b/>
            <w:sz w:val="28"/>
            <w:szCs w:val="24"/>
          </w:rPr>
          <w:t>Capacity building</w:t>
        </w:r>
      </w:hyperlink>
      <w:r w:rsidR="00472207">
        <w:rPr>
          <w:rFonts w:ascii="Calibri" w:hAnsi="Calibri" w:cs="Calibri"/>
          <w:b/>
          <w:sz w:val="28"/>
          <w:szCs w:val="24"/>
          <w:u w:val="single"/>
        </w:rPr>
        <w:t>)</w:t>
      </w:r>
    </w:p>
    <w:p w:rsidR="00472207" w:rsidRDefault="0069638D" w:rsidP="009D4A9F">
      <w:pPr>
        <w:spacing w:after="120" w:line="259" w:lineRule="auto"/>
        <w:rPr>
          <w:rFonts w:ascii="Calibri" w:hAnsi="Calibri" w:cs="Calibri"/>
          <w:sz w:val="24"/>
          <w:szCs w:val="24"/>
        </w:rPr>
      </w:pPr>
      <w:r w:rsidRPr="003F21DD">
        <w:rPr>
          <w:rFonts w:ascii="Calibri" w:hAnsi="Calibri" w:cs="Calibri"/>
          <w:sz w:val="24"/>
          <w:szCs w:val="24"/>
        </w:rPr>
        <w:t>Capacity building can be achieved on an individual level, group level or organizational level.</w:t>
      </w:r>
    </w:p>
    <w:p w:rsidR="0069638D" w:rsidRPr="00977B6D" w:rsidRDefault="0069638D" w:rsidP="009D4A9F">
      <w:pPr>
        <w:spacing w:after="120" w:line="259" w:lineRule="auto"/>
        <w:rPr>
          <w:rFonts w:ascii="Calibri" w:hAnsi="Calibri" w:cs="Calibri"/>
          <w:sz w:val="24"/>
          <w:szCs w:val="24"/>
        </w:rPr>
      </w:pPr>
      <w:r w:rsidRPr="003F21DD">
        <w:rPr>
          <w:rFonts w:ascii="Calibri" w:hAnsi="Calibri" w:cs="Calibri"/>
          <w:b/>
          <w:sz w:val="24"/>
          <w:szCs w:val="24"/>
        </w:rPr>
        <w:t>Example of Council support:</w:t>
      </w:r>
      <w:r w:rsidRPr="00977B6D">
        <w:rPr>
          <w:rFonts w:ascii="Calibri" w:hAnsi="Calibri" w:cs="Calibri"/>
          <w:sz w:val="24"/>
          <w:szCs w:val="24"/>
        </w:rPr>
        <w:t xml:space="preserve"> </w:t>
      </w:r>
      <w:r w:rsidR="003F21DD">
        <w:rPr>
          <w:rFonts w:ascii="Calibri" w:hAnsi="Calibri" w:cs="Calibri"/>
          <w:sz w:val="24"/>
          <w:szCs w:val="24"/>
        </w:rPr>
        <w:br/>
      </w:r>
      <w:r w:rsidRPr="00977B6D">
        <w:rPr>
          <w:rFonts w:ascii="Calibri" w:hAnsi="Calibri" w:cs="Calibri"/>
          <w:sz w:val="24"/>
          <w:szCs w:val="24"/>
        </w:rPr>
        <w:t xml:space="preserve">Empower advocates to learn about inclusive employment options and how to advocate for their employment wants and needs. </w:t>
      </w:r>
    </w:p>
    <w:p w:rsidR="0069638D" w:rsidRPr="00977B6D" w:rsidRDefault="0069638D" w:rsidP="009D4A9F">
      <w:pPr>
        <w:spacing w:after="120" w:line="259" w:lineRule="auto"/>
        <w:ind w:left="720"/>
        <w:rPr>
          <w:rFonts w:ascii="Calibri" w:hAnsi="Calibri" w:cs="Calibri"/>
          <w:sz w:val="24"/>
          <w:szCs w:val="24"/>
        </w:rPr>
      </w:pPr>
      <w:r w:rsidRPr="00977B6D">
        <w:rPr>
          <w:rFonts w:ascii="Calibri" w:hAnsi="Calibri" w:cs="Calibri"/>
          <w:b/>
          <w:color w:val="2E62B6"/>
          <w:sz w:val="24"/>
          <w:szCs w:val="24"/>
        </w:rPr>
        <w:t xml:space="preserve">Activity </w:t>
      </w:r>
      <w:r w:rsidR="00680442" w:rsidRPr="00977B6D">
        <w:rPr>
          <w:rFonts w:ascii="Calibri" w:hAnsi="Calibri" w:cs="Calibri"/>
          <w:b/>
          <w:color w:val="2E62B6"/>
          <w:sz w:val="24"/>
          <w:szCs w:val="24"/>
        </w:rPr>
        <w:t xml:space="preserve">example </w:t>
      </w:r>
      <w:r w:rsidRPr="00977B6D">
        <w:rPr>
          <w:rFonts w:ascii="Calibri" w:hAnsi="Calibri" w:cs="Calibri"/>
          <w:b/>
          <w:color w:val="2E62B6"/>
          <w:sz w:val="24"/>
          <w:szCs w:val="24"/>
        </w:rPr>
        <w:t>#1:</w:t>
      </w:r>
      <w:r w:rsidRPr="00977B6D">
        <w:rPr>
          <w:rFonts w:ascii="Calibri" w:hAnsi="Calibri" w:cs="Calibri"/>
          <w:color w:val="2E62B6"/>
          <w:sz w:val="24"/>
          <w:szCs w:val="24"/>
        </w:rPr>
        <w:t xml:space="preserve"> </w:t>
      </w:r>
      <w:r w:rsidRPr="00977B6D">
        <w:rPr>
          <w:rFonts w:ascii="Calibri" w:hAnsi="Calibri" w:cs="Calibri"/>
          <w:sz w:val="24"/>
          <w:szCs w:val="24"/>
        </w:rPr>
        <w:t>Educate people with developmental disabilities on how to self-direct their careers and advocate for th</w:t>
      </w:r>
      <w:r w:rsidR="00C26F12" w:rsidRPr="00977B6D">
        <w:rPr>
          <w:rFonts w:ascii="Calibri" w:hAnsi="Calibri" w:cs="Calibri"/>
          <w:sz w:val="24"/>
          <w:szCs w:val="24"/>
        </w:rPr>
        <w:t>e advancement of paid, integrated</w:t>
      </w:r>
      <w:r w:rsidRPr="00977B6D">
        <w:rPr>
          <w:rFonts w:ascii="Calibri" w:hAnsi="Calibri" w:cs="Calibri"/>
          <w:sz w:val="24"/>
          <w:szCs w:val="24"/>
        </w:rPr>
        <w:t xml:space="preserve"> employment.  (Capacity building individual)</w:t>
      </w:r>
    </w:p>
    <w:p w:rsidR="0069638D" w:rsidRPr="00977B6D" w:rsidRDefault="004772B2" w:rsidP="009D4A9F">
      <w:pPr>
        <w:spacing w:after="120" w:line="259" w:lineRule="auto"/>
        <w:ind w:left="720"/>
        <w:rPr>
          <w:rFonts w:ascii="Calibri" w:hAnsi="Calibri" w:cs="Calibri"/>
          <w:sz w:val="24"/>
          <w:szCs w:val="24"/>
        </w:rPr>
      </w:pPr>
      <w:r w:rsidRPr="00977B6D">
        <w:rPr>
          <w:rFonts w:ascii="Calibri" w:hAnsi="Calibri" w:cs="Calibri"/>
          <w:b/>
          <w:color w:val="ED7D31" w:themeColor="accent2"/>
          <w:sz w:val="24"/>
          <w:szCs w:val="24"/>
        </w:rPr>
        <w:t>R</w:t>
      </w:r>
      <w:r w:rsidR="00977B6D" w:rsidRPr="00977B6D">
        <w:rPr>
          <w:rFonts w:ascii="Calibri" w:hAnsi="Calibri" w:cs="Calibri"/>
          <w:b/>
          <w:color w:val="ED7D31" w:themeColor="accent2"/>
          <w:sz w:val="24"/>
          <w:szCs w:val="24"/>
        </w:rPr>
        <w:t>ESULT</w:t>
      </w:r>
      <w:r w:rsidRPr="00977B6D">
        <w:rPr>
          <w:rFonts w:ascii="Calibri" w:hAnsi="Calibri" w:cs="Calibri"/>
          <w:b/>
          <w:color w:val="ED7D31" w:themeColor="accent2"/>
          <w:sz w:val="24"/>
          <w:szCs w:val="24"/>
        </w:rPr>
        <w:t>:</w:t>
      </w:r>
      <w:r w:rsidRPr="00977B6D">
        <w:rPr>
          <w:rFonts w:ascii="Calibri" w:hAnsi="Calibri" w:cs="Calibri"/>
          <w:color w:val="ED7D31" w:themeColor="accent2"/>
          <w:sz w:val="24"/>
          <w:szCs w:val="24"/>
        </w:rPr>
        <w:t xml:space="preserve"> </w:t>
      </w:r>
      <w:r w:rsidRPr="00977B6D">
        <w:rPr>
          <w:rFonts w:ascii="Calibri" w:hAnsi="Calibri" w:cs="Calibri"/>
          <w:sz w:val="24"/>
          <w:szCs w:val="24"/>
        </w:rPr>
        <w:t>There is an increase in the</w:t>
      </w:r>
      <w:r w:rsidR="0069638D" w:rsidRPr="00977B6D">
        <w:rPr>
          <w:rFonts w:ascii="Calibri" w:hAnsi="Calibri" w:cs="Calibri"/>
          <w:sz w:val="24"/>
          <w:szCs w:val="24"/>
        </w:rPr>
        <w:t xml:space="preserve"> number of people with developmental disabilities who have the knowledge and skills to advocate for supported employment or self-employment in the community.  </w:t>
      </w:r>
    </w:p>
    <w:p w:rsidR="0069638D" w:rsidRPr="00977B6D" w:rsidRDefault="003F21DD" w:rsidP="009D4A9F">
      <w:pPr>
        <w:spacing w:after="120" w:line="259" w:lineRule="auto"/>
        <w:rPr>
          <w:rFonts w:ascii="Calibri" w:hAnsi="Calibri" w:cs="Calibri"/>
          <w:sz w:val="24"/>
          <w:szCs w:val="24"/>
        </w:rPr>
      </w:pPr>
      <w:r w:rsidRPr="003F21DD">
        <w:rPr>
          <w:rFonts w:ascii="Calibri" w:hAnsi="Calibri" w:cs="Calibri"/>
          <w:b/>
          <w:sz w:val="24"/>
          <w:szCs w:val="24"/>
        </w:rPr>
        <w:t>Example of Council support:</w:t>
      </w:r>
      <w:r>
        <w:rPr>
          <w:rFonts w:ascii="Calibri" w:hAnsi="Calibri" w:cs="Calibri"/>
          <w:sz w:val="24"/>
          <w:szCs w:val="24"/>
        </w:rPr>
        <w:br/>
      </w:r>
      <w:r w:rsidR="0069638D" w:rsidRPr="00977B6D">
        <w:rPr>
          <w:rFonts w:ascii="Calibri" w:hAnsi="Calibri" w:cs="Calibri"/>
          <w:sz w:val="24"/>
          <w:szCs w:val="24"/>
        </w:rPr>
        <w:t xml:space="preserve">Support an initiative that builds the capacity of service providers to increase employment outcomes for people with developmental disabilities. </w:t>
      </w:r>
    </w:p>
    <w:p w:rsidR="0069638D" w:rsidRPr="00977B6D" w:rsidRDefault="0069638D" w:rsidP="009D4A9F">
      <w:pPr>
        <w:spacing w:after="120" w:line="259" w:lineRule="auto"/>
        <w:ind w:left="720"/>
        <w:rPr>
          <w:rFonts w:ascii="Calibri" w:hAnsi="Calibri" w:cs="Calibri"/>
          <w:sz w:val="24"/>
          <w:szCs w:val="24"/>
        </w:rPr>
      </w:pPr>
      <w:r w:rsidRPr="00977B6D">
        <w:rPr>
          <w:rFonts w:ascii="Calibri" w:hAnsi="Calibri" w:cs="Calibri"/>
          <w:b/>
          <w:color w:val="2E62B6"/>
          <w:sz w:val="24"/>
          <w:szCs w:val="24"/>
        </w:rPr>
        <w:t>Activity</w:t>
      </w:r>
      <w:r w:rsidR="00680442" w:rsidRPr="00977B6D">
        <w:rPr>
          <w:rFonts w:ascii="Calibri" w:hAnsi="Calibri" w:cs="Calibri"/>
          <w:b/>
          <w:color w:val="2E62B6"/>
          <w:sz w:val="24"/>
          <w:szCs w:val="24"/>
        </w:rPr>
        <w:t xml:space="preserve"> example</w:t>
      </w:r>
      <w:r w:rsidRPr="00977B6D">
        <w:rPr>
          <w:rFonts w:ascii="Calibri" w:hAnsi="Calibri" w:cs="Calibri"/>
          <w:b/>
          <w:color w:val="2E62B6"/>
          <w:sz w:val="24"/>
          <w:szCs w:val="24"/>
        </w:rPr>
        <w:t xml:space="preserve"> #2</w:t>
      </w:r>
      <w:r w:rsidRPr="00977B6D">
        <w:rPr>
          <w:rFonts w:ascii="Calibri" w:hAnsi="Calibri" w:cs="Calibri"/>
          <w:color w:val="2E62B6"/>
          <w:sz w:val="24"/>
          <w:szCs w:val="24"/>
        </w:rPr>
        <w:t xml:space="preserve">: </w:t>
      </w:r>
      <w:r w:rsidRPr="00977B6D">
        <w:rPr>
          <w:rFonts w:ascii="Calibri" w:hAnsi="Calibri" w:cs="Calibri"/>
          <w:sz w:val="24"/>
          <w:szCs w:val="24"/>
        </w:rPr>
        <w:t xml:space="preserve">Use training and technical assistance to support organizational change </w:t>
      </w:r>
      <w:r w:rsidR="00C26F12" w:rsidRPr="00977B6D">
        <w:rPr>
          <w:rFonts w:ascii="Calibri" w:hAnsi="Calibri" w:cs="Calibri"/>
          <w:sz w:val="24"/>
          <w:szCs w:val="24"/>
        </w:rPr>
        <w:t>for service providers to</w:t>
      </w:r>
      <w:r w:rsidRPr="00977B6D">
        <w:rPr>
          <w:rFonts w:ascii="Calibri" w:hAnsi="Calibri" w:cs="Calibri"/>
          <w:sz w:val="24"/>
          <w:szCs w:val="24"/>
        </w:rPr>
        <w:t xml:space="preserve"> offer community integrated employment services and supports for people with developmental disabilities. </w:t>
      </w:r>
    </w:p>
    <w:p w:rsidR="0069638D" w:rsidRPr="00977B6D" w:rsidRDefault="0069638D" w:rsidP="009D4A9F">
      <w:pPr>
        <w:spacing w:after="120" w:line="259" w:lineRule="auto"/>
        <w:ind w:left="720"/>
        <w:rPr>
          <w:rFonts w:ascii="Calibri" w:hAnsi="Calibri" w:cs="Calibri"/>
          <w:sz w:val="24"/>
          <w:szCs w:val="24"/>
        </w:rPr>
      </w:pPr>
      <w:r w:rsidRPr="00977B6D">
        <w:rPr>
          <w:rFonts w:ascii="Calibri" w:hAnsi="Calibri" w:cs="Calibri"/>
          <w:b/>
          <w:color w:val="2E62B6"/>
          <w:sz w:val="24"/>
          <w:szCs w:val="24"/>
        </w:rPr>
        <w:t>Activity</w:t>
      </w:r>
      <w:r w:rsidR="00680442" w:rsidRPr="00977B6D">
        <w:rPr>
          <w:rFonts w:ascii="Calibri" w:hAnsi="Calibri" w:cs="Calibri"/>
          <w:b/>
          <w:color w:val="2E62B6"/>
          <w:sz w:val="24"/>
          <w:szCs w:val="24"/>
        </w:rPr>
        <w:t xml:space="preserve"> example</w:t>
      </w:r>
      <w:r w:rsidRPr="00977B6D">
        <w:rPr>
          <w:rFonts w:ascii="Calibri" w:hAnsi="Calibri" w:cs="Calibri"/>
          <w:b/>
          <w:color w:val="2E62B6"/>
          <w:sz w:val="24"/>
          <w:szCs w:val="24"/>
        </w:rPr>
        <w:t xml:space="preserve"> #3:</w:t>
      </w:r>
      <w:r w:rsidRPr="00977B6D">
        <w:rPr>
          <w:rFonts w:ascii="Calibri" w:hAnsi="Calibri" w:cs="Calibri"/>
          <w:color w:val="2E62B6"/>
          <w:sz w:val="24"/>
          <w:szCs w:val="24"/>
        </w:rPr>
        <w:t xml:space="preserve"> </w:t>
      </w:r>
      <w:r w:rsidRPr="00977B6D">
        <w:rPr>
          <w:rFonts w:ascii="Calibri" w:hAnsi="Calibri" w:cs="Calibri"/>
          <w:sz w:val="24"/>
          <w:szCs w:val="24"/>
        </w:rPr>
        <w:t>Facilitate the development of a Learning Community to engage in peer-to-peer support between service providers to collaborate and share successes, challenges, strategies and best practices. (Capacity building organizational)</w:t>
      </w:r>
    </w:p>
    <w:p w:rsidR="006B4A51" w:rsidRDefault="0069638D" w:rsidP="009D4A9F">
      <w:pPr>
        <w:spacing w:after="120" w:line="259" w:lineRule="auto"/>
        <w:ind w:left="720"/>
        <w:rPr>
          <w:rFonts w:ascii="Calibri" w:hAnsi="Calibri" w:cs="Calibri"/>
          <w:sz w:val="24"/>
          <w:szCs w:val="24"/>
        </w:rPr>
      </w:pPr>
      <w:r w:rsidRPr="00977B6D">
        <w:rPr>
          <w:rFonts w:ascii="Calibri" w:hAnsi="Calibri" w:cs="Calibri"/>
          <w:b/>
          <w:color w:val="ED7D31" w:themeColor="accent2"/>
          <w:sz w:val="24"/>
          <w:szCs w:val="24"/>
        </w:rPr>
        <w:t>R</w:t>
      </w:r>
      <w:r w:rsidR="00977B6D" w:rsidRPr="00977B6D">
        <w:rPr>
          <w:rFonts w:ascii="Calibri" w:hAnsi="Calibri" w:cs="Calibri"/>
          <w:b/>
          <w:color w:val="ED7D31" w:themeColor="accent2"/>
          <w:sz w:val="24"/>
          <w:szCs w:val="24"/>
        </w:rPr>
        <w:t>ESULT</w:t>
      </w:r>
      <w:r w:rsidRPr="00977B6D">
        <w:rPr>
          <w:rFonts w:ascii="Calibri" w:hAnsi="Calibri" w:cs="Calibri"/>
          <w:b/>
          <w:color w:val="ED7D31" w:themeColor="accent2"/>
          <w:sz w:val="24"/>
          <w:szCs w:val="24"/>
        </w:rPr>
        <w:t>:</w:t>
      </w:r>
      <w:r w:rsidRPr="00977B6D">
        <w:rPr>
          <w:rFonts w:ascii="Calibri" w:hAnsi="Calibri" w:cs="Calibri"/>
          <w:color w:val="ED7D31" w:themeColor="accent2"/>
          <w:sz w:val="24"/>
          <w:szCs w:val="24"/>
        </w:rPr>
        <w:t xml:space="preserve"> </w:t>
      </w:r>
      <w:r w:rsidRPr="00977B6D">
        <w:rPr>
          <w:rFonts w:ascii="Calibri" w:hAnsi="Calibri" w:cs="Calibri"/>
          <w:sz w:val="24"/>
          <w:szCs w:val="24"/>
        </w:rPr>
        <w:t>Service providers have the capacity to make sustainable changes to thei</w:t>
      </w:r>
      <w:r w:rsidR="00C26F12" w:rsidRPr="00977B6D">
        <w:rPr>
          <w:rFonts w:ascii="Calibri" w:hAnsi="Calibri" w:cs="Calibri"/>
          <w:sz w:val="24"/>
          <w:szCs w:val="24"/>
        </w:rPr>
        <w:t xml:space="preserve">r organization that promotes integrated </w:t>
      </w:r>
      <w:r w:rsidRPr="00977B6D">
        <w:rPr>
          <w:rFonts w:ascii="Calibri" w:hAnsi="Calibri" w:cs="Calibri"/>
          <w:sz w:val="24"/>
          <w:szCs w:val="24"/>
        </w:rPr>
        <w:t xml:space="preserve">employment. </w:t>
      </w:r>
    </w:p>
    <w:p w:rsidR="00E925D3" w:rsidRDefault="00E925D3" w:rsidP="009D4A9F">
      <w:pPr>
        <w:spacing w:after="120" w:line="259" w:lineRule="auto"/>
        <w:ind w:left="720"/>
        <w:jc w:val="center"/>
        <w:rPr>
          <w:rFonts w:ascii="Calibri" w:hAnsi="Calibri" w:cs="Calibri"/>
          <w:sz w:val="24"/>
          <w:szCs w:val="24"/>
        </w:rPr>
      </w:pPr>
      <w:r w:rsidRPr="00E925D3">
        <w:rPr>
          <w:rFonts w:ascii="Calibri" w:hAnsi="Calibri" w:cs="Calibri"/>
          <w:noProof/>
          <w:sz w:val="24"/>
          <w:szCs w:val="24"/>
        </w:rPr>
        <w:drawing>
          <wp:inline distT="0" distB="0" distL="0" distR="0">
            <wp:extent cx="3111500" cy="2333625"/>
            <wp:effectExtent l="0" t="0" r="0" b="9525"/>
            <wp:docPr id="3" name="Picture 3" title="4 friends holding up &quot;number 1&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otos\Wisconsin\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inline>
        </w:drawing>
      </w:r>
    </w:p>
    <w:p w:rsidR="00472207" w:rsidRDefault="00472207" w:rsidP="009D4A9F">
      <w:pPr>
        <w:spacing w:after="240" w:line="259" w:lineRule="auto"/>
        <w:rPr>
          <w:rFonts w:ascii="Calibri" w:hAnsi="Calibri" w:cs="Calibri"/>
          <w:b/>
          <w:sz w:val="28"/>
          <w:szCs w:val="24"/>
        </w:rPr>
      </w:pPr>
      <w:r>
        <w:rPr>
          <w:rFonts w:ascii="Calibri" w:hAnsi="Calibri" w:cs="Calibri"/>
          <w:b/>
          <w:sz w:val="28"/>
          <w:szCs w:val="24"/>
        </w:rPr>
        <w:br w:type="page"/>
      </w:r>
    </w:p>
    <w:p w:rsidR="00472207" w:rsidRDefault="0069638D" w:rsidP="009D4A9F">
      <w:pPr>
        <w:spacing w:after="240" w:line="259" w:lineRule="auto"/>
        <w:rPr>
          <w:rFonts w:ascii="Calibri" w:hAnsi="Calibri" w:cs="Calibri"/>
          <w:b/>
          <w:sz w:val="28"/>
          <w:szCs w:val="24"/>
          <w:u w:val="single"/>
        </w:rPr>
      </w:pPr>
      <w:r w:rsidRPr="003F21DD">
        <w:rPr>
          <w:rFonts w:ascii="Calibri" w:hAnsi="Calibri" w:cs="Calibri"/>
          <w:b/>
          <w:sz w:val="28"/>
          <w:szCs w:val="24"/>
        </w:rPr>
        <w:lastRenderedPageBreak/>
        <w:t xml:space="preserve">ADVOCACY THROUGH SYSTEMIC CHANGE: IMPACTING POLICIES AND SYSTEMS </w:t>
      </w:r>
      <w:r w:rsidRPr="003F21DD">
        <w:rPr>
          <w:rFonts w:ascii="Calibri" w:hAnsi="Calibri" w:cs="Calibri"/>
          <w:b/>
          <w:sz w:val="28"/>
          <w:szCs w:val="24"/>
          <w:u w:val="single"/>
        </w:rPr>
        <w:t>(</w:t>
      </w:r>
      <w:hyperlink w:anchor="systemschange" w:tooltip="Definition of Systemic Change Activities" w:history="1">
        <w:r w:rsidRPr="0064089D">
          <w:rPr>
            <w:rStyle w:val="Hyperlink"/>
            <w:rFonts w:ascii="Calibri" w:hAnsi="Calibri" w:cs="Calibri"/>
            <w:b/>
            <w:sz w:val="28"/>
            <w:szCs w:val="24"/>
          </w:rPr>
          <w:t>Systemic c</w:t>
        </w:r>
        <w:r w:rsidRPr="0064089D">
          <w:rPr>
            <w:rStyle w:val="Hyperlink"/>
            <w:rFonts w:ascii="Calibri" w:hAnsi="Calibri" w:cs="Calibri"/>
            <w:b/>
            <w:sz w:val="28"/>
            <w:szCs w:val="24"/>
          </w:rPr>
          <w:t>h</w:t>
        </w:r>
        <w:r w:rsidRPr="0064089D">
          <w:rPr>
            <w:rStyle w:val="Hyperlink"/>
            <w:rFonts w:ascii="Calibri" w:hAnsi="Calibri" w:cs="Calibri"/>
            <w:b/>
            <w:sz w:val="28"/>
            <w:szCs w:val="24"/>
          </w:rPr>
          <w:t>ange activities</w:t>
        </w:r>
      </w:hyperlink>
      <w:r w:rsidRPr="003F21DD">
        <w:rPr>
          <w:rFonts w:ascii="Calibri" w:hAnsi="Calibri" w:cs="Calibri"/>
          <w:b/>
          <w:sz w:val="28"/>
          <w:szCs w:val="24"/>
          <w:u w:val="single"/>
        </w:rPr>
        <w:t>)</w:t>
      </w:r>
    </w:p>
    <w:p w:rsidR="0069638D" w:rsidRPr="00472207" w:rsidRDefault="0069638D" w:rsidP="009D4A9F">
      <w:pPr>
        <w:spacing w:after="120" w:line="259" w:lineRule="auto"/>
        <w:rPr>
          <w:rFonts w:ascii="Calibri" w:hAnsi="Calibri" w:cs="Calibri"/>
          <w:b/>
          <w:sz w:val="28"/>
          <w:szCs w:val="24"/>
          <w:u w:val="single"/>
        </w:rPr>
      </w:pPr>
      <w:r w:rsidRPr="003F21DD">
        <w:rPr>
          <w:rFonts w:ascii="Calibri" w:eastAsia="Times New Roman" w:hAnsi="Calibri" w:cs="Calibri"/>
          <w:b/>
          <w:sz w:val="24"/>
          <w:szCs w:val="24"/>
        </w:rPr>
        <w:t>Example of Council support:</w:t>
      </w:r>
      <w:r w:rsidRPr="00977B6D">
        <w:rPr>
          <w:rFonts w:ascii="Calibri" w:eastAsia="Times New Roman" w:hAnsi="Calibri" w:cs="Calibri"/>
          <w:sz w:val="24"/>
          <w:szCs w:val="24"/>
        </w:rPr>
        <w:t xml:space="preserve"> </w:t>
      </w:r>
      <w:r w:rsidR="003F21DD">
        <w:rPr>
          <w:rFonts w:ascii="Calibri" w:eastAsia="Times New Roman" w:hAnsi="Calibri" w:cs="Calibri"/>
          <w:sz w:val="24"/>
          <w:szCs w:val="24"/>
        </w:rPr>
        <w:br/>
      </w:r>
      <w:r w:rsidRPr="00977B6D">
        <w:rPr>
          <w:rFonts w:ascii="Calibri" w:eastAsia="Times New Roman" w:hAnsi="Calibri" w:cs="Calibri"/>
          <w:sz w:val="24"/>
          <w:szCs w:val="24"/>
        </w:rPr>
        <w:t xml:space="preserve">Utilize Council members, staff and other advocates to monitor legislation and organize advocacy activities that result in long-standing changes of systems important to people with developmental disabilities and their families. </w:t>
      </w:r>
    </w:p>
    <w:p w:rsidR="0069638D" w:rsidRPr="00977B6D" w:rsidRDefault="0069638D" w:rsidP="009D4A9F">
      <w:pPr>
        <w:spacing w:after="120" w:line="259" w:lineRule="auto"/>
        <w:ind w:left="720"/>
        <w:rPr>
          <w:rFonts w:ascii="Calibri" w:eastAsia="Times New Roman" w:hAnsi="Calibri" w:cs="Calibri"/>
          <w:sz w:val="24"/>
          <w:szCs w:val="24"/>
        </w:rPr>
      </w:pPr>
      <w:r w:rsidRPr="00977B6D">
        <w:rPr>
          <w:rFonts w:ascii="Calibri" w:eastAsia="Times New Roman" w:hAnsi="Calibri" w:cs="Calibri"/>
          <w:b/>
          <w:color w:val="2E62B6"/>
          <w:sz w:val="24"/>
          <w:szCs w:val="24"/>
        </w:rPr>
        <w:t xml:space="preserve">Activity </w:t>
      </w:r>
      <w:r w:rsidR="00680442" w:rsidRPr="00977B6D">
        <w:rPr>
          <w:rFonts w:ascii="Calibri" w:eastAsia="Times New Roman" w:hAnsi="Calibri" w:cs="Calibri"/>
          <w:b/>
          <w:color w:val="2E62B6"/>
          <w:sz w:val="24"/>
          <w:szCs w:val="24"/>
        </w:rPr>
        <w:t xml:space="preserve">example </w:t>
      </w:r>
      <w:r w:rsidRPr="00977B6D">
        <w:rPr>
          <w:rFonts w:ascii="Calibri" w:eastAsia="Times New Roman" w:hAnsi="Calibri" w:cs="Calibri"/>
          <w:b/>
          <w:color w:val="2E62B6"/>
          <w:sz w:val="24"/>
          <w:szCs w:val="24"/>
        </w:rPr>
        <w:t>#1:</w:t>
      </w:r>
      <w:r w:rsidRPr="00977B6D">
        <w:rPr>
          <w:rFonts w:ascii="Calibri" w:eastAsia="Times New Roman" w:hAnsi="Calibri" w:cs="Calibri"/>
          <w:color w:val="2E62B6"/>
          <w:sz w:val="24"/>
          <w:szCs w:val="24"/>
        </w:rPr>
        <w:t xml:space="preserve"> </w:t>
      </w:r>
      <w:r w:rsidRPr="00977B6D">
        <w:rPr>
          <w:rFonts w:ascii="Calibri" w:eastAsia="Times New Roman" w:hAnsi="Calibri" w:cs="Calibri"/>
          <w:sz w:val="24"/>
          <w:szCs w:val="24"/>
        </w:rPr>
        <w:t xml:space="preserve">In collaboration with the statewide self-advocacy organization, people with developmental disabilities, their families and others, develop and share a policy agenda that expresses their position on priority legislative issues. </w:t>
      </w:r>
    </w:p>
    <w:p w:rsidR="0069638D" w:rsidRPr="00977B6D" w:rsidRDefault="0069638D" w:rsidP="009D4A9F">
      <w:pPr>
        <w:spacing w:after="120" w:line="259" w:lineRule="auto"/>
        <w:ind w:left="720"/>
        <w:rPr>
          <w:rFonts w:ascii="Calibri" w:eastAsia="Times New Roman" w:hAnsi="Calibri" w:cs="Calibri"/>
          <w:sz w:val="24"/>
          <w:szCs w:val="24"/>
        </w:rPr>
      </w:pPr>
      <w:r w:rsidRPr="00977B6D">
        <w:rPr>
          <w:rFonts w:ascii="Calibri" w:hAnsi="Calibri" w:cs="Calibri"/>
          <w:b/>
          <w:iCs/>
          <w:color w:val="ED7D31" w:themeColor="accent2"/>
          <w:sz w:val="24"/>
          <w:szCs w:val="24"/>
        </w:rPr>
        <w:t>R</w:t>
      </w:r>
      <w:r w:rsidR="00977B6D" w:rsidRPr="00977B6D">
        <w:rPr>
          <w:rFonts w:ascii="Calibri" w:hAnsi="Calibri" w:cs="Calibri"/>
          <w:b/>
          <w:iCs/>
          <w:color w:val="ED7D31" w:themeColor="accent2"/>
          <w:sz w:val="24"/>
          <w:szCs w:val="24"/>
        </w:rPr>
        <w:t>ESULT</w:t>
      </w:r>
      <w:r w:rsidRPr="00977B6D">
        <w:rPr>
          <w:rFonts w:ascii="Calibri" w:hAnsi="Calibri" w:cs="Calibri"/>
          <w:b/>
          <w:iCs/>
          <w:color w:val="ED7D31" w:themeColor="accent2"/>
          <w:sz w:val="24"/>
          <w:szCs w:val="24"/>
        </w:rPr>
        <w:t>:</w:t>
      </w:r>
      <w:r w:rsidRPr="00977B6D">
        <w:rPr>
          <w:rFonts w:ascii="Calibri" w:hAnsi="Calibri" w:cs="Calibri"/>
          <w:iCs/>
          <w:color w:val="ED7D31" w:themeColor="accent2"/>
          <w:sz w:val="24"/>
          <w:szCs w:val="24"/>
        </w:rPr>
        <w:t xml:space="preserve"> </w:t>
      </w:r>
      <w:r w:rsidRPr="00977B6D">
        <w:rPr>
          <w:rFonts w:ascii="Calibri" w:hAnsi="Calibri" w:cs="Calibri"/>
          <w:iCs/>
          <w:sz w:val="24"/>
          <w:szCs w:val="24"/>
        </w:rPr>
        <w:t>Policymakers at all levels have the resources they need to make informed decisions about policies, practices and systems that include the needs and desires of people with developmental disabilities and their families.</w:t>
      </w:r>
    </w:p>
    <w:p w:rsidR="0069638D" w:rsidRPr="00977B6D" w:rsidRDefault="0069638D" w:rsidP="009D4A9F">
      <w:pPr>
        <w:spacing w:after="120" w:line="259" w:lineRule="auto"/>
        <w:ind w:left="720"/>
        <w:rPr>
          <w:rFonts w:ascii="Calibri" w:hAnsi="Calibri" w:cs="Calibri"/>
          <w:iCs/>
          <w:sz w:val="24"/>
          <w:szCs w:val="24"/>
        </w:rPr>
      </w:pPr>
      <w:r w:rsidRPr="00977B6D">
        <w:rPr>
          <w:rFonts w:ascii="Calibri" w:hAnsi="Calibri" w:cs="Calibri"/>
          <w:b/>
          <w:iCs/>
          <w:color w:val="2E62B6"/>
          <w:sz w:val="24"/>
          <w:szCs w:val="24"/>
        </w:rPr>
        <w:t>Activity</w:t>
      </w:r>
      <w:r w:rsidR="00680442" w:rsidRPr="00977B6D">
        <w:rPr>
          <w:rFonts w:ascii="Calibri" w:hAnsi="Calibri" w:cs="Calibri"/>
          <w:b/>
          <w:iCs/>
          <w:color w:val="2E62B6"/>
          <w:sz w:val="24"/>
          <w:szCs w:val="24"/>
        </w:rPr>
        <w:t xml:space="preserve"> example</w:t>
      </w:r>
      <w:r w:rsidRPr="00977B6D">
        <w:rPr>
          <w:rFonts w:ascii="Calibri" w:hAnsi="Calibri" w:cs="Calibri"/>
          <w:b/>
          <w:iCs/>
          <w:color w:val="2E62B6"/>
          <w:sz w:val="24"/>
          <w:szCs w:val="24"/>
        </w:rPr>
        <w:t xml:space="preserve"> #2:</w:t>
      </w:r>
      <w:r w:rsidRPr="00977B6D">
        <w:rPr>
          <w:rFonts w:ascii="Calibri" w:hAnsi="Calibri" w:cs="Calibri"/>
          <w:iCs/>
          <w:color w:val="2E62B6"/>
          <w:sz w:val="24"/>
          <w:szCs w:val="24"/>
        </w:rPr>
        <w:t xml:space="preserve"> </w:t>
      </w:r>
      <w:r w:rsidRPr="00977B6D">
        <w:rPr>
          <w:rFonts w:ascii="Calibri" w:hAnsi="Calibri" w:cs="Calibri"/>
          <w:iCs/>
          <w:sz w:val="24"/>
          <w:szCs w:val="24"/>
        </w:rPr>
        <w:t xml:space="preserve">People with developmental disabilities and their families will participate in legislative visits and other activities that directly connect them with policymakers. For example: Annual events such as Policy Advocacy Day at the Legislature and </w:t>
      </w:r>
      <w:hyperlink r:id="rId23" w:tooltip="Take Your Legislator to Work Day" w:history="1">
        <w:r w:rsidRPr="005507F9">
          <w:rPr>
            <w:rStyle w:val="Hyperlink"/>
            <w:rFonts w:ascii="Calibri" w:hAnsi="Calibri" w:cs="Calibri"/>
            <w:b/>
            <w:iCs/>
            <w:sz w:val="24"/>
            <w:szCs w:val="26"/>
          </w:rPr>
          <w:t>Take Your Legislator to Work Day</w:t>
        </w:r>
      </w:hyperlink>
      <w:r w:rsidRPr="005507F9">
        <w:rPr>
          <w:rFonts w:ascii="Calibri" w:hAnsi="Calibri" w:cs="Calibri"/>
          <w:iCs/>
          <w:sz w:val="24"/>
          <w:szCs w:val="26"/>
        </w:rPr>
        <w:t xml:space="preserve">. </w:t>
      </w:r>
    </w:p>
    <w:p w:rsidR="0069638D" w:rsidRPr="00977B6D" w:rsidRDefault="0069638D" w:rsidP="009D4A9F">
      <w:pPr>
        <w:spacing w:after="120" w:line="259" w:lineRule="auto"/>
        <w:ind w:left="720"/>
        <w:rPr>
          <w:rFonts w:ascii="Calibri" w:hAnsi="Calibri" w:cs="Calibri"/>
          <w:sz w:val="24"/>
          <w:szCs w:val="24"/>
        </w:rPr>
      </w:pPr>
      <w:r w:rsidRPr="003F21DD">
        <w:rPr>
          <w:rFonts w:ascii="Calibri" w:hAnsi="Calibri" w:cs="Calibri"/>
          <w:b/>
          <w:iCs/>
          <w:color w:val="ED7D31" w:themeColor="accent2"/>
          <w:sz w:val="24"/>
          <w:szCs w:val="24"/>
        </w:rPr>
        <w:t>R</w:t>
      </w:r>
      <w:r w:rsidR="003F21DD" w:rsidRPr="003F21DD">
        <w:rPr>
          <w:rFonts w:ascii="Calibri" w:hAnsi="Calibri" w:cs="Calibri"/>
          <w:b/>
          <w:iCs/>
          <w:color w:val="ED7D31" w:themeColor="accent2"/>
          <w:sz w:val="24"/>
          <w:szCs w:val="24"/>
        </w:rPr>
        <w:t>ESULT</w:t>
      </w:r>
      <w:r w:rsidRPr="003F21DD">
        <w:rPr>
          <w:rFonts w:ascii="Calibri" w:hAnsi="Calibri" w:cs="Calibri"/>
          <w:b/>
          <w:iCs/>
          <w:color w:val="ED7D31" w:themeColor="accent2"/>
          <w:sz w:val="24"/>
          <w:szCs w:val="24"/>
        </w:rPr>
        <w:t>:</w:t>
      </w:r>
      <w:r w:rsidRPr="00977B6D">
        <w:rPr>
          <w:rFonts w:ascii="Calibri" w:hAnsi="Calibri" w:cs="Calibri"/>
          <w:iCs/>
          <w:sz w:val="24"/>
          <w:szCs w:val="24"/>
        </w:rPr>
        <w:t xml:space="preserve"> Legislators directly engage with people with developmental disabilities and their families to include them in the design and redesign of systems that impact</w:t>
      </w:r>
      <w:r w:rsidR="00BB41A6" w:rsidRPr="00977B6D">
        <w:rPr>
          <w:rFonts w:ascii="Calibri" w:hAnsi="Calibri" w:cs="Calibri"/>
          <w:iCs/>
          <w:sz w:val="24"/>
          <w:szCs w:val="24"/>
        </w:rPr>
        <w:t xml:space="preserve"> </w:t>
      </w:r>
      <w:r w:rsidR="00C31EE6" w:rsidRPr="00977B6D">
        <w:rPr>
          <w:rFonts w:ascii="Calibri" w:hAnsi="Calibri" w:cs="Calibri"/>
          <w:iCs/>
          <w:sz w:val="24"/>
          <w:szCs w:val="24"/>
        </w:rPr>
        <w:t>their</w:t>
      </w:r>
      <w:r w:rsidRPr="00977B6D">
        <w:rPr>
          <w:rFonts w:ascii="Calibri" w:hAnsi="Calibri" w:cs="Calibri"/>
          <w:iCs/>
          <w:sz w:val="24"/>
          <w:szCs w:val="24"/>
        </w:rPr>
        <w:t xml:space="preserve"> full inclusion in community life. </w:t>
      </w:r>
    </w:p>
    <w:p w:rsidR="0069638D" w:rsidRPr="00977B6D" w:rsidRDefault="0069638D" w:rsidP="009D4A9F">
      <w:pPr>
        <w:spacing w:after="120" w:line="259" w:lineRule="auto"/>
        <w:rPr>
          <w:rFonts w:ascii="Calibri" w:hAnsi="Calibri" w:cs="Calibri"/>
          <w:sz w:val="24"/>
          <w:szCs w:val="24"/>
        </w:rPr>
      </w:pPr>
    </w:p>
    <w:p w:rsidR="00E925D3" w:rsidRDefault="00E925D3" w:rsidP="009D4A9F">
      <w:pPr>
        <w:spacing w:after="120"/>
        <w:jc w:val="center"/>
        <w:rPr>
          <w:rFonts w:ascii="Calibri" w:hAnsi="Calibri" w:cs="Calibri"/>
          <w:sz w:val="24"/>
          <w:szCs w:val="24"/>
        </w:rPr>
      </w:pPr>
      <w:r w:rsidRPr="006B4A51">
        <w:rPr>
          <w:rFonts w:ascii="Calibri" w:hAnsi="Calibri" w:cs="Calibri"/>
          <w:noProof/>
          <w:sz w:val="24"/>
          <w:szCs w:val="24"/>
        </w:rPr>
        <w:drawing>
          <wp:inline distT="0" distB="0" distL="0" distR="0">
            <wp:extent cx="3657600" cy="2742565"/>
            <wp:effectExtent l="0" t="0" r="0" b="635"/>
            <wp:docPr id="1" name="Picture 1" title="Three adult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otos\Wisconsin\Tiffany-Whitmans pos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742565"/>
                    </a:xfrm>
                    <a:prstGeom prst="rect">
                      <a:avLst/>
                    </a:prstGeom>
                    <a:noFill/>
                    <a:ln>
                      <a:noFill/>
                    </a:ln>
                  </pic:spPr>
                </pic:pic>
              </a:graphicData>
            </a:graphic>
          </wp:inline>
        </w:drawing>
      </w:r>
    </w:p>
    <w:p w:rsidR="00472207" w:rsidRDefault="00472207" w:rsidP="009D4A9F">
      <w:pPr>
        <w:pStyle w:val="Heading1"/>
        <w:spacing w:before="0" w:after="120"/>
        <w:jc w:val="center"/>
        <w:rPr>
          <w:rFonts w:ascii="Calibri" w:hAnsi="Calibri" w:cs="Calibri"/>
          <w:b/>
          <w:color w:val="2E62B6"/>
          <w:sz w:val="36"/>
          <w:szCs w:val="24"/>
        </w:rPr>
      </w:pPr>
      <w:r>
        <w:rPr>
          <w:rFonts w:ascii="Calibri" w:hAnsi="Calibri" w:cs="Calibri"/>
          <w:b/>
          <w:color w:val="2E62B6"/>
          <w:sz w:val="36"/>
          <w:szCs w:val="24"/>
        </w:rPr>
        <w:br w:type="page"/>
      </w:r>
    </w:p>
    <w:p w:rsidR="004A213E" w:rsidRPr="003F21DD" w:rsidRDefault="002B0A75" w:rsidP="009D4A9F">
      <w:pPr>
        <w:pStyle w:val="Heading1"/>
        <w:spacing w:before="0" w:after="120"/>
        <w:jc w:val="center"/>
        <w:rPr>
          <w:rFonts w:ascii="Calibri" w:hAnsi="Calibri" w:cs="Calibri"/>
          <w:b/>
          <w:color w:val="2E62B6"/>
          <w:sz w:val="36"/>
          <w:szCs w:val="24"/>
        </w:rPr>
      </w:pPr>
      <w:r w:rsidRPr="003F21DD">
        <w:rPr>
          <w:rFonts w:ascii="Calibri" w:hAnsi="Calibri" w:cs="Calibri"/>
          <w:b/>
          <w:color w:val="2E62B6"/>
          <w:sz w:val="36"/>
          <w:szCs w:val="24"/>
        </w:rPr>
        <w:lastRenderedPageBreak/>
        <w:t>Definition</w:t>
      </w:r>
      <w:r w:rsidR="00866A81" w:rsidRPr="003F21DD">
        <w:rPr>
          <w:rFonts w:ascii="Calibri" w:hAnsi="Calibri" w:cs="Calibri"/>
          <w:b/>
          <w:color w:val="2E62B6"/>
          <w:sz w:val="36"/>
          <w:szCs w:val="24"/>
        </w:rPr>
        <w:t>s</w:t>
      </w:r>
      <w:r w:rsidR="00C61CA0" w:rsidRPr="003F21DD">
        <w:rPr>
          <w:rFonts w:ascii="Calibri" w:hAnsi="Calibri" w:cs="Calibri"/>
          <w:b/>
          <w:color w:val="2E62B6"/>
          <w:sz w:val="36"/>
          <w:szCs w:val="24"/>
        </w:rPr>
        <w:t xml:space="preserve"> and Resources</w:t>
      </w:r>
    </w:p>
    <w:p w:rsidR="004A213E" w:rsidRPr="00977B6D" w:rsidRDefault="004A213E" w:rsidP="009D4A9F">
      <w:pPr>
        <w:spacing w:after="120"/>
        <w:rPr>
          <w:rFonts w:ascii="Calibri" w:hAnsi="Calibri" w:cs="Calibri"/>
          <w:sz w:val="24"/>
          <w:szCs w:val="24"/>
        </w:rPr>
      </w:pPr>
      <w:r w:rsidRPr="00977B6D">
        <w:rPr>
          <w:rFonts w:ascii="Calibri" w:hAnsi="Calibri" w:cs="Calibri"/>
          <w:sz w:val="24"/>
          <w:szCs w:val="24"/>
        </w:rPr>
        <w:t>This is not</w:t>
      </w:r>
      <w:r w:rsidR="002B0A75" w:rsidRPr="00977B6D">
        <w:rPr>
          <w:rFonts w:ascii="Calibri" w:hAnsi="Calibri" w:cs="Calibri"/>
          <w:sz w:val="24"/>
          <w:szCs w:val="24"/>
        </w:rPr>
        <w:t xml:space="preserve"> meant to be</w:t>
      </w:r>
      <w:r w:rsidRPr="00977B6D">
        <w:rPr>
          <w:rFonts w:ascii="Calibri" w:hAnsi="Calibri" w:cs="Calibri"/>
          <w:sz w:val="24"/>
          <w:szCs w:val="24"/>
        </w:rPr>
        <w:t xml:space="preserve"> an exhaustive list of terms and resources. It is a specific list of items that support the “Understanding Advocacy through the DD Council Lens</w:t>
      </w:r>
      <w:r w:rsidR="002B0A75" w:rsidRPr="00977B6D">
        <w:rPr>
          <w:rFonts w:ascii="Calibri" w:hAnsi="Calibri" w:cs="Calibri"/>
          <w:sz w:val="24"/>
          <w:szCs w:val="24"/>
        </w:rPr>
        <w:t>” accompanying document</w:t>
      </w:r>
      <w:r w:rsidRPr="00977B6D">
        <w:rPr>
          <w:rFonts w:ascii="Calibri" w:hAnsi="Calibri" w:cs="Calibri"/>
          <w:sz w:val="24"/>
          <w:szCs w:val="24"/>
        </w:rPr>
        <w:t xml:space="preserve">. </w:t>
      </w:r>
    </w:p>
    <w:p w:rsidR="00977B6D" w:rsidRPr="00875B14" w:rsidRDefault="002B0A75" w:rsidP="009D4A9F">
      <w:pPr>
        <w:spacing w:after="120" w:line="240" w:lineRule="auto"/>
        <w:rPr>
          <w:rFonts w:ascii="Calibri" w:eastAsia="Times New Roman" w:hAnsi="Calibri" w:cs="Calibri"/>
          <w:b/>
          <w:sz w:val="32"/>
          <w:szCs w:val="24"/>
          <w:shd w:val="clear" w:color="auto" w:fill="FFFFFF"/>
        </w:rPr>
      </w:pPr>
      <w:r w:rsidRPr="00977B6D">
        <w:rPr>
          <w:rFonts w:ascii="Calibri" w:eastAsia="Times New Roman" w:hAnsi="Calibri" w:cs="Calibri"/>
          <w:b/>
          <w:sz w:val="32"/>
          <w:szCs w:val="24"/>
          <w:shd w:val="clear" w:color="auto" w:fill="FFFFFF"/>
        </w:rPr>
        <w:t>DEFINITIONS</w:t>
      </w:r>
    </w:p>
    <w:p w:rsidR="004A213E" w:rsidRPr="00977B6D" w:rsidRDefault="004A213E" w:rsidP="009D4A9F">
      <w:pPr>
        <w:spacing w:after="120" w:line="240" w:lineRule="auto"/>
        <w:rPr>
          <w:rFonts w:ascii="Calibri" w:eastAsia="Times New Roman" w:hAnsi="Calibri" w:cs="Calibri"/>
          <w:b/>
          <w:sz w:val="24"/>
          <w:szCs w:val="24"/>
        </w:rPr>
      </w:pPr>
      <w:bookmarkStart w:id="0" w:name="devdis"/>
      <w:r w:rsidRPr="00977B6D">
        <w:rPr>
          <w:rFonts w:ascii="Calibri" w:eastAsia="Times New Roman" w:hAnsi="Calibri" w:cs="Calibri"/>
          <w:b/>
          <w:sz w:val="24"/>
          <w:szCs w:val="24"/>
          <w:shd w:val="clear" w:color="auto" w:fill="FFFFFF"/>
        </w:rPr>
        <w:t>DEVELOPMENTAL DISABILITY</w:t>
      </w:r>
      <w:bookmarkEnd w:id="0"/>
      <w:r w:rsidRPr="00977B6D">
        <w:rPr>
          <w:rFonts w:ascii="Calibri" w:eastAsia="Times New Roman" w:hAnsi="Calibri" w:cs="Calibri"/>
          <w:b/>
          <w:sz w:val="24"/>
          <w:szCs w:val="24"/>
          <w:shd w:val="clear" w:color="auto" w:fill="FFFFFF"/>
        </w:rPr>
        <w:t>:</w:t>
      </w:r>
    </w:p>
    <w:p w:rsidR="004A213E" w:rsidRPr="00977B6D" w:rsidRDefault="004A213E" w:rsidP="009D4A9F">
      <w:pPr>
        <w:numPr>
          <w:ilvl w:val="0"/>
          <w:numId w:val="3"/>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IN GENERAL. —The term “developmental disability” means a severe, chronic disability of an individual that—</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is attributable to a mental or physical impairment or combination of mental and physical impairments;</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is manifested before the individual attains age 22;</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is likely to continue indefinitely;</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results in substantial functional limitations in 3 or more of the following areas of major life activity:</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Self-care.</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Receptive and expressive language.</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Learning.</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Mobility.</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Self-direction.</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Capacity for independent living.</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Economic self-sufficiency; and</w:t>
      </w:r>
    </w:p>
    <w:p w:rsidR="004A213E" w:rsidRPr="00977B6D" w:rsidRDefault="004A213E" w:rsidP="009D4A9F">
      <w:pPr>
        <w:numPr>
          <w:ilvl w:val="1"/>
          <w:numId w:val="3"/>
        </w:numPr>
        <w:shd w:val="clear" w:color="auto" w:fill="FFFFFF"/>
        <w:spacing w:after="120" w:line="252" w:lineRule="atLeast"/>
        <w:ind w:left="1500"/>
        <w:rPr>
          <w:rFonts w:ascii="Calibri" w:eastAsia="Times New Roman" w:hAnsi="Calibri" w:cs="Calibri"/>
          <w:sz w:val="24"/>
          <w:szCs w:val="24"/>
        </w:rPr>
      </w:pPr>
      <w:r w:rsidRPr="00977B6D">
        <w:rPr>
          <w:rFonts w:ascii="Calibri" w:eastAsia="Times New Roman" w:hAnsi="Calibri" w:cs="Calibri"/>
          <w:sz w:val="24"/>
          <w:szCs w:val="24"/>
        </w:rPr>
        <w:t>reflects the individual’s need for a combination and sequence of special, interdisciplinary, or generic services, individualized supports, or other forms of assistance that are of lifelong or extended duration and are individually planned and coordinated.</w:t>
      </w:r>
    </w:p>
    <w:p w:rsidR="00717D0B" w:rsidRPr="003F21DD" w:rsidRDefault="004A213E" w:rsidP="009D4A9F">
      <w:pPr>
        <w:shd w:val="clear" w:color="auto" w:fill="FFFFFF"/>
        <w:spacing w:after="120" w:line="252" w:lineRule="atLeast"/>
        <w:rPr>
          <w:rFonts w:ascii="Calibri" w:eastAsia="Times New Roman" w:hAnsi="Calibri" w:cs="Calibri"/>
          <w:b/>
          <w:sz w:val="24"/>
          <w:szCs w:val="24"/>
        </w:rPr>
      </w:pPr>
      <w:bookmarkStart w:id="1" w:name="culturallycomp"/>
      <w:r w:rsidRPr="00977B6D">
        <w:rPr>
          <w:rFonts w:ascii="Calibri" w:eastAsia="Times New Roman" w:hAnsi="Calibri" w:cs="Calibri"/>
          <w:b/>
          <w:sz w:val="24"/>
          <w:szCs w:val="24"/>
        </w:rPr>
        <w:t>CULTURALLY COMPETENT</w:t>
      </w:r>
      <w:bookmarkEnd w:id="1"/>
      <w:r w:rsidRPr="00977B6D">
        <w:rPr>
          <w:rFonts w:ascii="Calibri" w:eastAsia="Times New Roman" w:hAnsi="Calibri" w:cs="Calibri"/>
          <w:b/>
          <w:sz w:val="24"/>
          <w:szCs w:val="24"/>
        </w:rPr>
        <w:t xml:space="preserve">: </w:t>
      </w:r>
      <w:r w:rsidRPr="00977B6D">
        <w:rPr>
          <w:rFonts w:ascii="Calibri" w:hAnsi="Calibri" w:cs="Calibri"/>
          <w:sz w:val="24"/>
          <w:szCs w:val="24"/>
          <w:shd w:val="clear" w:color="auto" w:fill="FFFFFF"/>
        </w:rPr>
        <w:t>The term “culturally competent”, used with respect to services, supports, or other assistance, means services, supports, or other assistance that is conducted or provided in a manner that is responsive to the beliefs, interpersonal styles, attitudes, language, and behaviors of individuals who are receiving the services, supports, or other assistance, and in a manner that has the greatest likelihood of ensuring their maximum participation in the program involved.</w:t>
      </w:r>
      <w:r w:rsidR="00717D0B" w:rsidRPr="00977B6D">
        <w:rPr>
          <w:rFonts w:ascii="Calibri" w:hAnsi="Calibri" w:cs="Calibri"/>
          <w:sz w:val="24"/>
          <w:szCs w:val="24"/>
          <w:shd w:val="clear" w:color="auto" w:fill="FFFFFF"/>
        </w:rPr>
        <w:t xml:space="preserve"> DD Act, Sec. 102 (7)</w:t>
      </w:r>
    </w:p>
    <w:p w:rsidR="00E36F69" w:rsidRPr="00977B6D" w:rsidRDefault="004A213E" w:rsidP="009D4A9F">
      <w:pPr>
        <w:spacing w:after="120"/>
        <w:rPr>
          <w:rFonts w:ascii="Calibri" w:eastAsiaTheme="majorEastAsia" w:hAnsi="Calibri" w:cs="Calibri"/>
          <w:b/>
          <w:iCs/>
          <w:sz w:val="24"/>
          <w:szCs w:val="24"/>
        </w:rPr>
      </w:pPr>
      <w:bookmarkStart w:id="2" w:name="crossdis"/>
      <w:r w:rsidRPr="00977B6D">
        <w:rPr>
          <w:rFonts w:ascii="Calibri" w:eastAsiaTheme="majorEastAsia" w:hAnsi="Calibri" w:cs="Calibri"/>
          <w:b/>
          <w:iCs/>
          <w:sz w:val="24"/>
          <w:szCs w:val="24"/>
        </w:rPr>
        <w:t>CROSS-DISABILITY COALITION</w:t>
      </w:r>
      <w:bookmarkEnd w:id="2"/>
      <w:r w:rsidRPr="00977B6D">
        <w:rPr>
          <w:rFonts w:ascii="Calibri" w:eastAsiaTheme="majorEastAsia" w:hAnsi="Calibri" w:cs="Calibri"/>
          <w:b/>
          <w:iCs/>
          <w:sz w:val="24"/>
          <w:szCs w:val="24"/>
        </w:rPr>
        <w:t>:</w:t>
      </w:r>
      <w:r w:rsidR="00977B6D" w:rsidRPr="00977B6D">
        <w:rPr>
          <w:rFonts w:ascii="Calibri" w:eastAsiaTheme="majorEastAsia" w:hAnsi="Calibri" w:cs="Calibri"/>
          <w:b/>
          <w:iCs/>
          <w:sz w:val="24"/>
          <w:szCs w:val="24"/>
        </w:rPr>
        <w:t xml:space="preserve"> </w:t>
      </w:r>
      <w:r w:rsidR="00E36F69" w:rsidRPr="00977B6D">
        <w:rPr>
          <w:rFonts w:ascii="Calibri" w:eastAsiaTheme="majorEastAsia" w:hAnsi="Calibri" w:cs="Calibri"/>
          <w:iCs/>
          <w:sz w:val="24"/>
          <w:szCs w:val="24"/>
        </w:rPr>
        <w:t>Representation of</w:t>
      </w:r>
      <w:r w:rsidR="00D812DA" w:rsidRPr="00977B6D">
        <w:rPr>
          <w:rFonts w:ascii="Calibri" w:eastAsiaTheme="majorEastAsia" w:hAnsi="Calibri" w:cs="Calibri"/>
          <w:iCs/>
          <w:sz w:val="24"/>
          <w:szCs w:val="24"/>
        </w:rPr>
        <w:t xml:space="preserve"> individuals with</w:t>
      </w:r>
      <w:r w:rsidR="00E36F69" w:rsidRPr="00977B6D">
        <w:rPr>
          <w:rFonts w:ascii="Calibri" w:eastAsiaTheme="majorEastAsia" w:hAnsi="Calibri" w:cs="Calibri"/>
          <w:iCs/>
          <w:sz w:val="24"/>
          <w:szCs w:val="24"/>
        </w:rPr>
        <w:t xml:space="preserve"> multiple disabilities, not just developmental disabilities. Primary focus not to deter self-advocates from participating in other coalitions. Refer to the Administration for Community Living for other programs in your state</w:t>
      </w:r>
    </w:p>
    <w:p w:rsidR="004A213E" w:rsidRPr="00977B6D" w:rsidRDefault="004A213E" w:rsidP="009D4A9F">
      <w:pPr>
        <w:spacing w:after="120"/>
        <w:rPr>
          <w:rFonts w:ascii="Calibri" w:eastAsiaTheme="majorEastAsia" w:hAnsi="Calibri" w:cs="Calibri"/>
          <w:iCs/>
          <w:sz w:val="24"/>
          <w:szCs w:val="24"/>
        </w:rPr>
      </w:pPr>
      <w:bookmarkStart w:id="3" w:name="culturallydiverse"/>
      <w:r w:rsidRPr="00977B6D">
        <w:rPr>
          <w:rFonts w:ascii="Calibri" w:eastAsiaTheme="majorEastAsia" w:hAnsi="Calibri" w:cs="Calibri"/>
          <w:b/>
          <w:iCs/>
          <w:sz w:val="24"/>
          <w:szCs w:val="24"/>
        </w:rPr>
        <w:t>CULTURALLY DIVERSE COALITION</w:t>
      </w:r>
      <w:bookmarkEnd w:id="3"/>
      <w:r w:rsidRPr="00977B6D">
        <w:rPr>
          <w:rFonts w:ascii="Calibri" w:eastAsiaTheme="majorEastAsia" w:hAnsi="Calibri" w:cs="Calibri"/>
          <w:iCs/>
          <w:sz w:val="24"/>
          <w:szCs w:val="24"/>
        </w:rPr>
        <w:t>:</w:t>
      </w:r>
      <w:r w:rsidR="00977B6D" w:rsidRPr="00977B6D">
        <w:rPr>
          <w:rFonts w:ascii="Calibri" w:eastAsiaTheme="majorEastAsia" w:hAnsi="Calibri" w:cs="Calibri"/>
          <w:iCs/>
          <w:sz w:val="24"/>
          <w:szCs w:val="24"/>
        </w:rPr>
        <w:t xml:space="preserve"> </w:t>
      </w:r>
      <w:r w:rsidRPr="00977B6D">
        <w:rPr>
          <w:rFonts w:ascii="Calibri" w:eastAsiaTheme="majorEastAsia" w:hAnsi="Calibri" w:cs="Calibri"/>
          <w:iCs/>
          <w:sz w:val="24"/>
          <w:szCs w:val="24"/>
        </w:rPr>
        <w:t>Participants who represent a variety of ethnicities, nationalities or geographic region.</w:t>
      </w:r>
    </w:p>
    <w:p w:rsidR="004A213E" w:rsidRPr="00977B6D" w:rsidRDefault="00977B6D" w:rsidP="009D4A9F">
      <w:pPr>
        <w:spacing w:after="120" w:line="240" w:lineRule="auto"/>
        <w:rPr>
          <w:rFonts w:ascii="Calibri" w:eastAsia="Times New Roman" w:hAnsi="Calibri" w:cs="Calibri"/>
          <w:b/>
          <w:sz w:val="24"/>
          <w:szCs w:val="24"/>
          <w:shd w:val="clear" w:color="auto" w:fill="FFFFFF"/>
        </w:rPr>
      </w:pPr>
      <w:bookmarkStart w:id="4" w:name="inclusion"/>
      <w:r w:rsidRPr="00977B6D">
        <w:rPr>
          <w:rFonts w:ascii="Calibri" w:eastAsia="Times New Roman" w:hAnsi="Calibri" w:cs="Calibri"/>
          <w:sz w:val="24"/>
          <w:szCs w:val="24"/>
          <w:shd w:val="clear" w:color="auto" w:fill="FFFFFF"/>
        </w:rPr>
        <w:lastRenderedPageBreak/>
        <w:t>I</w:t>
      </w:r>
      <w:r w:rsidRPr="00977B6D">
        <w:rPr>
          <w:rFonts w:ascii="Calibri" w:eastAsia="Times New Roman" w:hAnsi="Calibri" w:cs="Calibri"/>
          <w:b/>
          <w:sz w:val="24"/>
          <w:szCs w:val="24"/>
          <w:shd w:val="clear" w:color="auto" w:fill="FFFFFF"/>
        </w:rPr>
        <w:t>NCLUSION</w:t>
      </w:r>
      <w:bookmarkEnd w:id="4"/>
      <w:r w:rsidRPr="00977B6D">
        <w:rPr>
          <w:rFonts w:ascii="Calibri" w:eastAsia="Times New Roman" w:hAnsi="Calibri" w:cs="Calibri"/>
          <w:b/>
          <w:sz w:val="24"/>
          <w:szCs w:val="24"/>
          <w:shd w:val="clear" w:color="auto" w:fill="FFFFFF"/>
        </w:rPr>
        <w:t xml:space="preserve">: </w:t>
      </w:r>
      <w:r w:rsidR="004A213E" w:rsidRPr="00977B6D">
        <w:rPr>
          <w:rFonts w:ascii="Calibri" w:eastAsia="Times New Roman" w:hAnsi="Calibri" w:cs="Calibri"/>
          <w:sz w:val="24"/>
          <w:szCs w:val="24"/>
          <w:shd w:val="clear" w:color="auto" w:fill="FFFFFF"/>
        </w:rPr>
        <w:t>The term “inclusion”, used with respect to individuals with developmental disabilities, means the acceptance and encouragement of the presence and participation of individuals with developmental disabilities, by individuals without disabilities, in social, educational, work, and community activities, that enables individuals with developmental disabilities to—</w:t>
      </w:r>
    </w:p>
    <w:p w:rsidR="004A213E" w:rsidRPr="00977B6D" w:rsidRDefault="004A213E" w:rsidP="009D4A9F">
      <w:pPr>
        <w:numPr>
          <w:ilvl w:val="0"/>
          <w:numId w:val="4"/>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have friendships and relationships with individuals and families of their own choice;</w:t>
      </w:r>
    </w:p>
    <w:p w:rsidR="004A213E" w:rsidRPr="00977B6D" w:rsidRDefault="004A213E" w:rsidP="009D4A9F">
      <w:pPr>
        <w:numPr>
          <w:ilvl w:val="0"/>
          <w:numId w:val="4"/>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live in homes close to community resources, with regular contact with individuals without disabilities in their communities;</w:t>
      </w:r>
    </w:p>
    <w:p w:rsidR="004A213E" w:rsidRPr="00977B6D" w:rsidRDefault="004A213E" w:rsidP="009D4A9F">
      <w:pPr>
        <w:numPr>
          <w:ilvl w:val="0"/>
          <w:numId w:val="4"/>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enjoy full access to and active participation in the same community activities and types of employment as individuals without disabilities; and</w:t>
      </w:r>
    </w:p>
    <w:p w:rsidR="004A213E" w:rsidRPr="00875B14" w:rsidRDefault="004A213E" w:rsidP="009D4A9F">
      <w:pPr>
        <w:numPr>
          <w:ilvl w:val="0"/>
          <w:numId w:val="4"/>
        </w:numPr>
        <w:shd w:val="clear" w:color="auto" w:fill="FFFFFF"/>
        <w:spacing w:after="120" w:line="252" w:lineRule="atLeast"/>
        <w:ind w:left="750"/>
        <w:rPr>
          <w:rFonts w:ascii="Calibri" w:hAnsi="Calibri" w:cs="Calibri"/>
          <w:sz w:val="24"/>
          <w:szCs w:val="24"/>
        </w:rPr>
      </w:pPr>
      <w:r w:rsidRPr="00977B6D">
        <w:rPr>
          <w:rFonts w:ascii="Calibri" w:eastAsia="Times New Roman" w:hAnsi="Calibri" w:cs="Calibri"/>
          <w:sz w:val="24"/>
          <w:szCs w:val="24"/>
        </w:rPr>
        <w:t>take full advantage of their integration into the same community resources as individuals without disabilities, living, learning, working, and enjoying life in regular contact with individuals without disabilities.</w:t>
      </w:r>
      <w:r w:rsidR="00717D0B" w:rsidRPr="00977B6D">
        <w:rPr>
          <w:rFonts w:ascii="Calibri" w:eastAsia="Times New Roman" w:hAnsi="Calibri" w:cs="Calibri"/>
          <w:sz w:val="24"/>
          <w:szCs w:val="24"/>
        </w:rPr>
        <w:t xml:space="preserve"> DD Act, Sec. 102 (15)</w:t>
      </w:r>
    </w:p>
    <w:p w:rsidR="004A213E" w:rsidRPr="00977B6D" w:rsidRDefault="004A213E" w:rsidP="009D4A9F">
      <w:pPr>
        <w:spacing w:after="120"/>
        <w:rPr>
          <w:rFonts w:ascii="Calibri" w:hAnsi="Calibri" w:cs="Calibri"/>
          <w:sz w:val="24"/>
          <w:szCs w:val="24"/>
        </w:rPr>
      </w:pPr>
      <w:bookmarkStart w:id="5" w:name="adactivities"/>
      <w:r w:rsidRPr="00977B6D">
        <w:rPr>
          <w:rFonts w:ascii="Calibri" w:hAnsi="Calibri" w:cs="Calibri"/>
          <w:b/>
          <w:sz w:val="24"/>
          <w:szCs w:val="24"/>
        </w:rPr>
        <w:t>ADVOCACY ACTIVITIES</w:t>
      </w:r>
      <w:bookmarkEnd w:id="5"/>
      <w:r w:rsidRPr="00977B6D">
        <w:rPr>
          <w:rFonts w:ascii="Calibri" w:hAnsi="Calibri" w:cs="Calibri"/>
          <w:b/>
          <w:sz w:val="24"/>
          <w:szCs w:val="24"/>
        </w:rPr>
        <w:t>:</w:t>
      </w:r>
      <w:r w:rsidR="00D56DB8" w:rsidRPr="00977B6D">
        <w:rPr>
          <w:rFonts w:ascii="Calibri" w:hAnsi="Calibri" w:cs="Calibri"/>
          <w:b/>
          <w:sz w:val="24"/>
          <w:szCs w:val="24"/>
        </w:rPr>
        <w:t xml:space="preserve"> </w:t>
      </w:r>
      <w:r w:rsidRPr="00977B6D">
        <w:rPr>
          <w:rFonts w:ascii="Calibri" w:hAnsi="Calibri" w:cs="Calibri"/>
          <w:sz w:val="24"/>
          <w:szCs w:val="24"/>
        </w:rPr>
        <w:t xml:space="preserve">The term “advocacy activities” means active support of policies and practices that promote systems change efforts and other activities that further advance self-determination and inclusion in all aspects of community living (including housing, education, employment, and other aspects) for individuals with developmental disabilities, and their families. </w:t>
      </w:r>
      <w:r w:rsidR="00C70A6F" w:rsidRPr="00977B6D">
        <w:rPr>
          <w:rFonts w:ascii="Calibri" w:hAnsi="Calibri" w:cs="Calibri"/>
          <w:sz w:val="24"/>
          <w:szCs w:val="24"/>
        </w:rPr>
        <w:t>45 C.F.R. §</w:t>
      </w:r>
      <w:r w:rsidR="00033372" w:rsidRPr="00977B6D">
        <w:rPr>
          <w:rFonts w:ascii="Calibri" w:hAnsi="Calibri" w:cs="Calibri"/>
          <w:sz w:val="24"/>
          <w:szCs w:val="24"/>
        </w:rPr>
        <w:t xml:space="preserve"> </w:t>
      </w:r>
      <w:r w:rsidR="00C70A6F" w:rsidRPr="00977B6D">
        <w:rPr>
          <w:rFonts w:ascii="Calibri" w:hAnsi="Calibri" w:cs="Calibri"/>
          <w:sz w:val="24"/>
          <w:szCs w:val="24"/>
        </w:rPr>
        <w:t>1385.3 2015</w:t>
      </w:r>
    </w:p>
    <w:p w:rsidR="004A213E" w:rsidRPr="00977B6D" w:rsidRDefault="004A213E" w:rsidP="009D4A9F">
      <w:pPr>
        <w:spacing w:after="120" w:line="240" w:lineRule="auto"/>
        <w:rPr>
          <w:rFonts w:ascii="Calibri" w:eastAsia="Times New Roman" w:hAnsi="Calibri" w:cs="Calibri"/>
          <w:sz w:val="24"/>
          <w:szCs w:val="24"/>
        </w:rPr>
      </w:pPr>
      <w:bookmarkStart w:id="6" w:name="selfdet"/>
      <w:r w:rsidRPr="00977B6D">
        <w:rPr>
          <w:rFonts w:ascii="Calibri" w:eastAsia="Times New Roman" w:hAnsi="Calibri" w:cs="Calibri"/>
          <w:b/>
          <w:sz w:val="24"/>
          <w:szCs w:val="24"/>
          <w:shd w:val="clear" w:color="auto" w:fill="FFFFFF"/>
        </w:rPr>
        <w:t>SELF-DETERMINATION ACTIVITIES</w:t>
      </w:r>
      <w:bookmarkEnd w:id="6"/>
      <w:r w:rsidRPr="00977B6D">
        <w:rPr>
          <w:rFonts w:ascii="Calibri" w:eastAsia="Times New Roman" w:hAnsi="Calibri" w:cs="Calibri"/>
          <w:b/>
          <w:sz w:val="24"/>
          <w:szCs w:val="24"/>
          <w:shd w:val="clear" w:color="auto" w:fill="FFFFFF"/>
        </w:rPr>
        <w:t>.</w:t>
      </w:r>
      <w:r w:rsidR="00E925D3">
        <w:rPr>
          <w:rFonts w:ascii="Calibri" w:eastAsia="Times New Roman" w:hAnsi="Calibri" w:cs="Calibri"/>
          <w:b/>
          <w:sz w:val="24"/>
          <w:szCs w:val="24"/>
          <w:shd w:val="clear" w:color="auto" w:fill="FFFFFF"/>
        </w:rPr>
        <w:t xml:space="preserve"> </w:t>
      </w:r>
      <w:r w:rsidRPr="00977B6D">
        <w:rPr>
          <w:rFonts w:ascii="Calibri" w:eastAsia="Times New Roman" w:hAnsi="Calibri" w:cs="Calibri"/>
          <w:b/>
          <w:sz w:val="24"/>
          <w:szCs w:val="24"/>
          <w:shd w:val="clear" w:color="auto" w:fill="FFFFFF"/>
        </w:rPr>
        <w:t>—</w:t>
      </w:r>
      <w:r w:rsidRPr="00977B6D">
        <w:rPr>
          <w:rFonts w:ascii="Calibri" w:eastAsia="Times New Roman" w:hAnsi="Calibri" w:cs="Calibri"/>
          <w:sz w:val="24"/>
          <w:szCs w:val="24"/>
          <w:shd w:val="clear" w:color="auto" w:fill="FFFFFF"/>
        </w:rPr>
        <w:t>The term “self-determination activities” means activities that result in individuals with developmental disabilities, with appropriate assistance, having—</w:t>
      </w:r>
    </w:p>
    <w:p w:rsidR="004A213E" w:rsidRPr="00977B6D" w:rsidRDefault="004A213E" w:rsidP="009D4A9F">
      <w:pPr>
        <w:numPr>
          <w:ilvl w:val="0"/>
          <w:numId w:val="5"/>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the ability and opportunity to communicate and make personal decisions;</w:t>
      </w:r>
    </w:p>
    <w:p w:rsidR="004A213E" w:rsidRPr="00977B6D" w:rsidRDefault="004A213E" w:rsidP="009D4A9F">
      <w:pPr>
        <w:numPr>
          <w:ilvl w:val="0"/>
          <w:numId w:val="5"/>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the ability and opportunity to communicate choices and exercise control over the type and intensity of services, supports, and other assistance the individuals receive;</w:t>
      </w:r>
    </w:p>
    <w:p w:rsidR="004A213E" w:rsidRPr="00977B6D" w:rsidRDefault="004A213E" w:rsidP="009D4A9F">
      <w:pPr>
        <w:numPr>
          <w:ilvl w:val="0"/>
          <w:numId w:val="5"/>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the authority to control resources to obtain needed services, supports, and other assistance;</w:t>
      </w:r>
    </w:p>
    <w:p w:rsidR="004A213E" w:rsidRPr="00977B6D" w:rsidRDefault="004A213E" w:rsidP="009D4A9F">
      <w:pPr>
        <w:numPr>
          <w:ilvl w:val="0"/>
          <w:numId w:val="5"/>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opportunities to participate in, and contribute to, their communities; and</w:t>
      </w:r>
    </w:p>
    <w:p w:rsidR="00E925D3" w:rsidRPr="00875B14" w:rsidRDefault="004A213E" w:rsidP="009D4A9F">
      <w:pPr>
        <w:numPr>
          <w:ilvl w:val="0"/>
          <w:numId w:val="5"/>
        </w:numPr>
        <w:shd w:val="clear" w:color="auto" w:fill="FFFFFF"/>
        <w:spacing w:after="120" w:line="252" w:lineRule="atLeast"/>
        <w:ind w:left="750"/>
        <w:rPr>
          <w:rFonts w:ascii="Calibri" w:eastAsia="Times New Roman" w:hAnsi="Calibri" w:cs="Calibri"/>
          <w:sz w:val="24"/>
          <w:szCs w:val="24"/>
        </w:rPr>
      </w:pPr>
      <w:r w:rsidRPr="00977B6D">
        <w:rPr>
          <w:rFonts w:ascii="Calibri" w:eastAsia="Times New Roman" w:hAnsi="Calibri" w:cs="Calibri"/>
          <w:sz w:val="24"/>
          <w:szCs w:val="24"/>
        </w:rPr>
        <w:t>support, including financial support, to advocate for themselves and others, to develop leadership skills, through training in self-advocacy, to participate in coalitions, to educate policymakers, and to play a role in the development of public policies that affect individuals with developmental disabilities.</w:t>
      </w:r>
      <w:r w:rsidR="005C59FD" w:rsidRPr="00977B6D">
        <w:rPr>
          <w:rFonts w:ascii="Calibri" w:eastAsia="Times New Roman" w:hAnsi="Calibri" w:cs="Calibri"/>
          <w:sz w:val="24"/>
          <w:szCs w:val="24"/>
        </w:rPr>
        <w:t xml:space="preserve"> DD Act, Sec. 102 (</w:t>
      </w:r>
      <w:r w:rsidR="006957F2" w:rsidRPr="00977B6D">
        <w:rPr>
          <w:rFonts w:ascii="Calibri" w:eastAsia="Times New Roman" w:hAnsi="Calibri" w:cs="Calibri"/>
          <w:sz w:val="24"/>
          <w:szCs w:val="24"/>
        </w:rPr>
        <w:t>27) (</w:t>
      </w:r>
      <w:r w:rsidR="005C59FD" w:rsidRPr="00977B6D">
        <w:rPr>
          <w:rFonts w:ascii="Calibri" w:eastAsia="Times New Roman" w:hAnsi="Calibri" w:cs="Calibri"/>
          <w:sz w:val="24"/>
          <w:szCs w:val="24"/>
        </w:rPr>
        <w:t>A-E)</w:t>
      </w:r>
    </w:p>
    <w:p w:rsidR="00033372" w:rsidRPr="00977B6D" w:rsidRDefault="00F212C9" w:rsidP="009D4A9F">
      <w:pPr>
        <w:spacing w:after="120"/>
        <w:rPr>
          <w:rFonts w:ascii="Calibri" w:hAnsi="Calibri" w:cs="Calibri"/>
          <w:sz w:val="24"/>
          <w:szCs w:val="24"/>
        </w:rPr>
      </w:pPr>
      <w:bookmarkStart w:id="7" w:name="capacitybuilding"/>
      <w:r w:rsidRPr="00977B6D">
        <w:rPr>
          <w:rFonts w:ascii="Calibri" w:eastAsia="Times New Roman" w:hAnsi="Calibri" w:cs="Calibri"/>
          <w:b/>
          <w:sz w:val="24"/>
          <w:szCs w:val="24"/>
        </w:rPr>
        <w:t>CAPACITY BUILDING ACTIVITIES</w:t>
      </w:r>
      <w:bookmarkEnd w:id="7"/>
      <w:r w:rsidRPr="00977B6D">
        <w:rPr>
          <w:rFonts w:ascii="Calibri" w:eastAsia="Times New Roman" w:hAnsi="Calibri" w:cs="Calibri"/>
          <w:b/>
          <w:sz w:val="24"/>
          <w:szCs w:val="24"/>
        </w:rPr>
        <w:t xml:space="preserve">: </w:t>
      </w:r>
      <w:r w:rsidRPr="00977B6D">
        <w:rPr>
          <w:rFonts w:ascii="Calibri" w:eastAsia="Times New Roman" w:hAnsi="Calibri" w:cs="Calibri"/>
          <w:sz w:val="24"/>
          <w:szCs w:val="24"/>
        </w:rPr>
        <w:t>The term “capacity building activities” means activities (e.g. training and technical assistance) that expand and/or improve the ability of individuals with developmental disabilities, families, supports, services and/or systems to promote, support and enhance self-determination, independence, productivity and inclusion in community life.</w:t>
      </w:r>
      <w:r w:rsidR="00033372" w:rsidRPr="00977B6D">
        <w:rPr>
          <w:rFonts w:ascii="Calibri" w:eastAsia="Times New Roman" w:hAnsi="Calibri" w:cs="Calibri"/>
          <w:sz w:val="24"/>
          <w:szCs w:val="24"/>
        </w:rPr>
        <w:t xml:space="preserve"> </w:t>
      </w:r>
      <w:r w:rsidR="00033372" w:rsidRPr="00977B6D">
        <w:rPr>
          <w:rFonts w:ascii="Calibri" w:hAnsi="Calibri" w:cs="Calibri"/>
          <w:sz w:val="24"/>
          <w:szCs w:val="24"/>
        </w:rPr>
        <w:t>45 C.F.R. § 1385.3 2015</w:t>
      </w:r>
    </w:p>
    <w:p w:rsidR="00033372" w:rsidRPr="00977B6D" w:rsidRDefault="00F212C9" w:rsidP="009D4A9F">
      <w:pPr>
        <w:spacing w:after="120"/>
        <w:rPr>
          <w:rFonts w:ascii="Calibri" w:hAnsi="Calibri" w:cs="Calibri"/>
          <w:sz w:val="24"/>
          <w:szCs w:val="24"/>
        </w:rPr>
      </w:pPr>
      <w:bookmarkStart w:id="8" w:name="systemschange"/>
      <w:r w:rsidRPr="00977B6D">
        <w:rPr>
          <w:rFonts w:ascii="Calibri" w:eastAsia="Times New Roman" w:hAnsi="Calibri" w:cs="Calibri"/>
          <w:b/>
          <w:sz w:val="24"/>
          <w:szCs w:val="24"/>
        </w:rPr>
        <w:t>SYSTEMIC CHANGE ACTIVITIES</w:t>
      </w:r>
      <w:bookmarkEnd w:id="8"/>
      <w:r w:rsidRPr="00977B6D">
        <w:rPr>
          <w:rFonts w:ascii="Calibri" w:eastAsia="Times New Roman" w:hAnsi="Calibri" w:cs="Calibri"/>
          <w:b/>
          <w:sz w:val="24"/>
          <w:szCs w:val="24"/>
        </w:rPr>
        <w:t xml:space="preserve">: </w:t>
      </w:r>
      <w:r w:rsidRPr="00977B6D">
        <w:rPr>
          <w:rFonts w:ascii="Calibri" w:eastAsia="Times New Roman" w:hAnsi="Calibri" w:cs="Calibri"/>
          <w:sz w:val="24"/>
          <w:szCs w:val="24"/>
        </w:rPr>
        <w:t>The term “systemic change activities” means a sustainable, transferable and replicable change in some aspect of service or support availability, design or delivery that promotes positive or meaningful outcomes for individuals with developmental disabilities and their families.</w:t>
      </w:r>
      <w:r w:rsidR="00033372" w:rsidRPr="00977B6D">
        <w:rPr>
          <w:rFonts w:ascii="Calibri" w:eastAsia="Times New Roman" w:hAnsi="Calibri" w:cs="Calibri"/>
          <w:sz w:val="24"/>
          <w:szCs w:val="24"/>
        </w:rPr>
        <w:t xml:space="preserve"> </w:t>
      </w:r>
      <w:r w:rsidR="00033372" w:rsidRPr="00977B6D">
        <w:rPr>
          <w:rFonts w:ascii="Calibri" w:hAnsi="Calibri" w:cs="Calibri"/>
          <w:sz w:val="24"/>
          <w:szCs w:val="24"/>
        </w:rPr>
        <w:t>45 C.F.R. § 1385.3 2015</w:t>
      </w:r>
    </w:p>
    <w:p w:rsidR="00717D0B" w:rsidRPr="00977B6D" w:rsidRDefault="003F21DD" w:rsidP="009D4A9F">
      <w:pPr>
        <w:spacing w:after="120"/>
        <w:rPr>
          <w:rFonts w:ascii="Calibri" w:hAnsi="Calibri" w:cs="Calibri"/>
          <w:sz w:val="24"/>
          <w:szCs w:val="24"/>
        </w:rPr>
      </w:pPr>
      <w:bookmarkStart w:id="9" w:name="unserved"/>
      <w:r>
        <w:rPr>
          <w:rFonts w:ascii="Calibri" w:eastAsia="Times New Roman" w:hAnsi="Calibri" w:cs="Calibri"/>
          <w:b/>
          <w:sz w:val="24"/>
          <w:szCs w:val="24"/>
        </w:rPr>
        <w:lastRenderedPageBreak/>
        <w:t>UNSERVED AND UNDERSERVED</w:t>
      </w:r>
      <w:bookmarkEnd w:id="9"/>
      <w:r>
        <w:rPr>
          <w:rFonts w:ascii="Calibri" w:eastAsia="Times New Roman" w:hAnsi="Calibri" w:cs="Calibri"/>
          <w:b/>
          <w:sz w:val="24"/>
          <w:szCs w:val="24"/>
        </w:rPr>
        <w:t xml:space="preserve">: </w:t>
      </w:r>
      <w:r w:rsidR="004A213E" w:rsidRPr="00977B6D">
        <w:rPr>
          <w:rFonts w:ascii="Calibri" w:eastAsia="Times New Roman" w:hAnsi="Calibri" w:cs="Calibri"/>
          <w:sz w:val="24"/>
          <w:szCs w:val="24"/>
        </w:rPr>
        <w:t>The term “unserved and underserved” includes populations such as individuals from racial and ethnic minority backgrounds, disadvantaged individuals, individuals with limited English proficiency, individuals from underserved geographic areas (rural or urban), and specific groups of individuals within the population of individuals with developmental disabilities, including individuals who require assistive technology in order to participate in and contribute to community life.</w:t>
      </w:r>
      <w:r w:rsidR="00875B14">
        <w:rPr>
          <w:rFonts w:ascii="Calibri" w:eastAsia="Times New Roman" w:hAnsi="Calibri" w:cs="Calibri"/>
          <w:sz w:val="24"/>
          <w:szCs w:val="24"/>
        </w:rPr>
        <w:t xml:space="preserve"> DD Act, Sec.102 (32)</w:t>
      </w:r>
    </w:p>
    <w:p w:rsidR="00875B14" w:rsidRDefault="00875B14" w:rsidP="009D4A9F">
      <w:pPr>
        <w:spacing w:after="120" w:line="259" w:lineRule="auto"/>
        <w:rPr>
          <w:rFonts w:ascii="Calibri" w:eastAsia="Times New Roman" w:hAnsi="Calibri" w:cs="Calibri"/>
          <w:sz w:val="24"/>
          <w:szCs w:val="24"/>
        </w:rPr>
      </w:pPr>
      <w:bookmarkStart w:id="10" w:name="resources"/>
      <w:r>
        <w:rPr>
          <w:rFonts w:ascii="Calibri" w:eastAsia="Times New Roman" w:hAnsi="Calibri" w:cs="Calibri"/>
          <w:sz w:val="24"/>
          <w:szCs w:val="24"/>
        </w:rPr>
        <w:br w:type="page"/>
      </w:r>
    </w:p>
    <w:p w:rsidR="004A213E" w:rsidRPr="00D319FB" w:rsidRDefault="004A213E" w:rsidP="00D319FB">
      <w:pPr>
        <w:pStyle w:val="Heading1"/>
        <w:spacing w:before="0" w:after="120"/>
        <w:rPr>
          <w:b/>
        </w:rPr>
      </w:pPr>
      <w:r w:rsidRPr="00D319FB">
        <w:rPr>
          <w:b/>
        </w:rPr>
        <w:lastRenderedPageBreak/>
        <w:t>RESOURCES</w:t>
      </w:r>
      <w:bookmarkStart w:id="11" w:name="_GoBack"/>
      <w:bookmarkEnd w:id="11"/>
    </w:p>
    <w:bookmarkEnd w:id="10"/>
    <w:p w:rsidR="004A213E" w:rsidRPr="00D76BFA" w:rsidRDefault="00D76BFA" w:rsidP="009D4A9F">
      <w:pPr>
        <w:pStyle w:val="ListParagraph"/>
        <w:numPr>
          <w:ilvl w:val="0"/>
          <w:numId w:val="6"/>
        </w:numPr>
        <w:spacing w:after="120" w:line="360" w:lineRule="auto"/>
        <w:rPr>
          <w:rStyle w:val="Hyperlink"/>
          <w:rFonts w:ascii="Calibri" w:hAnsi="Calibri" w:cs="Calibri"/>
          <w:b/>
          <w:color w:val="auto"/>
          <w:sz w:val="24"/>
          <w:szCs w:val="24"/>
        </w:rPr>
      </w:pPr>
      <w:r w:rsidRPr="00D76BFA">
        <w:rPr>
          <w:rFonts w:ascii="Calibri" w:hAnsi="Calibri" w:cs="Calibri"/>
          <w:b/>
          <w:sz w:val="24"/>
          <w:szCs w:val="24"/>
        </w:rPr>
        <w:fldChar w:fldCharType="begin"/>
      </w:r>
      <w:r w:rsidR="003F4009">
        <w:rPr>
          <w:rFonts w:ascii="Calibri" w:hAnsi="Calibri" w:cs="Calibri"/>
          <w:b/>
          <w:sz w:val="24"/>
          <w:szCs w:val="24"/>
        </w:rPr>
        <w:instrText>HYPERLINK "https://www.acl.gov/about-acl/authorizing-statutes/developmental-disabilities-assistance-and-bill-rights-act-2000" \o "Developmental Disabilities Assistance and Bill of Rights Act of 2000"</w:instrText>
      </w:r>
      <w:r w:rsidR="003F4009" w:rsidRPr="00D76BFA">
        <w:rPr>
          <w:rFonts w:ascii="Calibri" w:hAnsi="Calibri" w:cs="Calibri"/>
          <w:b/>
          <w:sz w:val="24"/>
          <w:szCs w:val="24"/>
        </w:rPr>
      </w:r>
      <w:r w:rsidRPr="00D76BFA">
        <w:rPr>
          <w:rFonts w:ascii="Calibri" w:hAnsi="Calibri" w:cs="Calibri"/>
          <w:b/>
          <w:sz w:val="24"/>
          <w:szCs w:val="24"/>
        </w:rPr>
        <w:fldChar w:fldCharType="separate"/>
      </w:r>
      <w:r w:rsidR="004A213E" w:rsidRPr="003F4009">
        <w:rPr>
          <w:rStyle w:val="Hyperlink"/>
          <w:rFonts w:ascii="Calibri" w:hAnsi="Calibri" w:cs="Calibri"/>
          <w:b/>
          <w:sz w:val="24"/>
          <w:szCs w:val="24"/>
        </w:rPr>
        <w:t>Developmental</w:t>
      </w:r>
      <w:r w:rsidR="003F4009">
        <w:rPr>
          <w:rStyle w:val="Hyperlink"/>
          <w:rFonts w:ascii="Calibri" w:hAnsi="Calibri" w:cs="Calibri"/>
          <w:b/>
          <w:sz w:val="24"/>
          <w:szCs w:val="24"/>
        </w:rPr>
        <w:t xml:space="preserve"> Disabilities</w:t>
      </w:r>
      <w:r w:rsidR="004A213E" w:rsidRPr="003F4009">
        <w:rPr>
          <w:rStyle w:val="Hyperlink"/>
          <w:rFonts w:ascii="Calibri" w:hAnsi="Calibri" w:cs="Calibri"/>
          <w:b/>
          <w:sz w:val="24"/>
          <w:szCs w:val="24"/>
        </w:rPr>
        <w:t xml:space="preserve"> Assistance and Bill of Rights Act of 2000</w:t>
      </w:r>
    </w:p>
    <w:p w:rsidR="004A213E" w:rsidRPr="005507F9" w:rsidRDefault="00D76BFA" w:rsidP="009D4A9F">
      <w:pPr>
        <w:pStyle w:val="ListParagraph"/>
        <w:numPr>
          <w:ilvl w:val="0"/>
          <w:numId w:val="6"/>
        </w:numPr>
        <w:spacing w:after="120" w:line="360" w:lineRule="auto"/>
        <w:rPr>
          <w:rFonts w:ascii="Calibri" w:hAnsi="Calibri" w:cs="Calibri"/>
          <w:b/>
          <w:sz w:val="24"/>
          <w:szCs w:val="24"/>
        </w:rPr>
      </w:pPr>
      <w:r w:rsidRPr="00D76BFA">
        <w:rPr>
          <w:rFonts w:ascii="Calibri" w:hAnsi="Calibri" w:cs="Calibri"/>
          <w:b/>
          <w:sz w:val="24"/>
          <w:szCs w:val="24"/>
        </w:rPr>
        <w:fldChar w:fldCharType="end"/>
      </w:r>
      <w:hyperlink r:id="rId25" w:tooltip="Administration for Community Living" w:history="1">
        <w:r w:rsidR="004A213E" w:rsidRPr="003F4009">
          <w:rPr>
            <w:rStyle w:val="Hyperlink"/>
            <w:rFonts w:ascii="Calibri" w:hAnsi="Calibri" w:cs="Calibri"/>
            <w:b/>
            <w:sz w:val="24"/>
            <w:szCs w:val="24"/>
          </w:rPr>
          <w:t>Administration for Community Living</w:t>
        </w:r>
      </w:hyperlink>
    </w:p>
    <w:p w:rsidR="003F4009" w:rsidRDefault="00D319FB" w:rsidP="003F4009">
      <w:pPr>
        <w:pStyle w:val="ListParagraph"/>
        <w:numPr>
          <w:ilvl w:val="0"/>
          <w:numId w:val="6"/>
        </w:numPr>
        <w:spacing w:after="120" w:line="360" w:lineRule="auto"/>
        <w:rPr>
          <w:rFonts w:ascii="Calibri" w:hAnsi="Calibri" w:cs="Calibri"/>
          <w:sz w:val="24"/>
          <w:szCs w:val="24"/>
        </w:rPr>
      </w:pPr>
      <w:hyperlink r:id="rId26" w:tooltip="National Association for Councils on Developmental Disabilities" w:history="1">
        <w:r w:rsidR="004A213E" w:rsidRPr="003F4009">
          <w:rPr>
            <w:rStyle w:val="Hyperlink"/>
            <w:rFonts w:ascii="Calibri" w:hAnsi="Calibri" w:cs="Calibri"/>
            <w:b/>
            <w:sz w:val="24"/>
            <w:szCs w:val="24"/>
          </w:rPr>
          <w:t>National Association for Councils on Developmental Disabilities</w:t>
        </w:r>
      </w:hyperlink>
      <w:r w:rsidR="004A213E" w:rsidRPr="00977B6D">
        <w:rPr>
          <w:rFonts w:ascii="Calibri" w:hAnsi="Calibri" w:cs="Calibri"/>
          <w:sz w:val="24"/>
          <w:szCs w:val="24"/>
        </w:rPr>
        <w:t xml:space="preserve"> (NACDD.</w:t>
      </w:r>
      <w:r w:rsidR="005507F9">
        <w:rPr>
          <w:rFonts w:ascii="Calibri" w:hAnsi="Calibri" w:cs="Calibri"/>
          <w:sz w:val="24"/>
          <w:szCs w:val="24"/>
        </w:rPr>
        <w:t>org</w:t>
      </w:r>
      <w:r w:rsidR="004A213E" w:rsidRPr="00977B6D">
        <w:rPr>
          <w:rFonts w:ascii="Calibri" w:hAnsi="Calibri" w:cs="Calibri"/>
          <w:sz w:val="24"/>
          <w:szCs w:val="24"/>
        </w:rPr>
        <w:t>)</w:t>
      </w:r>
    </w:p>
    <w:p w:rsidR="004A213E" w:rsidRPr="003F4009" w:rsidRDefault="00D319FB" w:rsidP="003F4009">
      <w:pPr>
        <w:pStyle w:val="ListParagraph"/>
        <w:numPr>
          <w:ilvl w:val="1"/>
          <w:numId w:val="6"/>
        </w:numPr>
        <w:spacing w:after="120" w:line="360" w:lineRule="auto"/>
        <w:rPr>
          <w:rFonts w:ascii="Calibri" w:hAnsi="Calibri" w:cs="Calibri"/>
          <w:sz w:val="24"/>
          <w:szCs w:val="24"/>
        </w:rPr>
      </w:pPr>
      <w:hyperlink r:id="rId27" w:tooltip="NACDD Advocacy, Self-Advocacy and Leadership" w:history="1">
        <w:r w:rsidR="004A213E" w:rsidRPr="003F4009">
          <w:rPr>
            <w:rStyle w:val="Hyperlink"/>
            <w:rFonts w:ascii="Calibri" w:hAnsi="Calibri" w:cs="Calibri"/>
            <w:sz w:val="24"/>
            <w:szCs w:val="24"/>
          </w:rPr>
          <w:t>Advocacy, self-advocacy and leadership page</w:t>
        </w:r>
      </w:hyperlink>
    </w:p>
    <w:p w:rsidR="004A213E" w:rsidRPr="00977B6D" w:rsidRDefault="00D319FB" w:rsidP="009D4A9F">
      <w:pPr>
        <w:pStyle w:val="ListParagraph"/>
        <w:numPr>
          <w:ilvl w:val="0"/>
          <w:numId w:val="6"/>
        </w:numPr>
        <w:spacing w:after="120" w:line="360" w:lineRule="auto"/>
        <w:rPr>
          <w:rFonts w:ascii="Calibri" w:hAnsi="Calibri" w:cs="Calibri"/>
          <w:sz w:val="24"/>
          <w:szCs w:val="24"/>
        </w:rPr>
      </w:pPr>
      <w:hyperlink r:id="rId28" w:tooltip="The Art of Impact" w:history="1">
        <w:r w:rsidR="004A213E" w:rsidRPr="003F4009">
          <w:rPr>
            <w:rStyle w:val="Hyperlink"/>
            <w:rFonts w:ascii="Calibri" w:hAnsi="Calibri" w:cs="Calibri"/>
            <w:b/>
            <w:sz w:val="24"/>
            <w:szCs w:val="24"/>
          </w:rPr>
          <w:t>The Art of Impact</w:t>
        </w:r>
      </w:hyperlink>
      <w:r w:rsidR="00027F7F" w:rsidRPr="00977B6D">
        <w:rPr>
          <w:rFonts w:ascii="Calibri" w:hAnsi="Calibri" w:cs="Calibri"/>
          <w:sz w:val="24"/>
          <w:szCs w:val="24"/>
        </w:rPr>
        <w:t xml:space="preserve"> (startyourjourney.org)</w:t>
      </w:r>
    </w:p>
    <w:p w:rsidR="004A213E" w:rsidRPr="007948EE" w:rsidRDefault="004A213E" w:rsidP="007948EE">
      <w:pPr>
        <w:pStyle w:val="ListParagraph"/>
        <w:numPr>
          <w:ilvl w:val="0"/>
          <w:numId w:val="6"/>
        </w:numPr>
        <w:spacing w:after="120" w:line="360" w:lineRule="auto"/>
        <w:rPr>
          <w:rFonts w:ascii="Calibri" w:hAnsi="Calibri" w:cs="Calibri"/>
          <w:sz w:val="24"/>
          <w:szCs w:val="24"/>
        </w:rPr>
      </w:pPr>
      <w:r w:rsidRPr="00977B6D">
        <w:rPr>
          <w:rFonts w:ascii="Calibri" w:hAnsi="Calibri" w:cs="Calibri"/>
          <w:sz w:val="24"/>
          <w:szCs w:val="24"/>
        </w:rPr>
        <w:t xml:space="preserve">“Nothing About Us Without Us” Best Practices for Supporting Statewide Self-Advocacy Organizations was developed by NACDD’s Self-Advocacy Committee and numerous self-advocate leaders from advocacy organizations around the country. </w:t>
      </w:r>
      <w:hyperlink r:id="rId29" w:tooltip="&quot;Nothing About Us, Without Us&quot; Best Practices" w:history="1">
        <w:r w:rsidRPr="003F4009">
          <w:rPr>
            <w:rStyle w:val="Hyperlink"/>
            <w:rFonts w:ascii="Calibri" w:hAnsi="Calibri" w:cs="Calibri"/>
            <w:b/>
            <w:i/>
            <w:sz w:val="24"/>
            <w:szCs w:val="24"/>
          </w:rPr>
          <w:t>Accessible PDF</w:t>
        </w:r>
      </w:hyperlink>
    </w:p>
    <w:p w:rsidR="007A7A1F" w:rsidRPr="00977B6D" w:rsidRDefault="00D319FB" w:rsidP="009D4A9F">
      <w:pPr>
        <w:pStyle w:val="ListParagraph"/>
        <w:numPr>
          <w:ilvl w:val="0"/>
          <w:numId w:val="6"/>
        </w:numPr>
        <w:spacing w:after="120" w:line="360" w:lineRule="auto"/>
        <w:rPr>
          <w:rFonts w:ascii="Calibri" w:hAnsi="Calibri" w:cs="Calibri"/>
          <w:sz w:val="24"/>
          <w:szCs w:val="24"/>
        </w:rPr>
      </w:pPr>
      <w:hyperlink r:id="rId30" w:tooltip="Take Your Legislator to Work Day" w:history="1">
        <w:r w:rsidR="007A7A1F" w:rsidRPr="003F4009">
          <w:rPr>
            <w:rStyle w:val="Hyperlink"/>
            <w:rFonts w:ascii="Calibri" w:hAnsi="Calibri" w:cs="Calibri"/>
            <w:b/>
            <w:sz w:val="24"/>
            <w:szCs w:val="24"/>
          </w:rPr>
          <w:t>Take Your Legislator to Work Day</w:t>
        </w:r>
      </w:hyperlink>
      <w:r w:rsidR="007A7A1F" w:rsidRPr="003F4009">
        <w:rPr>
          <w:rFonts w:ascii="Calibri" w:hAnsi="Calibri" w:cs="Calibri"/>
          <w:color w:val="0000FF"/>
          <w:sz w:val="24"/>
          <w:szCs w:val="24"/>
        </w:rPr>
        <w:t xml:space="preserve"> </w:t>
      </w:r>
      <w:r w:rsidR="0006504D" w:rsidRPr="00977B6D">
        <w:rPr>
          <w:rFonts w:ascii="Calibri" w:hAnsi="Calibri" w:cs="Calibri"/>
          <w:sz w:val="24"/>
          <w:szCs w:val="24"/>
        </w:rPr>
        <w:t>(ASPE.org)</w:t>
      </w:r>
    </w:p>
    <w:p w:rsidR="004A213E" w:rsidRPr="00977B6D" w:rsidRDefault="00D319FB" w:rsidP="009D4A9F">
      <w:pPr>
        <w:pStyle w:val="ListParagraph"/>
        <w:numPr>
          <w:ilvl w:val="0"/>
          <w:numId w:val="6"/>
        </w:numPr>
        <w:spacing w:after="120" w:line="360" w:lineRule="auto"/>
        <w:rPr>
          <w:rFonts w:ascii="Calibri" w:hAnsi="Calibri" w:cs="Calibri"/>
          <w:sz w:val="24"/>
          <w:szCs w:val="24"/>
        </w:rPr>
      </w:pPr>
      <w:hyperlink r:id="rId31" w:tooltip="Information and Technical Assistance Center for Councils on Developmental Disabilities" w:history="1">
        <w:r w:rsidR="004A213E" w:rsidRPr="003F4009">
          <w:rPr>
            <w:rStyle w:val="Hyperlink"/>
            <w:rFonts w:ascii="Calibri" w:hAnsi="Calibri" w:cs="Calibri"/>
            <w:b/>
            <w:sz w:val="24"/>
            <w:szCs w:val="24"/>
          </w:rPr>
          <w:t>Information and Technical Assistance Center for Councils on Developmental Disabilities</w:t>
        </w:r>
      </w:hyperlink>
      <w:r w:rsidR="004A213E" w:rsidRPr="003F4009">
        <w:rPr>
          <w:rFonts w:ascii="Calibri" w:hAnsi="Calibri" w:cs="Calibri"/>
          <w:color w:val="0000FF"/>
          <w:sz w:val="24"/>
          <w:szCs w:val="24"/>
        </w:rPr>
        <w:t xml:space="preserve"> </w:t>
      </w:r>
      <w:r w:rsidR="004A213E" w:rsidRPr="00977B6D">
        <w:rPr>
          <w:rFonts w:ascii="Calibri" w:hAnsi="Calibri" w:cs="Calibri"/>
          <w:sz w:val="24"/>
          <w:szCs w:val="24"/>
        </w:rPr>
        <w:t>(ITACCHELP.</w:t>
      </w:r>
      <w:r w:rsidR="005507F9">
        <w:rPr>
          <w:rFonts w:ascii="Calibri" w:hAnsi="Calibri" w:cs="Calibri"/>
          <w:sz w:val="24"/>
          <w:szCs w:val="24"/>
        </w:rPr>
        <w:t>org</w:t>
      </w:r>
      <w:r w:rsidR="004A213E" w:rsidRPr="00977B6D">
        <w:rPr>
          <w:rFonts w:ascii="Calibri" w:hAnsi="Calibri" w:cs="Calibri"/>
          <w:sz w:val="24"/>
          <w:szCs w:val="24"/>
        </w:rPr>
        <w:t>)</w:t>
      </w:r>
    </w:p>
    <w:p w:rsidR="004A213E" w:rsidRPr="00977B6D" w:rsidRDefault="00D319FB" w:rsidP="009D4A9F">
      <w:pPr>
        <w:pStyle w:val="ListParagraph"/>
        <w:numPr>
          <w:ilvl w:val="0"/>
          <w:numId w:val="6"/>
        </w:numPr>
        <w:spacing w:after="120" w:line="360" w:lineRule="auto"/>
        <w:rPr>
          <w:rFonts w:ascii="Calibri" w:hAnsi="Calibri" w:cs="Calibri"/>
          <w:sz w:val="24"/>
          <w:szCs w:val="24"/>
        </w:rPr>
      </w:pPr>
      <w:hyperlink r:id="rId32" w:tooltip="Association of University Centers on Disabilities (AUCD)" w:history="1">
        <w:r w:rsidR="003F4009" w:rsidRPr="003F4009">
          <w:rPr>
            <w:rStyle w:val="Hyperlink"/>
            <w:rFonts w:ascii="Calibri" w:hAnsi="Calibri" w:cs="Calibri"/>
            <w:b/>
            <w:sz w:val="24"/>
            <w:szCs w:val="24"/>
          </w:rPr>
          <w:t>Association of University Centers on Disabilities (AUCD)</w:t>
        </w:r>
      </w:hyperlink>
      <w:r w:rsidR="003F4009">
        <w:rPr>
          <w:rFonts w:ascii="Calibri" w:hAnsi="Calibri" w:cs="Calibri"/>
          <w:sz w:val="24"/>
          <w:szCs w:val="24"/>
        </w:rPr>
        <w:t xml:space="preserve"> </w:t>
      </w:r>
      <w:r w:rsidR="004A213E" w:rsidRPr="00977B6D">
        <w:rPr>
          <w:rFonts w:ascii="Calibri" w:hAnsi="Calibri" w:cs="Calibri"/>
          <w:sz w:val="24"/>
          <w:szCs w:val="24"/>
        </w:rPr>
        <w:t>(AUCD.</w:t>
      </w:r>
      <w:r w:rsidR="005507F9">
        <w:rPr>
          <w:rFonts w:ascii="Calibri" w:hAnsi="Calibri" w:cs="Calibri"/>
          <w:sz w:val="24"/>
          <w:szCs w:val="24"/>
        </w:rPr>
        <w:t>org</w:t>
      </w:r>
      <w:r w:rsidR="004A213E" w:rsidRPr="00977B6D">
        <w:rPr>
          <w:rFonts w:ascii="Calibri" w:hAnsi="Calibri" w:cs="Calibri"/>
          <w:sz w:val="24"/>
          <w:szCs w:val="24"/>
        </w:rPr>
        <w:t>)</w:t>
      </w:r>
    </w:p>
    <w:p w:rsidR="004A213E" w:rsidRPr="00977B6D" w:rsidRDefault="003F4009" w:rsidP="009D4A9F">
      <w:pPr>
        <w:pStyle w:val="ListParagraph"/>
        <w:numPr>
          <w:ilvl w:val="0"/>
          <w:numId w:val="6"/>
        </w:numPr>
        <w:spacing w:after="120" w:line="360" w:lineRule="auto"/>
        <w:rPr>
          <w:rFonts w:ascii="Calibri" w:hAnsi="Calibri" w:cs="Calibri"/>
          <w:sz w:val="24"/>
          <w:szCs w:val="24"/>
        </w:rPr>
      </w:pPr>
      <w:hyperlink r:id="rId33" w:tooltip="National Disability Rights Network (NDRN)" w:history="1">
        <w:r w:rsidRPr="003F4009">
          <w:rPr>
            <w:rStyle w:val="Hyperlink"/>
            <w:rFonts w:ascii="Calibri" w:hAnsi="Calibri" w:cs="Calibri"/>
            <w:b/>
            <w:sz w:val="24"/>
            <w:szCs w:val="24"/>
          </w:rPr>
          <w:t>National Disability Rights Network</w:t>
        </w:r>
      </w:hyperlink>
      <w:r>
        <w:rPr>
          <w:rFonts w:ascii="Calibri" w:hAnsi="Calibri" w:cs="Calibri"/>
          <w:sz w:val="24"/>
          <w:szCs w:val="24"/>
        </w:rPr>
        <w:t xml:space="preserve"> (</w:t>
      </w:r>
      <w:r w:rsidR="004A213E" w:rsidRPr="00977B6D">
        <w:rPr>
          <w:rFonts w:ascii="Calibri" w:hAnsi="Calibri" w:cs="Calibri"/>
          <w:sz w:val="24"/>
          <w:szCs w:val="24"/>
        </w:rPr>
        <w:t>NDRN.</w:t>
      </w:r>
      <w:r w:rsidR="005507F9">
        <w:rPr>
          <w:rFonts w:ascii="Calibri" w:hAnsi="Calibri" w:cs="Calibri"/>
          <w:sz w:val="24"/>
          <w:szCs w:val="24"/>
        </w:rPr>
        <w:t>org</w:t>
      </w:r>
      <w:r w:rsidR="004A213E" w:rsidRPr="00977B6D">
        <w:rPr>
          <w:rFonts w:ascii="Calibri" w:hAnsi="Calibri" w:cs="Calibri"/>
          <w:sz w:val="24"/>
          <w:szCs w:val="24"/>
        </w:rPr>
        <w:t>)</w:t>
      </w:r>
    </w:p>
    <w:p w:rsidR="004A213E" w:rsidRPr="00875B14" w:rsidRDefault="003F4009" w:rsidP="009D4A9F">
      <w:pPr>
        <w:pStyle w:val="ListParagraph"/>
        <w:numPr>
          <w:ilvl w:val="0"/>
          <w:numId w:val="6"/>
        </w:numPr>
        <w:spacing w:after="120" w:line="360" w:lineRule="auto"/>
        <w:rPr>
          <w:rFonts w:ascii="Calibri" w:hAnsi="Calibri" w:cs="Calibri"/>
          <w:sz w:val="24"/>
          <w:szCs w:val="24"/>
        </w:rPr>
      </w:pPr>
      <w:hyperlink r:id="rId34" w:tooltip="Self-Advocacy Resource and Technical Assistance Center (SARTAC)" w:history="1">
        <w:r w:rsidR="004A213E" w:rsidRPr="003F4009">
          <w:rPr>
            <w:rStyle w:val="Hyperlink"/>
            <w:rFonts w:ascii="Calibri" w:hAnsi="Calibri" w:cs="Calibri"/>
            <w:b/>
            <w:sz w:val="24"/>
            <w:szCs w:val="24"/>
          </w:rPr>
          <w:t>Self-Advocacy Resource and Technical Assistance Center</w:t>
        </w:r>
        <w:r w:rsidR="00D76BFA" w:rsidRPr="003F4009">
          <w:rPr>
            <w:rStyle w:val="Hyperlink"/>
            <w:rFonts w:ascii="Calibri" w:hAnsi="Calibri" w:cs="Calibri"/>
            <w:b/>
            <w:sz w:val="24"/>
            <w:szCs w:val="24"/>
          </w:rPr>
          <w:t xml:space="preserve"> (SARTAC)</w:t>
        </w:r>
      </w:hyperlink>
      <w:r w:rsidR="00875B14" w:rsidRPr="007948EE">
        <w:rPr>
          <w:rFonts w:ascii="Calibri" w:hAnsi="Calibri" w:cs="Calibri"/>
          <w:sz w:val="24"/>
          <w:szCs w:val="24"/>
        </w:rPr>
        <w:t xml:space="preserve"> </w:t>
      </w:r>
      <w:r w:rsidR="00CA41FA">
        <w:rPr>
          <w:rFonts w:ascii="Calibri" w:hAnsi="Calibri" w:cs="Calibri"/>
          <w:sz w:val="24"/>
          <w:szCs w:val="24"/>
        </w:rPr>
        <w:t>(</w:t>
      </w:r>
      <w:r w:rsidR="00E54367">
        <w:rPr>
          <w:rFonts w:ascii="Calibri" w:hAnsi="Calibri" w:cs="Calibri"/>
          <w:sz w:val="24"/>
          <w:szCs w:val="24"/>
        </w:rPr>
        <w:t>selfadvocacyinfo.org</w:t>
      </w:r>
      <w:r w:rsidR="00CA41FA">
        <w:rPr>
          <w:rFonts w:ascii="Calibri" w:hAnsi="Calibri" w:cs="Calibri"/>
          <w:sz w:val="24"/>
          <w:szCs w:val="24"/>
        </w:rPr>
        <w:t>)</w:t>
      </w:r>
    </w:p>
    <w:sectPr w:rsidR="004A213E" w:rsidRPr="00875B14" w:rsidSect="00472207">
      <w:footerReference w:type="default" r:id="rId35"/>
      <w:headerReference w:type="first" r:id="rId36"/>
      <w:pgSz w:w="12240" w:h="15840"/>
      <w:pgMar w:top="1296" w:right="1296" w:bottom="1296" w:left="129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927" w:rsidRDefault="00C74927" w:rsidP="0069638D">
      <w:pPr>
        <w:spacing w:after="0" w:line="240" w:lineRule="auto"/>
      </w:pPr>
      <w:r>
        <w:separator/>
      </w:r>
    </w:p>
  </w:endnote>
  <w:endnote w:type="continuationSeparator" w:id="0">
    <w:p w:rsidR="00C74927" w:rsidRDefault="00C74927" w:rsidP="00696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888290"/>
      <w:docPartObj>
        <w:docPartGallery w:val="Page Numbers (Bottom of Page)"/>
        <w:docPartUnique/>
      </w:docPartObj>
    </w:sdtPr>
    <w:sdtEndPr>
      <w:rPr>
        <w:noProof/>
      </w:rPr>
    </w:sdtEndPr>
    <w:sdtContent>
      <w:p w:rsidR="000359AC" w:rsidRDefault="000359AC">
        <w:pPr>
          <w:pStyle w:val="Footer"/>
          <w:jc w:val="right"/>
        </w:pPr>
        <w:r>
          <w:fldChar w:fldCharType="begin"/>
        </w:r>
        <w:r>
          <w:instrText xml:space="preserve"> PAGE   \* MERGEFORMAT </w:instrText>
        </w:r>
        <w:r>
          <w:fldChar w:fldCharType="separate"/>
        </w:r>
        <w:r w:rsidR="00D319FB">
          <w:rPr>
            <w:noProof/>
          </w:rPr>
          <w:t>14</w:t>
        </w:r>
        <w:r>
          <w:rPr>
            <w:noProof/>
          </w:rPr>
          <w:fldChar w:fldCharType="end"/>
        </w:r>
      </w:p>
    </w:sdtContent>
  </w:sdt>
  <w:p w:rsidR="00A54629" w:rsidRDefault="00A5462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927" w:rsidRDefault="00C74927" w:rsidP="0069638D">
      <w:pPr>
        <w:spacing w:after="0" w:line="240" w:lineRule="auto"/>
      </w:pPr>
      <w:r>
        <w:separator/>
      </w:r>
    </w:p>
  </w:footnote>
  <w:footnote w:type="continuationSeparator" w:id="0">
    <w:p w:rsidR="00C74927" w:rsidRDefault="00C74927" w:rsidP="00696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629" w:rsidRDefault="00A54629" w:rsidP="00201F03">
    <w:pPr>
      <w:pStyle w:val="Header"/>
      <w:tabs>
        <w:tab w:val="clear" w:pos="4680"/>
        <w:tab w:val="clear" w:pos="9360"/>
        <w:tab w:val="left" w:pos="397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8629E"/>
    <w:multiLevelType w:val="hybridMultilevel"/>
    <w:tmpl w:val="8FFE96B2"/>
    <w:lvl w:ilvl="0" w:tplc="7AEAF78E">
      <w:start w:val="1"/>
      <w:numFmt w:val="decimal"/>
      <w:lvlText w:val="(%1)"/>
      <w:lvlJc w:val="left"/>
      <w:pPr>
        <w:ind w:left="720" w:hanging="360"/>
      </w:pPr>
      <w:rPr>
        <w:rFonts w:ascii="Calibri" w:hAnsi="Calibri"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946EA"/>
    <w:multiLevelType w:val="multilevel"/>
    <w:tmpl w:val="A0AEBB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1ADC1CF8"/>
    <w:multiLevelType w:val="multilevel"/>
    <w:tmpl w:val="0F98B7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3CF11E48"/>
    <w:multiLevelType w:val="hybridMultilevel"/>
    <w:tmpl w:val="D0BAF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A25317"/>
    <w:multiLevelType w:val="hybridMultilevel"/>
    <w:tmpl w:val="BDF62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1197346"/>
    <w:multiLevelType w:val="hybridMultilevel"/>
    <w:tmpl w:val="0A522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8FC0432"/>
    <w:multiLevelType w:val="hybridMultilevel"/>
    <w:tmpl w:val="27E4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605F5"/>
    <w:multiLevelType w:val="hybridMultilevel"/>
    <w:tmpl w:val="7EDE930C"/>
    <w:lvl w:ilvl="0" w:tplc="7AEAF78E">
      <w:start w:val="1"/>
      <w:numFmt w:val="decimal"/>
      <w:lvlText w:val="(%1)"/>
      <w:lvlJc w:val="left"/>
      <w:pPr>
        <w:ind w:left="720" w:hanging="360"/>
      </w:pPr>
      <w:rPr>
        <w:rFonts w:ascii="Calibri" w:hAnsi="Calibri" w:cs="Calibr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A654C6"/>
    <w:multiLevelType w:val="multilevel"/>
    <w:tmpl w:val="0DE67D00"/>
    <w:lvl w:ilvl="0">
      <w:start w:val="1"/>
      <w:numFmt w:val="upp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77FE2DE5"/>
    <w:multiLevelType w:val="hybridMultilevel"/>
    <w:tmpl w:val="D7D6C1C0"/>
    <w:lvl w:ilvl="0" w:tplc="7AEAF78E">
      <w:start w:val="1"/>
      <w:numFmt w:val="decimal"/>
      <w:lvlText w:val="(%1)"/>
      <w:lvlJc w:val="left"/>
      <w:pPr>
        <w:ind w:left="720" w:hanging="360"/>
      </w:pPr>
      <w:rPr>
        <w:rFonts w:ascii="Calibri" w:hAnsi="Calibri"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C04CB0"/>
    <w:multiLevelType w:val="hybridMultilevel"/>
    <w:tmpl w:val="FD2AEEB0"/>
    <w:lvl w:ilvl="0" w:tplc="7AEAF78E">
      <w:start w:val="1"/>
      <w:numFmt w:val="decimal"/>
      <w:lvlText w:val="(%1)"/>
      <w:lvlJc w:val="left"/>
      <w:pPr>
        <w:ind w:left="720" w:hanging="360"/>
      </w:pPr>
      <w:rPr>
        <w:rFonts w:ascii="Calibri" w:hAnsi="Calibri"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8"/>
  </w:num>
  <w:num w:numId="4">
    <w:abstractNumId w:val="1"/>
  </w:num>
  <w:num w:numId="5">
    <w:abstractNumId w:val="2"/>
  </w:num>
  <w:num w:numId="6">
    <w:abstractNumId w:val="3"/>
  </w:num>
  <w:num w:numId="7">
    <w:abstractNumId w:val="0"/>
  </w:num>
  <w:num w:numId="8">
    <w:abstractNumId w:val="9"/>
  </w:num>
  <w:num w:numId="9">
    <w:abstractNumId w:val="1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U1NTMxNDe2tLA0MDdQ0lEKTi0uzszPAykwrAUASrabISwAAAA="/>
  </w:docVars>
  <w:rsids>
    <w:rsidRoot w:val="00D6669C"/>
    <w:rsid w:val="00002C64"/>
    <w:rsid w:val="00013227"/>
    <w:rsid w:val="00013DDA"/>
    <w:rsid w:val="00017D6E"/>
    <w:rsid w:val="000216FE"/>
    <w:rsid w:val="000248C6"/>
    <w:rsid w:val="00027F7F"/>
    <w:rsid w:val="00030478"/>
    <w:rsid w:val="00033372"/>
    <w:rsid w:val="000334E9"/>
    <w:rsid w:val="000359AC"/>
    <w:rsid w:val="0006504D"/>
    <w:rsid w:val="00071ACB"/>
    <w:rsid w:val="0008187E"/>
    <w:rsid w:val="00085DDF"/>
    <w:rsid w:val="000E1946"/>
    <w:rsid w:val="000F3AF7"/>
    <w:rsid w:val="000F62D2"/>
    <w:rsid w:val="00104585"/>
    <w:rsid w:val="00106470"/>
    <w:rsid w:val="00110290"/>
    <w:rsid w:val="001165A7"/>
    <w:rsid w:val="001166FE"/>
    <w:rsid w:val="00116B03"/>
    <w:rsid w:val="001211EC"/>
    <w:rsid w:val="00145DF2"/>
    <w:rsid w:val="00176E6C"/>
    <w:rsid w:val="00186BD8"/>
    <w:rsid w:val="001C4ED3"/>
    <w:rsid w:val="001F3C79"/>
    <w:rsid w:val="00201F03"/>
    <w:rsid w:val="00202FCF"/>
    <w:rsid w:val="00204347"/>
    <w:rsid w:val="00211BEF"/>
    <w:rsid w:val="002158A3"/>
    <w:rsid w:val="00242915"/>
    <w:rsid w:val="00243626"/>
    <w:rsid w:val="00245084"/>
    <w:rsid w:val="002517DE"/>
    <w:rsid w:val="00261EDA"/>
    <w:rsid w:val="00294524"/>
    <w:rsid w:val="002A0A79"/>
    <w:rsid w:val="002A52C9"/>
    <w:rsid w:val="002A7892"/>
    <w:rsid w:val="002B0A75"/>
    <w:rsid w:val="002B2C88"/>
    <w:rsid w:val="0030041D"/>
    <w:rsid w:val="0030556F"/>
    <w:rsid w:val="0030745A"/>
    <w:rsid w:val="003442D4"/>
    <w:rsid w:val="003667EB"/>
    <w:rsid w:val="00384A45"/>
    <w:rsid w:val="003C19B6"/>
    <w:rsid w:val="003F21DD"/>
    <w:rsid w:val="003F4009"/>
    <w:rsid w:val="00403527"/>
    <w:rsid w:val="00411B5D"/>
    <w:rsid w:val="0044218F"/>
    <w:rsid w:val="004431E1"/>
    <w:rsid w:val="00445AD0"/>
    <w:rsid w:val="0044673C"/>
    <w:rsid w:val="004676E2"/>
    <w:rsid w:val="00472207"/>
    <w:rsid w:val="004772B2"/>
    <w:rsid w:val="004A213E"/>
    <w:rsid w:val="004B514F"/>
    <w:rsid w:val="004F5206"/>
    <w:rsid w:val="005507F9"/>
    <w:rsid w:val="00561E4D"/>
    <w:rsid w:val="00585564"/>
    <w:rsid w:val="005A1FF3"/>
    <w:rsid w:val="005C59FD"/>
    <w:rsid w:val="00604441"/>
    <w:rsid w:val="006253B9"/>
    <w:rsid w:val="006300F1"/>
    <w:rsid w:val="0064089D"/>
    <w:rsid w:val="00664250"/>
    <w:rsid w:val="00680442"/>
    <w:rsid w:val="00687B5C"/>
    <w:rsid w:val="006908BD"/>
    <w:rsid w:val="006957F2"/>
    <w:rsid w:val="0069638D"/>
    <w:rsid w:val="00697F44"/>
    <w:rsid w:val="006B4A51"/>
    <w:rsid w:val="006B52BE"/>
    <w:rsid w:val="006F2F44"/>
    <w:rsid w:val="00717C8D"/>
    <w:rsid w:val="00717D0B"/>
    <w:rsid w:val="00720361"/>
    <w:rsid w:val="00731B03"/>
    <w:rsid w:val="007421F7"/>
    <w:rsid w:val="00743689"/>
    <w:rsid w:val="00756536"/>
    <w:rsid w:val="0076392D"/>
    <w:rsid w:val="00781749"/>
    <w:rsid w:val="007948EE"/>
    <w:rsid w:val="007A7A1F"/>
    <w:rsid w:val="007B3B86"/>
    <w:rsid w:val="007D720C"/>
    <w:rsid w:val="007D7FE7"/>
    <w:rsid w:val="007E070B"/>
    <w:rsid w:val="007E3605"/>
    <w:rsid w:val="007E6203"/>
    <w:rsid w:val="00805F74"/>
    <w:rsid w:val="00806221"/>
    <w:rsid w:val="008122A2"/>
    <w:rsid w:val="00816062"/>
    <w:rsid w:val="008207ED"/>
    <w:rsid w:val="00866A81"/>
    <w:rsid w:val="00875B14"/>
    <w:rsid w:val="008934B3"/>
    <w:rsid w:val="008B1FD4"/>
    <w:rsid w:val="008D519B"/>
    <w:rsid w:val="008D7E30"/>
    <w:rsid w:val="009422C4"/>
    <w:rsid w:val="009479CA"/>
    <w:rsid w:val="009533A9"/>
    <w:rsid w:val="00977B6D"/>
    <w:rsid w:val="00982C69"/>
    <w:rsid w:val="009830F2"/>
    <w:rsid w:val="009A718F"/>
    <w:rsid w:val="009B415C"/>
    <w:rsid w:val="009C68E3"/>
    <w:rsid w:val="009D205F"/>
    <w:rsid w:val="009D289E"/>
    <w:rsid w:val="009D4A9F"/>
    <w:rsid w:val="009F0499"/>
    <w:rsid w:val="009F14C2"/>
    <w:rsid w:val="00A1492B"/>
    <w:rsid w:val="00A26282"/>
    <w:rsid w:val="00A5434D"/>
    <w:rsid w:val="00A54629"/>
    <w:rsid w:val="00A67D31"/>
    <w:rsid w:val="00A70F14"/>
    <w:rsid w:val="00AA7F1F"/>
    <w:rsid w:val="00AB43F7"/>
    <w:rsid w:val="00AC5E35"/>
    <w:rsid w:val="00B147BB"/>
    <w:rsid w:val="00B36CD0"/>
    <w:rsid w:val="00B36CD5"/>
    <w:rsid w:val="00B51ED9"/>
    <w:rsid w:val="00B864EF"/>
    <w:rsid w:val="00BA257D"/>
    <w:rsid w:val="00BB41A6"/>
    <w:rsid w:val="00BC0F11"/>
    <w:rsid w:val="00BD2034"/>
    <w:rsid w:val="00BD4EEE"/>
    <w:rsid w:val="00C0303B"/>
    <w:rsid w:val="00C06660"/>
    <w:rsid w:val="00C23B56"/>
    <w:rsid w:val="00C26F12"/>
    <w:rsid w:val="00C31EE6"/>
    <w:rsid w:val="00C44A63"/>
    <w:rsid w:val="00C61CA0"/>
    <w:rsid w:val="00C70A6F"/>
    <w:rsid w:val="00C7467B"/>
    <w:rsid w:val="00C74927"/>
    <w:rsid w:val="00C76A15"/>
    <w:rsid w:val="00C875EC"/>
    <w:rsid w:val="00CA41FA"/>
    <w:rsid w:val="00CD31CC"/>
    <w:rsid w:val="00CD637A"/>
    <w:rsid w:val="00CD7B5D"/>
    <w:rsid w:val="00CF1295"/>
    <w:rsid w:val="00D04626"/>
    <w:rsid w:val="00D319FB"/>
    <w:rsid w:val="00D55DED"/>
    <w:rsid w:val="00D56DB8"/>
    <w:rsid w:val="00D61E22"/>
    <w:rsid w:val="00D6669C"/>
    <w:rsid w:val="00D74D66"/>
    <w:rsid w:val="00D74EBE"/>
    <w:rsid w:val="00D76BFA"/>
    <w:rsid w:val="00D77A96"/>
    <w:rsid w:val="00D812DA"/>
    <w:rsid w:val="00D92EEB"/>
    <w:rsid w:val="00DD4382"/>
    <w:rsid w:val="00DD4741"/>
    <w:rsid w:val="00DD658E"/>
    <w:rsid w:val="00DE00BB"/>
    <w:rsid w:val="00DE4094"/>
    <w:rsid w:val="00E0490A"/>
    <w:rsid w:val="00E21259"/>
    <w:rsid w:val="00E36F69"/>
    <w:rsid w:val="00E54367"/>
    <w:rsid w:val="00E56E77"/>
    <w:rsid w:val="00E63974"/>
    <w:rsid w:val="00E709A0"/>
    <w:rsid w:val="00E86679"/>
    <w:rsid w:val="00E925D3"/>
    <w:rsid w:val="00E95197"/>
    <w:rsid w:val="00EC2BB5"/>
    <w:rsid w:val="00EF6559"/>
    <w:rsid w:val="00F05C3E"/>
    <w:rsid w:val="00F21218"/>
    <w:rsid w:val="00F212C9"/>
    <w:rsid w:val="00F2774F"/>
    <w:rsid w:val="00F34BBF"/>
    <w:rsid w:val="00F433F9"/>
    <w:rsid w:val="00FB17FA"/>
    <w:rsid w:val="00FB2994"/>
    <w:rsid w:val="00FB3BD5"/>
    <w:rsid w:val="00FD0CAC"/>
    <w:rsid w:val="00FE1315"/>
    <w:rsid w:val="00FE5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C8B34B"/>
  <w15:chartTrackingRefBased/>
  <w15:docId w15:val="{FA8BD585-6826-43EB-8357-C1ABE182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41D"/>
    <w:pPr>
      <w:spacing w:line="256" w:lineRule="auto"/>
    </w:pPr>
  </w:style>
  <w:style w:type="paragraph" w:styleId="Heading1">
    <w:name w:val="heading 1"/>
    <w:basedOn w:val="Normal"/>
    <w:next w:val="Normal"/>
    <w:link w:val="Heading1Char"/>
    <w:uiPriority w:val="9"/>
    <w:qFormat/>
    <w:rsid w:val="00D319FB"/>
    <w:pPr>
      <w:keepNext/>
      <w:keepLines/>
      <w:spacing w:before="240" w:after="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D319FB"/>
    <w:pPr>
      <w:keepNext/>
      <w:keepLines/>
      <w:spacing w:before="40" w:after="0"/>
      <w:outlineLvl w:val="1"/>
    </w:pPr>
    <w:rPr>
      <w:rFonts w:eastAsiaTheme="majorEastAsia"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041D"/>
    <w:rPr>
      <w:color w:val="0000FF"/>
      <w:u w:val="single"/>
    </w:rPr>
  </w:style>
  <w:style w:type="paragraph" w:styleId="ListParagraph">
    <w:name w:val="List Paragraph"/>
    <w:basedOn w:val="Normal"/>
    <w:uiPriority w:val="34"/>
    <w:qFormat/>
    <w:rsid w:val="0030041D"/>
    <w:pPr>
      <w:ind w:left="720"/>
      <w:contextualSpacing/>
    </w:pPr>
  </w:style>
  <w:style w:type="character" w:customStyle="1" w:styleId="apple-converted-space">
    <w:name w:val="apple-converted-space"/>
    <w:basedOn w:val="DefaultParagraphFont"/>
    <w:rsid w:val="0030041D"/>
  </w:style>
  <w:style w:type="paragraph" w:styleId="Header">
    <w:name w:val="header"/>
    <w:basedOn w:val="Normal"/>
    <w:link w:val="HeaderChar"/>
    <w:uiPriority w:val="99"/>
    <w:unhideWhenUsed/>
    <w:rsid w:val="006963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38D"/>
  </w:style>
  <w:style w:type="paragraph" w:styleId="Footer">
    <w:name w:val="footer"/>
    <w:basedOn w:val="Normal"/>
    <w:link w:val="FooterChar"/>
    <w:uiPriority w:val="99"/>
    <w:unhideWhenUsed/>
    <w:rsid w:val="006963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38D"/>
  </w:style>
  <w:style w:type="character" w:customStyle="1" w:styleId="Heading2Char">
    <w:name w:val="Heading 2 Char"/>
    <w:basedOn w:val="DefaultParagraphFont"/>
    <w:link w:val="Heading2"/>
    <w:uiPriority w:val="9"/>
    <w:rsid w:val="00D319FB"/>
    <w:rPr>
      <w:rFonts w:eastAsiaTheme="majorEastAsia" w:cstheme="majorBidi"/>
      <w:color w:val="2E74B5" w:themeColor="accent1" w:themeShade="BF"/>
      <w:sz w:val="26"/>
      <w:szCs w:val="26"/>
    </w:rPr>
  </w:style>
  <w:style w:type="character" w:customStyle="1" w:styleId="Heading1Char">
    <w:name w:val="Heading 1 Char"/>
    <w:basedOn w:val="DefaultParagraphFont"/>
    <w:link w:val="Heading1"/>
    <w:uiPriority w:val="9"/>
    <w:rsid w:val="00D319FB"/>
    <w:rPr>
      <w:rFonts w:eastAsiaTheme="majorEastAsia" w:cstheme="majorBidi"/>
      <w:color w:val="000000" w:themeColor="text1"/>
      <w:sz w:val="32"/>
      <w:szCs w:val="32"/>
    </w:rPr>
  </w:style>
  <w:style w:type="paragraph" w:styleId="NormalWeb">
    <w:name w:val="Normal (Web)"/>
    <w:basedOn w:val="Normal"/>
    <w:uiPriority w:val="99"/>
    <w:semiHidden/>
    <w:unhideWhenUsed/>
    <w:rsid w:val="00717D0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86BD8"/>
    <w:pPr>
      <w:spacing w:after="0" w:line="240" w:lineRule="auto"/>
    </w:pPr>
    <w:rPr>
      <w:rFonts w:eastAsiaTheme="minorEastAsia"/>
    </w:rPr>
  </w:style>
  <w:style w:type="character" w:customStyle="1" w:styleId="NoSpacingChar">
    <w:name w:val="No Spacing Char"/>
    <w:basedOn w:val="DefaultParagraphFont"/>
    <w:link w:val="NoSpacing"/>
    <w:uiPriority w:val="1"/>
    <w:rsid w:val="00186BD8"/>
    <w:rPr>
      <w:rFonts w:eastAsiaTheme="minorEastAsia"/>
    </w:rPr>
  </w:style>
  <w:style w:type="character" w:styleId="FollowedHyperlink">
    <w:name w:val="FollowedHyperlink"/>
    <w:basedOn w:val="DefaultParagraphFont"/>
    <w:uiPriority w:val="99"/>
    <w:semiHidden/>
    <w:unhideWhenUsed/>
    <w:rsid w:val="0064089D"/>
    <w:rPr>
      <w:color w:val="954F72" w:themeColor="followedHyperlink"/>
      <w:u w:val="single"/>
    </w:rPr>
  </w:style>
  <w:style w:type="paragraph" w:styleId="EndnoteText">
    <w:name w:val="endnote text"/>
    <w:basedOn w:val="Normal"/>
    <w:link w:val="EndnoteTextChar"/>
    <w:uiPriority w:val="99"/>
    <w:semiHidden/>
    <w:unhideWhenUsed/>
    <w:rsid w:val="007436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3689"/>
    <w:rPr>
      <w:sz w:val="20"/>
      <w:szCs w:val="20"/>
    </w:rPr>
  </w:style>
  <w:style w:type="character" w:styleId="EndnoteReference">
    <w:name w:val="endnote reference"/>
    <w:basedOn w:val="DefaultParagraphFont"/>
    <w:uiPriority w:val="99"/>
    <w:semiHidden/>
    <w:unhideWhenUsed/>
    <w:rsid w:val="00743689"/>
    <w:rPr>
      <w:vertAlign w:val="superscript"/>
    </w:rPr>
  </w:style>
  <w:style w:type="paragraph" w:styleId="FootnoteText">
    <w:name w:val="footnote text"/>
    <w:basedOn w:val="Normal"/>
    <w:link w:val="FootnoteTextChar"/>
    <w:uiPriority w:val="99"/>
    <w:semiHidden/>
    <w:unhideWhenUsed/>
    <w:rsid w:val="007436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3689"/>
    <w:rPr>
      <w:sz w:val="20"/>
      <w:szCs w:val="20"/>
    </w:rPr>
  </w:style>
  <w:style w:type="character" w:styleId="FootnoteReference">
    <w:name w:val="footnote reference"/>
    <w:basedOn w:val="DefaultParagraphFont"/>
    <w:uiPriority w:val="99"/>
    <w:semiHidden/>
    <w:unhideWhenUsed/>
    <w:rsid w:val="00743689"/>
    <w:rPr>
      <w:vertAlign w:val="superscript"/>
    </w:rPr>
  </w:style>
  <w:style w:type="paragraph" w:styleId="Title">
    <w:name w:val="Title"/>
    <w:basedOn w:val="Normal"/>
    <w:next w:val="Normal"/>
    <w:link w:val="TitleChar"/>
    <w:uiPriority w:val="10"/>
    <w:qFormat/>
    <w:rsid w:val="00D319FB"/>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319FB"/>
    <w:rPr>
      <w:rFonts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824115">
      <w:bodyDiv w:val="1"/>
      <w:marLeft w:val="0"/>
      <w:marRight w:val="0"/>
      <w:marTop w:val="0"/>
      <w:marBottom w:val="0"/>
      <w:divBdr>
        <w:top w:val="none" w:sz="0" w:space="0" w:color="auto"/>
        <w:left w:val="none" w:sz="0" w:space="0" w:color="auto"/>
        <w:bottom w:val="none" w:sz="0" w:space="0" w:color="auto"/>
        <w:right w:val="none" w:sz="0" w:space="0" w:color="auto"/>
      </w:divBdr>
    </w:div>
    <w:div w:id="880636017">
      <w:bodyDiv w:val="1"/>
      <w:marLeft w:val="0"/>
      <w:marRight w:val="0"/>
      <w:marTop w:val="0"/>
      <w:marBottom w:val="0"/>
      <w:divBdr>
        <w:top w:val="none" w:sz="0" w:space="0" w:color="auto"/>
        <w:left w:val="none" w:sz="0" w:space="0" w:color="auto"/>
        <w:bottom w:val="none" w:sz="0" w:space="0" w:color="auto"/>
        <w:right w:val="none" w:sz="0" w:space="0" w:color="auto"/>
      </w:divBdr>
    </w:div>
    <w:div w:id="1045328806">
      <w:bodyDiv w:val="1"/>
      <w:marLeft w:val="0"/>
      <w:marRight w:val="0"/>
      <w:marTop w:val="0"/>
      <w:marBottom w:val="0"/>
      <w:divBdr>
        <w:top w:val="none" w:sz="0" w:space="0" w:color="auto"/>
        <w:left w:val="none" w:sz="0" w:space="0" w:color="auto"/>
        <w:bottom w:val="none" w:sz="0" w:space="0" w:color="auto"/>
        <w:right w:val="none" w:sz="0" w:space="0" w:color="auto"/>
      </w:divBdr>
    </w:div>
    <w:div w:id="155905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nacdd.org/" TargetMode="External"/><Relationship Id="rId21" Type="http://schemas.openxmlformats.org/officeDocument/2006/relationships/image" Target="media/image11.jpeg"/><Relationship Id="rId34" Type="http://schemas.openxmlformats.org/officeDocument/2006/relationships/hyperlink" Target="http://selfadvocacyinfo.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www.acl.gov/" TargetMode="External"/><Relationship Id="rId33" Type="http://schemas.openxmlformats.org/officeDocument/2006/relationships/hyperlink" Target="http://ndrn.org/index.ph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cl.gov/" TargetMode="External"/><Relationship Id="rId20" Type="http://schemas.openxmlformats.org/officeDocument/2006/relationships/image" Target="media/image10.jpeg"/><Relationship Id="rId29" Type="http://schemas.openxmlformats.org/officeDocument/2006/relationships/hyperlink" Target="http://nacdd.org/wp-content/uploads/2016/07/2015_SAC_BEST_PRACTICES_PDF_VERS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aucd.org/template/index.cf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cl.gov/" TargetMode="External"/><Relationship Id="rId23" Type="http://schemas.openxmlformats.org/officeDocument/2006/relationships/hyperlink" Target="http://apse.org/policy-advocacy/take-legislator-work-day/" TargetMode="External"/><Relationship Id="rId28" Type="http://schemas.openxmlformats.org/officeDocument/2006/relationships/hyperlink" Target="http://www.startyourjourney.org/"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itacchelp.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l.gov/about-acl/authorizing-statutes/developmental-disabilities-assistance-and-bill-rights-act-2000" TargetMode="External"/><Relationship Id="rId22" Type="http://schemas.openxmlformats.org/officeDocument/2006/relationships/image" Target="media/image12.jpeg"/><Relationship Id="rId27" Type="http://schemas.openxmlformats.org/officeDocument/2006/relationships/hyperlink" Target="http://nacdd.org/advocacy-self-advocacy-leadership/" TargetMode="External"/><Relationship Id="rId30" Type="http://schemas.openxmlformats.org/officeDocument/2006/relationships/hyperlink" Target="http://apse.org/policy-advocacy/take-legislator-work-day/"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BC3E1-6FA2-4BC2-8E49-ED761302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3224</Words>
  <Characters>18378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Castillo-Epps</dc:creator>
  <cp:keywords/>
  <dc:description/>
  <cp:lastModifiedBy>Deanna Hartzman</cp:lastModifiedBy>
  <cp:revision>2</cp:revision>
  <cp:lastPrinted>2017-07-19T17:38:00Z</cp:lastPrinted>
  <dcterms:created xsi:type="dcterms:W3CDTF">2017-07-26T16:20:00Z</dcterms:created>
  <dcterms:modified xsi:type="dcterms:W3CDTF">2017-07-26T16:20:00Z</dcterms:modified>
</cp:coreProperties>
</file>