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3"/>
        <w:tblpPr w:leftFromText="180" w:rightFromText="180" w:vertAnchor="page" w:horzAnchor="margin" w:tblpXSpec="center" w:tblpY="2941"/>
        <w:tblW w:w="10317" w:type="dxa"/>
        <w:tblLook w:val="04A0" w:firstRow="1" w:lastRow="0" w:firstColumn="1" w:lastColumn="0" w:noHBand="0" w:noVBand="1"/>
      </w:tblPr>
      <w:tblGrid>
        <w:gridCol w:w="3387"/>
        <w:gridCol w:w="3510"/>
        <w:gridCol w:w="3420"/>
      </w:tblGrid>
      <w:tr w:rsidR="00C51140" w:rsidRPr="00C51140" w:rsidTr="00BA7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noWrap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Track</w:t>
            </w:r>
          </w:p>
        </w:tc>
        <w:tc>
          <w:tcPr>
            <w:tcW w:w="3510" w:type="dxa"/>
            <w:noWrap/>
            <w:hideMark/>
          </w:tcPr>
          <w:p w:rsidR="00C51140" w:rsidRPr="00C51140" w:rsidRDefault="00C51140" w:rsidP="00BA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Presentation Title</w:t>
            </w:r>
          </w:p>
        </w:tc>
        <w:tc>
          <w:tcPr>
            <w:tcW w:w="3420" w:type="dxa"/>
            <w:noWrap/>
            <w:hideMark/>
          </w:tcPr>
          <w:p w:rsidR="00C51140" w:rsidRPr="00C51140" w:rsidRDefault="00C51140" w:rsidP="00BA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Presente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</w:rPr>
              <w:t>r(s)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sz w:val="24"/>
                <w:szCs w:val="24"/>
              </w:rPr>
              <w:t>Early Childhood/Education/ Parents/Families/Caregivers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sz w:val="24"/>
                <w:szCs w:val="24"/>
              </w:rPr>
              <w:t>Early Childhood, Education, and Family/Caregiver Resources Panel</w:t>
            </w:r>
          </w:p>
        </w:tc>
        <w:tc>
          <w:tcPr>
            <w:tcW w:w="3420" w:type="dxa"/>
            <w:hideMark/>
          </w:tcPr>
          <w:p w:rsidR="00F21CAB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sz w:val="24"/>
                <w:szCs w:val="24"/>
              </w:rPr>
              <w:t>Janelle Sta</w:t>
            </w:r>
            <w:r>
              <w:rPr>
                <w:rFonts w:eastAsia="Times New Roman" w:cs="Times New Roman"/>
                <w:sz w:val="24"/>
                <w:szCs w:val="24"/>
              </w:rPr>
              <w:t>t</w:t>
            </w:r>
            <w:r w:rsidR="00AC7FBF">
              <w:rPr>
                <w:rFonts w:eastAsia="Times New Roman" w:cs="Times New Roman"/>
                <w:sz w:val="24"/>
                <w:szCs w:val="24"/>
              </w:rPr>
              <w:t>hes</w:t>
            </w:r>
            <w:r w:rsidRPr="00C51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21CAB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Korine Viehweg</w:t>
            </w:r>
            <w:r w:rsidR="00C51140" w:rsidRPr="00C51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21CAB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Emmy Quinn</w:t>
            </w:r>
            <w:r w:rsidR="00C51140" w:rsidRPr="00C51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F21CAB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Cindy Roller</w:t>
            </w:r>
            <w:r w:rsidR="00C51140" w:rsidRPr="00C51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C51140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Diane Miller</w:t>
            </w:r>
            <w:r w:rsidR="00C51140" w:rsidRPr="00C51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sz w:val="24"/>
                <w:szCs w:val="24"/>
              </w:rPr>
              <w:t>Maryann Demchak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Early Childhood/Education/ School Years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Inclusion of the Early Start Denver Model Strategies in Early Intervention</w:t>
            </w:r>
          </w:p>
        </w:tc>
        <w:tc>
          <w:tcPr>
            <w:tcW w:w="3420" w:type="dxa"/>
            <w:hideMark/>
          </w:tcPr>
          <w:p w:rsid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Dr. </w:t>
            </w:r>
            <w:r w:rsidR="00AC7FBF">
              <w:rPr>
                <w:rFonts w:eastAsia="Times New Roman" w:cs="Times New Roman"/>
                <w:color w:val="000000"/>
                <w:sz w:val="24"/>
                <w:szCs w:val="24"/>
              </w:rPr>
              <w:t>Leslie Tolbert</w:t>
            </w:r>
          </w:p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Amanda Brice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Shannon McCreary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Early Childhood/Education/ School Years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How Does Developing Social Emotional Skills Reduce Challenging B</w:t>
            </w: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ehaviors?</w:t>
            </w:r>
          </w:p>
        </w:tc>
        <w:tc>
          <w:tcPr>
            <w:tcW w:w="3420" w:type="dxa"/>
            <w:hideMark/>
          </w:tcPr>
          <w:p w:rsidR="00C51140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Robin Kincaid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Maria Marinakis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Early Childhood/Education/ School Years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Handprints that Touch the Heart: Art and Children with Disabilities</w:t>
            </w:r>
          </w:p>
        </w:tc>
        <w:tc>
          <w:tcPr>
            <w:tcW w:w="3420" w:type="dxa"/>
            <w:hideMark/>
          </w:tcPr>
          <w:p w:rsid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Maryann </w:t>
            </w:r>
            <w:r w:rsidR="00AC7FBF">
              <w:rPr>
                <w:rFonts w:eastAsia="Times New Roman" w:cs="Times New Roman"/>
                <w:color w:val="000000"/>
                <w:sz w:val="24"/>
                <w:szCs w:val="24"/>
              </w:rPr>
              <w:t>Demchak</w:t>
            </w: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Pamela Young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Early Childhood/Education/ School Years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The Importance of Sexual Education for Individuals with Disabilities</w:t>
            </w:r>
          </w:p>
        </w:tc>
        <w:tc>
          <w:tcPr>
            <w:tcW w:w="3420" w:type="dxa"/>
            <w:hideMark/>
          </w:tcPr>
          <w:p w:rsidR="00C51140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Deisy Hernandez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Megan Kennedy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Early Childhood/Education/ School Years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The Autism Process: Considerations for Identification and Treatment of Autism Spectrum Disorders</w:t>
            </w:r>
          </w:p>
        </w:tc>
        <w:tc>
          <w:tcPr>
            <w:tcW w:w="3420" w:type="dxa"/>
            <w:hideMark/>
          </w:tcPr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Rebecca Arvans-Feeney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Lauren Brown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Early Childhood/Education/ School Years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Working with Children w/ Autism &amp; Their Families from Culturally &amp; Linguistically Diverse Backgrounds</w:t>
            </w:r>
          </w:p>
        </w:tc>
        <w:tc>
          <w:tcPr>
            <w:tcW w:w="3420" w:type="dxa"/>
            <w:hideMark/>
          </w:tcPr>
          <w:p w:rsid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Dr. </w:t>
            </w:r>
            <w:r w:rsidR="00AC7FBF">
              <w:rPr>
                <w:rFonts w:eastAsia="Times New Roman" w:cs="Times New Roman"/>
                <w:color w:val="000000"/>
                <w:sz w:val="24"/>
                <w:szCs w:val="24"/>
              </w:rPr>
              <w:t>Ann Bingham</w:t>
            </w: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Wayne Maloney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Early Childhood/Education/ School Years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Building an "I Can" Attitude: Technology Tools to Support Reading and Writing for Students who Struggle</w:t>
            </w:r>
          </w:p>
        </w:tc>
        <w:tc>
          <w:tcPr>
            <w:tcW w:w="3420" w:type="dxa"/>
            <w:hideMark/>
          </w:tcPr>
          <w:p w:rsid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Liz </w:t>
            </w:r>
            <w:r w:rsidR="00AC7FBF">
              <w:rPr>
                <w:rFonts w:eastAsia="Times New Roman" w:cs="Times New Roman"/>
                <w:color w:val="000000"/>
                <w:sz w:val="24"/>
                <w:szCs w:val="24"/>
              </w:rPr>
              <w:t>Isaacs</w:t>
            </w: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Kristina Britt</w:t>
            </w:r>
          </w:p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Shawn Schneider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Kathi O'Meara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lastRenderedPageBreak/>
              <w:t>Early Childhood/Education/ School Years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Universal Design for Learning: Useful Strategies So Each Student Can Learn Effectively </w:t>
            </w:r>
          </w:p>
        </w:tc>
        <w:tc>
          <w:tcPr>
            <w:tcW w:w="3420" w:type="dxa"/>
            <w:hideMark/>
          </w:tcPr>
          <w:p w:rsidR="00C51140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Ginny Beck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Peggy Polczinski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Education/School Years/ Youth Adult Transition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Sc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h</w:t>
            </w: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ool Years &amp; Youth Adult Transition: Mapping Your Future and Resources for Deaf Hard of Hearing Families</w:t>
            </w:r>
          </w:p>
        </w:tc>
        <w:tc>
          <w:tcPr>
            <w:tcW w:w="3420" w:type="dxa"/>
            <w:hideMark/>
          </w:tcPr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Antoinette Lewis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Cindy Roller</w:t>
            </w:r>
          </w:p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Summer Wright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Kimberlee Holloway</w:t>
            </w:r>
          </w:p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Betty Hammond</w:t>
            </w: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Healthcare/Medical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Connecting Oral Health to Every Child</w:t>
            </w:r>
          </w:p>
        </w:tc>
        <w:tc>
          <w:tcPr>
            <w:tcW w:w="3420" w:type="dxa"/>
            <w:hideMark/>
          </w:tcPr>
          <w:p w:rsidR="00C51140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Lynn Bethel</w:t>
            </w:r>
          </w:p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Yvonne Flynn</w:t>
            </w:r>
          </w:p>
        </w:tc>
      </w:tr>
      <w:tr w:rsidR="001A13AA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1A13AA" w:rsidRPr="00C51140" w:rsidRDefault="001A13AA" w:rsidP="00BA7A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Healthcare/Medical</w:t>
            </w:r>
          </w:p>
        </w:tc>
        <w:tc>
          <w:tcPr>
            <w:tcW w:w="3510" w:type="dxa"/>
            <w:hideMark/>
          </w:tcPr>
          <w:p w:rsidR="001A13AA" w:rsidRPr="00C51140" w:rsidRDefault="001A13AA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3420" w:type="dxa"/>
            <w:hideMark/>
          </w:tcPr>
          <w:p w:rsidR="001A13AA" w:rsidRDefault="001A13AA" w:rsidP="001A13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Dr. Mario Gaspar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Healthcare/Medical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Dementia and Developmental Disabilities: Supporting Individuals in Maintaining Quality Life</w:t>
            </w:r>
          </w:p>
        </w:tc>
        <w:tc>
          <w:tcPr>
            <w:tcW w:w="3420" w:type="dxa"/>
            <w:hideMark/>
          </w:tcPr>
          <w:p w:rsid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Dr. </w:t>
            </w:r>
            <w:r w:rsidR="00AC7FBF">
              <w:rPr>
                <w:rFonts w:eastAsia="Times New Roman" w:cs="Times New Roman"/>
                <w:color w:val="000000"/>
                <w:sz w:val="24"/>
                <w:szCs w:val="24"/>
              </w:rPr>
              <w:t>Elaine Brown</w:t>
            </w: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Tracy Smith</w:t>
            </w:r>
          </w:p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Michelle Rubenstein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Healthcare/Medical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Medical Marijuana: Perspectives from a Physician, Caregiver and Parent</w:t>
            </w:r>
          </w:p>
        </w:tc>
        <w:tc>
          <w:tcPr>
            <w:tcW w:w="3420" w:type="dxa"/>
            <w:hideMark/>
          </w:tcPr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Dr. Colletti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Junene Bratzler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Toni Richard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Gabrie Bertolino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Healthcare/Medical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sz w:val="24"/>
                <w:szCs w:val="24"/>
              </w:rPr>
              <w:t>What Does a Family Centered Medical Home Look Like for Children with Special Healthcare Needs and Disabilities</w:t>
            </w:r>
          </w:p>
        </w:tc>
        <w:tc>
          <w:tcPr>
            <w:tcW w:w="3420" w:type="dxa"/>
            <w:hideMark/>
          </w:tcPr>
          <w:p w:rsid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Molly Cole </w:t>
            </w:r>
          </w:p>
          <w:p w:rsidR="00C51140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Marcia O'Malley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Melanie Kauffman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Healthcare/Medical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Adolescent Depression &amp; Suicide: Strategies for Management</w:t>
            </w:r>
          </w:p>
        </w:tc>
        <w:tc>
          <w:tcPr>
            <w:tcW w:w="3420" w:type="dxa"/>
            <w:hideMark/>
          </w:tcPr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Dr. Ryan Ley</w:t>
            </w:r>
          </w:p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Erin Snell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Healthcare/Medical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Strategies for Promoting Social Emotional Competence &amp; Reducing Challenging Behavior</w:t>
            </w:r>
          </w:p>
        </w:tc>
        <w:tc>
          <w:tcPr>
            <w:tcW w:w="3420" w:type="dxa"/>
            <w:hideMark/>
          </w:tcPr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Janice Lee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Healthcare/Medical/Recreation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Break Barriers, Open Doors through Biking</w:t>
            </w:r>
          </w:p>
        </w:tc>
        <w:tc>
          <w:tcPr>
            <w:tcW w:w="3420" w:type="dxa"/>
            <w:hideMark/>
          </w:tcPr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Nicole Welchel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Amanda Merrill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P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&amp;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past I-Can Bike Riders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lastRenderedPageBreak/>
              <w:t>Parents/Families/Caregivers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Early Intervention &amp; Family Stress: What Parents Wish You Knew</w:t>
            </w:r>
          </w:p>
        </w:tc>
        <w:tc>
          <w:tcPr>
            <w:tcW w:w="3420" w:type="dxa"/>
            <w:hideMark/>
          </w:tcPr>
          <w:p w:rsidR="00C51140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Pam Young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Alaintha Peppard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Parents/Families/Caregivers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Positive Behavior Support</w:t>
            </w:r>
          </w:p>
        </w:tc>
        <w:tc>
          <w:tcPr>
            <w:tcW w:w="3420" w:type="dxa"/>
            <w:hideMark/>
          </w:tcPr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Ashley Greenwald</w:t>
            </w:r>
          </w:p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Christine O'Flaherty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Parents/Families/Caregivers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Families and Advocacy: Let's Get Involved!</w:t>
            </w:r>
          </w:p>
        </w:tc>
        <w:tc>
          <w:tcPr>
            <w:tcW w:w="3420" w:type="dxa"/>
            <w:hideMark/>
          </w:tcPr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Nora Behrens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Parents/Families/Caregivers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Guy Talk-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Fathers Speak about Raising a Child with Special Needs</w:t>
            </w:r>
          </w:p>
        </w:tc>
        <w:tc>
          <w:tcPr>
            <w:tcW w:w="3420" w:type="dxa"/>
            <w:noWrap/>
            <w:hideMark/>
          </w:tcPr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Dr. Robert Naseef 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F21CAB" w:rsidRDefault="00F21CAB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Parents/Families/Caregivers</w:t>
            </w:r>
          </w:p>
        </w:tc>
        <w:tc>
          <w:tcPr>
            <w:tcW w:w="3510" w:type="dxa"/>
            <w:noWrap/>
            <w:hideMark/>
          </w:tcPr>
          <w:p w:rsidR="00F21CAB" w:rsidRDefault="00F21CAB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51140">
              <w:rPr>
                <w:rFonts w:eastAsia="Times New Roman" w:cs="Times New Roman"/>
                <w:color w:val="000000"/>
                <w:sz w:val="20"/>
                <w:szCs w:val="20"/>
              </w:rPr>
              <w:t>“911” First Aid for Your Relationship: When Raising a Child with Special Needs</w:t>
            </w:r>
          </w:p>
        </w:tc>
        <w:tc>
          <w:tcPr>
            <w:tcW w:w="3420" w:type="dxa"/>
            <w:noWrap/>
            <w:hideMark/>
          </w:tcPr>
          <w:p w:rsidR="00F21CAB" w:rsidRDefault="00F21CAB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Dr. Robert Naseef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Self-Advocacy &amp; Advocacy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Disability Does Not Negate Humanity</w:t>
            </w:r>
          </w:p>
        </w:tc>
        <w:tc>
          <w:tcPr>
            <w:tcW w:w="3420" w:type="dxa"/>
            <w:hideMark/>
          </w:tcPr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Santa Perez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Self-Advocacy &amp; Advocacy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What Advocacy Both Needs and Takes</w:t>
            </w:r>
          </w:p>
        </w:tc>
        <w:tc>
          <w:tcPr>
            <w:tcW w:w="3420" w:type="dxa"/>
            <w:hideMark/>
          </w:tcPr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Cheryl Dinnell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Self-Advocacy &amp; Advocacy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Break Open the Doors to Employment w/ NV Vocational Rehabilitation- A Client Perspective</w:t>
            </w:r>
          </w:p>
        </w:tc>
        <w:tc>
          <w:tcPr>
            <w:tcW w:w="3420" w:type="dxa"/>
            <w:hideMark/>
          </w:tcPr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Robert Reuss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Self-Advocacy &amp; Advocacy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Advocacy to Ensure Human Rights for Children in Schools</w:t>
            </w:r>
          </w:p>
        </w:tc>
        <w:tc>
          <w:tcPr>
            <w:tcW w:w="3420" w:type="dxa"/>
            <w:hideMark/>
          </w:tcPr>
          <w:p w:rsid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St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eve</w:t>
            </w:r>
            <w:r w:rsidR="00AC7FBF">
              <w:rPr>
                <w:rFonts w:eastAsia="Times New Roman" w:cs="Times New Roman"/>
                <w:color w:val="000000"/>
                <w:sz w:val="24"/>
                <w:szCs w:val="24"/>
              </w:rPr>
              <w:t>n Schumacher</w:t>
            </w:r>
          </w:p>
          <w:p w:rsidR="00C51140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Blanca Ocana Perez</w:t>
            </w:r>
            <w:r w:rsidR="00C51140"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Brianna Hammon</w:t>
            </w:r>
          </w:p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Scott Fye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Self-Advocacy &amp; Advocacy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Self-Advocacy in Transition </w:t>
            </w:r>
          </w:p>
        </w:tc>
        <w:tc>
          <w:tcPr>
            <w:tcW w:w="3420" w:type="dxa"/>
            <w:hideMark/>
          </w:tcPr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Robin Kincaid</w:t>
            </w:r>
          </w:p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Samantha King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Self-Advocacy &amp; Advocacy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Life with a 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raumatic Brain Injury</w:t>
            </w:r>
          </w:p>
        </w:tc>
        <w:tc>
          <w:tcPr>
            <w:tcW w:w="3420" w:type="dxa"/>
            <w:hideMark/>
          </w:tcPr>
          <w:p w:rsid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Dr. </w:t>
            </w:r>
            <w:r w:rsidR="00AC7FBF">
              <w:rPr>
                <w:rFonts w:eastAsia="Times New Roman" w:cs="Times New Roman"/>
                <w:color w:val="000000"/>
                <w:sz w:val="24"/>
                <w:szCs w:val="24"/>
              </w:rPr>
              <w:t>Teresa Morros</w:t>
            </w:r>
          </w:p>
          <w:p w:rsid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Josh Morros</w:t>
            </w:r>
          </w:p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Scotty Fye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>Self-Advocacy &amp; Advocacy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Everyone Can Communicate: Augmentative Alternative Communication</w:t>
            </w:r>
          </w:p>
        </w:tc>
        <w:tc>
          <w:tcPr>
            <w:tcW w:w="3420" w:type="dxa"/>
            <w:hideMark/>
          </w:tcPr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Brianna Hammon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Youth/Adult Transition &amp; Employment 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Social Media/Assistance Technology to Support Classroom and Post Transition </w:t>
            </w:r>
          </w:p>
        </w:tc>
        <w:tc>
          <w:tcPr>
            <w:tcW w:w="3420" w:type="dxa"/>
            <w:hideMark/>
          </w:tcPr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Robbin Vasquez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Youth/Adult Transition &amp; Employment 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Cash and Counseling: When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</w:t>
            </w: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ndependence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and Flexibility are K</w:t>
            </w: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ey</w:t>
            </w:r>
          </w:p>
        </w:tc>
        <w:tc>
          <w:tcPr>
            <w:tcW w:w="3420" w:type="dxa"/>
            <w:hideMark/>
          </w:tcPr>
          <w:p w:rsidR="00C51140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Ian Luetkehans</w:t>
            </w:r>
          </w:p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Diedre Hammon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Youth/Adult Transition &amp; Employment 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sz w:val="24"/>
                <w:szCs w:val="24"/>
              </w:rPr>
              <w:t>Integrated Employment in NV/ Meaningful Transition into the Community: What does it look like?</w:t>
            </w:r>
          </w:p>
        </w:tc>
        <w:tc>
          <w:tcPr>
            <w:tcW w:w="3420" w:type="dxa"/>
            <w:hideMark/>
          </w:tcPr>
          <w:p w:rsidR="00C51140" w:rsidRPr="00BA7AD2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Jane Gruner</w:t>
            </w:r>
          </w:p>
          <w:p w:rsidR="00C51140" w:rsidRPr="00BA7AD2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Shelley Hendren</w:t>
            </w:r>
            <w:r w:rsidR="00C51140" w:rsidRPr="00C51140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C51140" w:rsidRPr="00BA7AD2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C51140">
              <w:rPr>
                <w:rFonts w:eastAsia="Times New Roman" w:cs="Times New Roman"/>
                <w:color w:val="000000"/>
              </w:rPr>
              <w:t>Sherry Manning</w:t>
            </w:r>
          </w:p>
          <w:p w:rsidR="00C51140" w:rsidRPr="00BA7AD2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BA7AD2">
              <w:rPr>
                <w:rFonts w:eastAsia="Times New Roman" w:cs="Times New Roman"/>
                <w:color w:val="000000"/>
              </w:rPr>
              <w:t xml:space="preserve"> </w:t>
            </w:r>
            <w:r w:rsidR="00AC7FBF">
              <w:rPr>
                <w:rFonts w:eastAsia="Times New Roman" w:cs="Times New Roman"/>
                <w:color w:val="000000"/>
              </w:rPr>
              <w:t>Scott Harrington</w:t>
            </w:r>
          </w:p>
          <w:p w:rsidR="00C51140" w:rsidRPr="00BA7AD2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C51140">
              <w:rPr>
                <w:rFonts w:eastAsia="Times New Roman" w:cs="Times New Roman"/>
                <w:color w:val="000000"/>
              </w:rPr>
              <w:t>Ros</w:t>
            </w:r>
            <w:r w:rsidR="00F21CAB" w:rsidRPr="00BA7AD2">
              <w:rPr>
                <w:rFonts w:eastAsia="Times New Roman" w:cs="Times New Roman"/>
                <w:color w:val="000000"/>
              </w:rPr>
              <w:t>ie</w:t>
            </w:r>
            <w:r w:rsidR="00AC7FBF">
              <w:rPr>
                <w:rFonts w:eastAsia="Times New Roman" w:cs="Times New Roman"/>
                <w:color w:val="000000"/>
              </w:rPr>
              <w:t xml:space="preserve"> Melarkey</w:t>
            </w:r>
          </w:p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A7AD2">
              <w:rPr>
                <w:rFonts w:eastAsia="Times New Roman" w:cs="Times New Roman"/>
                <w:color w:val="000000"/>
              </w:rPr>
              <w:t>Heather Schomberg</w:t>
            </w:r>
            <w:r w:rsidRPr="00C51140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Youth/Adult Transition &amp; Employment 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Voting &amp; People with Disabilities</w:t>
            </w:r>
          </w:p>
        </w:tc>
        <w:tc>
          <w:tcPr>
            <w:tcW w:w="3420" w:type="dxa"/>
            <w:hideMark/>
          </w:tcPr>
          <w:p w:rsidR="00F21CAB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Caroline Taylor</w:t>
            </w:r>
          </w:p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Jeff Beardsley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Youth/Adult Transition &amp; Employment 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Choosing the Life You Want to Live</w:t>
            </w:r>
          </w:p>
        </w:tc>
        <w:tc>
          <w:tcPr>
            <w:tcW w:w="3420" w:type="dxa"/>
            <w:hideMark/>
          </w:tcPr>
          <w:p w:rsidR="00F21CAB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Mark Olson</w:t>
            </w:r>
          </w:p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Lin</w:t>
            </w:r>
            <w:r w:rsidR="00F21CAB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say Olson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  <w:t xml:space="preserve">Youth/Adult Transition &amp; Employment 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>What's Next? Postsecondary Options for Students with Disabilities in Northern Nevada</w:t>
            </w:r>
          </w:p>
        </w:tc>
        <w:tc>
          <w:tcPr>
            <w:tcW w:w="3420" w:type="dxa"/>
            <w:hideMark/>
          </w:tcPr>
          <w:p w:rsidR="00F21CAB" w:rsidRPr="00F21CAB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Mary Bryant</w:t>
            </w:r>
            <w:r w:rsidR="00C51140" w:rsidRPr="00C51140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F21CAB" w:rsidRPr="00F21CAB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Frank Selvaggio</w:t>
            </w:r>
            <w:r w:rsidR="00C51140" w:rsidRPr="00C51140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F21CAB" w:rsidRPr="00F21CAB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Olga Mesina</w:t>
            </w:r>
          </w:p>
          <w:p w:rsidR="00F21CAB" w:rsidRPr="00F21CAB" w:rsidRDefault="00AC7FBF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Kristen Darnielle</w:t>
            </w:r>
          </w:p>
          <w:p w:rsidR="00C51140" w:rsidRPr="00C51140" w:rsidRDefault="00C51140" w:rsidP="00BA7A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</w:rPr>
              <w:t>Rosie Melarkey</w:t>
            </w:r>
          </w:p>
        </w:tc>
      </w:tr>
      <w:tr w:rsidR="00C51140" w:rsidRPr="00C51140" w:rsidTr="00BA7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hideMark/>
          </w:tcPr>
          <w:p w:rsidR="00C51140" w:rsidRPr="00C51140" w:rsidRDefault="00C51140" w:rsidP="00BA7AD2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b w:val="0"/>
                <w:sz w:val="24"/>
                <w:szCs w:val="24"/>
              </w:rPr>
              <w:t xml:space="preserve">Youth/Adult Transition &amp; Employment </w:t>
            </w:r>
          </w:p>
        </w:tc>
        <w:tc>
          <w:tcPr>
            <w:tcW w:w="3510" w:type="dxa"/>
            <w:hideMark/>
          </w:tcPr>
          <w:p w:rsidR="00C51140" w:rsidRPr="00C51140" w:rsidRDefault="00C51140" w:rsidP="00BA7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sz w:val="24"/>
                <w:szCs w:val="24"/>
              </w:rPr>
              <w:t>Youth Transition and Adult Services and Supports Panel</w:t>
            </w:r>
          </w:p>
        </w:tc>
        <w:tc>
          <w:tcPr>
            <w:tcW w:w="3420" w:type="dxa"/>
            <w:hideMark/>
          </w:tcPr>
          <w:p w:rsidR="00F21CAB" w:rsidRPr="00BA7AD2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C51140">
              <w:rPr>
                <w:rFonts w:eastAsia="Times New Roman" w:cs="Times New Roman"/>
              </w:rPr>
              <w:t>E</w:t>
            </w:r>
            <w:r w:rsidR="00AC7FBF">
              <w:rPr>
                <w:rFonts w:eastAsia="Times New Roman" w:cs="Times New Roman"/>
              </w:rPr>
              <w:t>lizabeth Fedali</w:t>
            </w:r>
          </w:p>
          <w:p w:rsidR="00F21CAB" w:rsidRPr="00BA7AD2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Laura Valentine</w:t>
            </w:r>
            <w:r w:rsidR="00C51140" w:rsidRPr="00C51140">
              <w:rPr>
                <w:rFonts w:eastAsia="Times New Roman" w:cs="Times New Roman"/>
              </w:rPr>
              <w:t xml:space="preserve"> </w:t>
            </w:r>
          </w:p>
          <w:p w:rsidR="00F21CAB" w:rsidRPr="00BA7AD2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Tearra Donovan</w:t>
            </w:r>
            <w:r w:rsidR="00C51140" w:rsidRPr="00C51140">
              <w:rPr>
                <w:rFonts w:eastAsia="Times New Roman" w:cs="Times New Roman"/>
              </w:rPr>
              <w:t xml:space="preserve"> </w:t>
            </w:r>
          </w:p>
          <w:p w:rsidR="00F21CAB" w:rsidRPr="00BA7AD2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Joni Inglis</w:t>
            </w:r>
            <w:r w:rsidR="00C51140" w:rsidRPr="00C51140">
              <w:rPr>
                <w:rFonts w:eastAsia="Times New Roman" w:cs="Times New Roman"/>
              </w:rPr>
              <w:t xml:space="preserve"> </w:t>
            </w:r>
          </w:p>
          <w:p w:rsidR="00F21CAB" w:rsidRPr="00BA7AD2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Kristen Darnielle</w:t>
            </w:r>
          </w:p>
          <w:p w:rsidR="00F21CAB" w:rsidRPr="00BA7AD2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Ken Pierson</w:t>
            </w:r>
            <w:r w:rsidR="00C51140" w:rsidRPr="00C51140">
              <w:rPr>
                <w:rFonts w:eastAsia="Times New Roman" w:cs="Times New Roman"/>
              </w:rPr>
              <w:t xml:space="preserve"> </w:t>
            </w:r>
          </w:p>
          <w:p w:rsidR="00F21CAB" w:rsidRPr="00BA7AD2" w:rsidRDefault="00AC7FBF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Michelle Merrill</w:t>
            </w:r>
            <w:r w:rsidR="00C51140" w:rsidRPr="00C51140">
              <w:rPr>
                <w:rFonts w:eastAsia="Times New Roman" w:cs="Times New Roman"/>
              </w:rPr>
              <w:t xml:space="preserve"> </w:t>
            </w:r>
          </w:p>
          <w:p w:rsidR="00C51140" w:rsidRPr="00C51140" w:rsidRDefault="00C51140" w:rsidP="00BA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51140">
              <w:rPr>
                <w:rFonts w:eastAsia="Times New Roman" w:cs="Times New Roman"/>
              </w:rPr>
              <w:t>Janice John</w:t>
            </w:r>
            <w:r w:rsidRPr="00C5114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C51140" w:rsidRPr="00C51140" w:rsidTr="00BA7A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noWrap/>
            <w:hideMark/>
          </w:tcPr>
          <w:p w:rsidR="00C51140" w:rsidRPr="00C51140" w:rsidRDefault="00C51140" w:rsidP="00BA7AD2">
            <w:pPr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noWrap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noWrap/>
            <w:hideMark/>
          </w:tcPr>
          <w:p w:rsidR="00C51140" w:rsidRPr="00C51140" w:rsidRDefault="00C51140" w:rsidP="00BA7A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114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52FAC" w:rsidRPr="00C51140" w:rsidRDefault="00C265B1">
      <w:pPr>
        <w:rPr>
          <w:sz w:val="24"/>
          <w:szCs w:val="24"/>
        </w:rPr>
      </w:pPr>
    </w:p>
    <w:sectPr w:rsidR="00E52FAC" w:rsidRPr="00C51140" w:rsidSect="00FB2C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AB" w:rsidRDefault="00F21CAB" w:rsidP="00F21CAB">
      <w:pPr>
        <w:spacing w:after="0" w:line="240" w:lineRule="auto"/>
      </w:pPr>
      <w:r>
        <w:separator/>
      </w:r>
    </w:p>
  </w:endnote>
  <w:endnote w:type="continuationSeparator" w:id="0">
    <w:p w:rsidR="00F21CAB" w:rsidRDefault="00F21CAB" w:rsidP="00F2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870264"/>
      <w:docPartObj>
        <w:docPartGallery w:val="Page Numbers (Bottom of Page)"/>
        <w:docPartUnique/>
      </w:docPartObj>
    </w:sdtPr>
    <w:sdtEndPr/>
    <w:sdtContent>
      <w:p w:rsidR="004077B9" w:rsidRDefault="00C265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7B9" w:rsidRDefault="00407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AB" w:rsidRDefault="00F21CAB" w:rsidP="00F21CAB">
      <w:pPr>
        <w:spacing w:after="0" w:line="240" w:lineRule="auto"/>
      </w:pPr>
      <w:r>
        <w:separator/>
      </w:r>
    </w:p>
  </w:footnote>
  <w:footnote w:type="continuationSeparator" w:id="0">
    <w:p w:rsidR="00F21CAB" w:rsidRDefault="00F21CAB" w:rsidP="00F2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D2" w:rsidRDefault="00C265B1" w:rsidP="00BA7AD2">
    <w:pPr>
      <w:pStyle w:val="Header"/>
      <w:jc w:val="center"/>
      <w:rPr>
        <w:sz w:val="28"/>
        <w:szCs w:val="28"/>
      </w:rPr>
    </w:pPr>
    <w:sdt>
      <w:sdtPr>
        <w:rPr>
          <w:sz w:val="28"/>
          <w:szCs w:val="28"/>
        </w:rPr>
        <w:id w:val="531870263"/>
        <w:docPartObj>
          <w:docPartGallery w:val="Watermarks"/>
          <w:docPartUnique/>
        </w:docPartObj>
      </w:sdtPr>
      <w:sdtEndPr/>
      <w:sdtContent>
        <w:r>
          <w:rPr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A7AD2" w:rsidRPr="00BA7AD2">
      <w:rPr>
        <w:noProof/>
        <w:sz w:val="28"/>
        <w:szCs w:val="28"/>
      </w:rPr>
      <w:drawing>
        <wp:inline distT="0" distB="0" distL="0" distR="0">
          <wp:extent cx="1628775" cy="1095375"/>
          <wp:effectExtent l="19050" t="0" r="9525" b="0"/>
          <wp:docPr id="3" name="Picture 1" descr="https://origin.ih.constantcontact.com/fs161/1116705672610/img/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rigin.ih.constantcontact.com/fs161/1116705672610/img/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7AD2" w:rsidRDefault="00BA7AD2" w:rsidP="00BA7AD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NEVADA DISABILITIES CONFERENCE 2015 DRAFT SESSIONS/TRACKS</w:t>
    </w:r>
  </w:p>
  <w:p w:rsidR="00BA7AD2" w:rsidRPr="00F21CAB" w:rsidRDefault="00BA7AD2" w:rsidP="00F21CAB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40"/>
    <w:rsid w:val="001A13AA"/>
    <w:rsid w:val="00340D5C"/>
    <w:rsid w:val="004077B9"/>
    <w:rsid w:val="00484B10"/>
    <w:rsid w:val="006B3C00"/>
    <w:rsid w:val="008F446E"/>
    <w:rsid w:val="00AC7FBF"/>
    <w:rsid w:val="00BA7AD2"/>
    <w:rsid w:val="00C265B1"/>
    <w:rsid w:val="00C51140"/>
    <w:rsid w:val="00F21CAB"/>
    <w:rsid w:val="00F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CAB"/>
  </w:style>
  <w:style w:type="paragraph" w:styleId="Footer">
    <w:name w:val="footer"/>
    <w:basedOn w:val="Normal"/>
    <w:link w:val="FooterChar"/>
    <w:uiPriority w:val="99"/>
    <w:unhideWhenUsed/>
    <w:rsid w:val="00F2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AB"/>
  </w:style>
  <w:style w:type="table" w:styleId="LightList-Accent3">
    <w:name w:val="Light List Accent 3"/>
    <w:basedOn w:val="TableNormal"/>
    <w:uiPriority w:val="61"/>
    <w:rsid w:val="00F21CA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F21CA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CAB"/>
  </w:style>
  <w:style w:type="paragraph" w:styleId="Footer">
    <w:name w:val="footer"/>
    <w:basedOn w:val="Normal"/>
    <w:link w:val="FooterChar"/>
    <w:uiPriority w:val="99"/>
    <w:unhideWhenUsed/>
    <w:rsid w:val="00F2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AB"/>
  </w:style>
  <w:style w:type="table" w:styleId="LightList-Accent3">
    <w:name w:val="Light List Accent 3"/>
    <w:basedOn w:val="TableNormal"/>
    <w:uiPriority w:val="61"/>
    <w:rsid w:val="00F21CA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F21CA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68661-E741-43C3-A7EC-319C4351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Sherry Manning</cp:lastModifiedBy>
  <cp:revision>2</cp:revision>
  <cp:lastPrinted>2015-05-13T00:04:00Z</cp:lastPrinted>
  <dcterms:created xsi:type="dcterms:W3CDTF">2015-05-28T16:50:00Z</dcterms:created>
  <dcterms:modified xsi:type="dcterms:W3CDTF">2015-05-28T16:50:00Z</dcterms:modified>
</cp:coreProperties>
</file>