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D6777" w14:textId="5ABC6593"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7"/>
          <w:szCs w:val="27"/>
          <w14:ligatures w14:val="none"/>
        </w:rPr>
      </w:pPr>
      <w:r w:rsidRPr="00514840">
        <w:rPr>
          <w:rFonts w:ascii="Times New Roman" w:eastAsia="Calibri" w:hAnsi="Times New Roman" w:cs="Times New Roman"/>
          <w:b/>
          <w:bCs/>
          <w:color w:val="000000"/>
          <w:sz w:val="27"/>
          <w:szCs w:val="27"/>
          <w14:ligatures w14:val="none"/>
        </w:rPr>
        <w:t>BYLAWS OF THE NATIONAL ASSOCIATION OF COUNCILS ON DEVELOPMENTAL DISABILITIES</w:t>
      </w:r>
    </w:p>
    <w:p w14:paraId="34A70F5B"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p>
    <w:p w14:paraId="0804E8B5"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r w:rsidRPr="00514840">
        <w:rPr>
          <w:rFonts w:ascii="Times New Roman" w:eastAsia="Calibri" w:hAnsi="Times New Roman" w:cs="Times New Roman"/>
          <w:b/>
          <w:bCs/>
          <w:color w:val="000000"/>
          <w:sz w:val="24"/>
          <w:szCs w:val="24"/>
          <w14:ligatures w14:val="none"/>
        </w:rPr>
        <w:t>PREAMBLE</w:t>
      </w:r>
    </w:p>
    <w:p w14:paraId="3F6028A4" w14:textId="2F7127FC"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514840">
        <w:rPr>
          <w:rFonts w:ascii="Times New Roman" w:eastAsia="Calibri" w:hAnsi="Times New Roman" w:cs="Times New Roman"/>
          <w:color w:val="000000"/>
          <w:sz w:val="24"/>
          <w:szCs w:val="24"/>
          <w14:ligatures w14:val="none"/>
        </w:rPr>
        <w:t xml:space="preserve">The National Association of Councils on Developmental Disabilities (NACDD) is a membership corporation that serves State Councils on Developmental Disabilities. NACDD is driven by the priorities of its member Councils. Councils are encouraged to involve their staff and Council members </w:t>
      </w:r>
      <w:r w:rsidRPr="00514840">
        <w:rPr>
          <w:rFonts w:ascii="Times New Roman" w:eastAsia="Calibri" w:hAnsi="Times New Roman" w:cs="Times New Roman"/>
          <w:sz w:val="24"/>
          <w:szCs w:val="24"/>
          <w14:ligatures w14:val="none"/>
        </w:rPr>
        <w:t>(hereinafter referred to as “representatives,”)</w:t>
      </w:r>
      <w:r w:rsidR="00A2687B">
        <w:rPr>
          <w:rFonts w:ascii="Times New Roman" w:eastAsia="Calibri" w:hAnsi="Times New Roman" w:cs="Times New Roman"/>
          <w:sz w:val="24"/>
          <w:szCs w:val="24"/>
          <w14:ligatures w14:val="none"/>
        </w:rPr>
        <w:t>,</w:t>
      </w:r>
      <w:r w:rsidRPr="00514840">
        <w:rPr>
          <w:rFonts w:ascii="Times New Roman" w:eastAsia="Calibri" w:hAnsi="Times New Roman" w:cs="Times New Roman"/>
          <w:sz w:val="24"/>
          <w:szCs w:val="24"/>
          <w14:ligatures w14:val="none"/>
        </w:rPr>
        <w:t xml:space="preserve"> </w:t>
      </w:r>
      <w:r w:rsidRPr="00514840">
        <w:rPr>
          <w:rFonts w:ascii="Times New Roman" w:eastAsia="Calibri" w:hAnsi="Times New Roman" w:cs="Times New Roman"/>
          <w:color w:val="000000"/>
          <w:sz w:val="24"/>
          <w:szCs w:val="24"/>
          <w14:ligatures w14:val="none"/>
        </w:rPr>
        <w:t xml:space="preserve">especially individuals with developmental disabilities and their families, in the work of </w:t>
      </w:r>
      <w:r w:rsidRPr="00514840">
        <w:rPr>
          <w:rFonts w:ascii="Times New Roman" w:eastAsia="Calibri" w:hAnsi="Times New Roman" w:cs="Times New Roman"/>
          <w:sz w:val="24"/>
          <w:szCs w:val="24"/>
          <w14:ligatures w14:val="none"/>
        </w:rPr>
        <w:t>NACDD</w:t>
      </w:r>
      <w:r w:rsidRPr="00514840">
        <w:rPr>
          <w:rFonts w:ascii="Times New Roman" w:eastAsia="Calibri" w:hAnsi="Times New Roman" w:cs="Times New Roman"/>
          <w:color w:val="000000"/>
          <w:sz w:val="24"/>
          <w:szCs w:val="24"/>
          <w14:ligatures w14:val="none"/>
        </w:rPr>
        <w:t xml:space="preserve">. NACDD will provide opportunities for leadership development for Council members and staff, especially for individuals with developmental disabilities and their families, so that they are prepared to serve in leadership positions </w:t>
      </w:r>
      <w:r w:rsidRPr="00514840">
        <w:rPr>
          <w:rFonts w:ascii="Times New Roman" w:eastAsia="Calibri" w:hAnsi="Times New Roman" w:cs="Times New Roman"/>
          <w:sz w:val="24"/>
          <w:szCs w:val="24"/>
          <w14:ligatures w14:val="none"/>
        </w:rPr>
        <w:t xml:space="preserve">within NACDD. </w:t>
      </w:r>
      <w:r w:rsidRPr="00514840">
        <w:rPr>
          <w:rFonts w:ascii="Times New Roman" w:eastAsia="Calibri" w:hAnsi="Times New Roman" w:cs="Times New Roman"/>
          <w:color w:val="000000"/>
          <w:sz w:val="24"/>
          <w:szCs w:val="24"/>
          <w14:ligatures w14:val="none"/>
        </w:rPr>
        <w:t xml:space="preserve">These Bylaws, along with the Articles of Incorporation and policies drafted in accordance with these Bylaws, govern the proceedings, </w:t>
      </w:r>
      <w:r w:rsidRPr="00514840">
        <w:rPr>
          <w:rFonts w:ascii="Times New Roman" w:eastAsia="Calibri" w:hAnsi="Times New Roman" w:cs="Times New Roman"/>
          <w:sz w:val="24"/>
          <w:szCs w:val="24"/>
          <w14:ligatures w14:val="none"/>
        </w:rPr>
        <w:t xml:space="preserve">activities, </w:t>
      </w:r>
      <w:r w:rsidRPr="00514840">
        <w:rPr>
          <w:rFonts w:ascii="Times New Roman" w:eastAsia="Calibri" w:hAnsi="Times New Roman" w:cs="Times New Roman"/>
          <w:color w:val="000000"/>
          <w:sz w:val="24"/>
          <w:szCs w:val="24"/>
          <w14:ligatures w14:val="none"/>
        </w:rPr>
        <w:t>and organizations of NACDD.</w:t>
      </w:r>
    </w:p>
    <w:p w14:paraId="670400F4"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p>
    <w:p w14:paraId="1FA587A1"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r w:rsidRPr="00514840">
        <w:rPr>
          <w:rFonts w:ascii="Times New Roman" w:eastAsia="Calibri" w:hAnsi="Times New Roman" w:cs="Times New Roman"/>
          <w:b/>
          <w:bCs/>
          <w:color w:val="000000"/>
          <w:sz w:val="24"/>
          <w:szCs w:val="24"/>
          <w14:ligatures w14:val="none"/>
        </w:rPr>
        <w:t>ARTICLE I - NAME</w:t>
      </w:r>
    </w:p>
    <w:p w14:paraId="2C50F00D"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514840">
        <w:rPr>
          <w:rFonts w:ascii="Times New Roman" w:eastAsia="Calibri" w:hAnsi="Times New Roman" w:cs="Times New Roman"/>
          <w:color w:val="000000"/>
          <w:sz w:val="24"/>
          <w:szCs w:val="24"/>
          <w14:ligatures w14:val="none"/>
        </w:rPr>
        <w:t>The name of this Corporation is the National Association of Councils on Developmental Disabilities, which in shortened form shall be NACDD.</w:t>
      </w:r>
    </w:p>
    <w:p w14:paraId="3815DDEB"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p>
    <w:p w14:paraId="39EF46E1"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r w:rsidRPr="00514840">
        <w:rPr>
          <w:rFonts w:ascii="Times New Roman" w:eastAsia="Calibri" w:hAnsi="Times New Roman" w:cs="Times New Roman"/>
          <w:b/>
          <w:bCs/>
          <w:color w:val="000000"/>
          <w:sz w:val="24"/>
          <w:szCs w:val="24"/>
          <w14:ligatures w14:val="none"/>
        </w:rPr>
        <w:t>ARTICLE II - PURPOSE</w:t>
      </w:r>
    </w:p>
    <w:p w14:paraId="2B7EFCA8"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514840">
        <w:rPr>
          <w:rFonts w:ascii="Times New Roman" w:eastAsia="Calibri" w:hAnsi="Times New Roman" w:cs="Times New Roman"/>
          <w:sz w:val="24"/>
          <w:szCs w:val="24"/>
          <w14:ligatures w14:val="none"/>
        </w:rPr>
        <w:t xml:space="preserve">NACDD </w:t>
      </w:r>
      <w:r w:rsidRPr="00514840">
        <w:rPr>
          <w:rFonts w:ascii="Times New Roman" w:eastAsia="Calibri" w:hAnsi="Times New Roman" w:cs="Times New Roman"/>
          <w:color w:val="000000"/>
          <w:sz w:val="24"/>
          <w:szCs w:val="24"/>
          <w14:ligatures w14:val="none"/>
        </w:rPr>
        <w:t xml:space="preserve">is organized to operate for the purposes stated in its Articles of Incorporation. </w:t>
      </w:r>
      <w:r w:rsidRPr="00514840">
        <w:rPr>
          <w:rFonts w:ascii="Times New Roman" w:eastAsia="Calibri" w:hAnsi="Times New Roman" w:cs="Times New Roman"/>
          <w:sz w:val="24"/>
          <w:szCs w:val="24"/>
          <w14:ligatures w14:val="none"/>
        </w:rPr>
        <w:t xml:space="preserve">NACDD </w:t>
      </w:r>
      <w:r w:rsidRPr="00514840">
        <w:rPr>
          <w:rFonts w:ascii="Times New Roman" w:eastAsia="Calibri" w:hAnsi="Times New Roman" w:cs="Times New Roman"/>
          <w:color w:val="000000"/>
          <w:sz w:val="24"/>
          <w:szCs w:val="24"/>
          <w14:ligatures w14:val="none"/>
        </w:rPr>
        <w:t xml:space="preserve">represents the varied interests of the state and territorial Councils, assists Councils in carrying </w:t>
      </w:r>
      <w:r w:rsidRPr="00514840">
        <w:rPr>
          <w:rFonts w:ascii="Times New Roman" w:eastAsia="Calibri" w:hAnsi="Times New Roman" w:cs="Times New Roman"/>
          <w:color w:val="000000"/>
          <w:sz w:val="24"/>
          <w:szCs w:val="24"/>
          <w14:ligatures w14:val="none"/>
        </w:rPr>
        <w:lastRenderedPageBreak/>
        <w:t>out the Developmental Disabilities Assistance and Bill of Rights Act (DD Act), and serves as a national voice for Councils on Developmental Disabilities.</w:t>
      </w:r>
    </w:p>
    <w:p w14:paraId="41AF877B"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p>
    <w:p w14:paraId="05ED5A58"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sz w:val="24"/>
          <w:szCs w:val="24"/>
          <w14:ligatures w14:val="none"/>
        </w:rPr>
      </w:pPr>
      <w:r w:rsidRPr="00514840">
        <w:rPr>
          <w:rFonts w:ascii="Times New Roman" w:eastAsia="Calibri" w:hAnsi="Times New Roman" w:cs="Times New Roman"/>
          <w:b/>
          <w:bCs/>
          <w:color w:val="000000"/>
          <w:sz w:val="24"/>
          <w:szCs w:val="24"/>
          <w14:ligatures w14:val="none"/>
        </w:rPr>
        <w:t xml:space="preserve">ARTICLE III – </w:t>
      </w:r>
      <w:r w:rsidRPr="00514840">
        <w:rPr>
          <w:rFonts w:ascii="Times New Roman" w:eastAsia="Calibri" w:hAnsi="Times New Roman" w:cs="Times New Roman"/>
          <w:b/>
          <w:bCs/>
          <w:sz w:val="24"/>
          <w:szCs w:val="24"/>
          <w14:ligatures w14:val="none"/>
        </w:rPr>
        <w:t xml:space="preserve">ACCESSIBILITY </w:t>
      </w:r>
    </w:p>
    <w:p w14:paraId="7DAFA194"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Cs/>
          <w:sz w:val="24"/>
          <w:szCs w:val="24"/>
          <w14:ligatures w14:val="none"/>
        </w:rPr>
      </w:pPr>
      <w:r w:rsidRPr="00514840">
        <w:rPr>
          <w:rFonts w:ascii="Times New Roman" w:eastAsia="Calibri" w:hAnsi="Times New Roman" w:cs="Times New Roman"/>
          <w:bCs/>
          <w:sz w:val="24"/>
          <w:szCs w:val="24"/>
          <w14:ligatures w14:val="none"/>
        </w:rPr>
        <w:t xml:space="preserve">NACDD is committed to diversity, inclusion, and accessibility. NACDD will ensure that its policies, practices, and procedures are consistent with or exceed legal accessibility requirements outlined in federal legislation and guidance. To ensure diversity, inclusion, and accessibility, NACDD will consider disability, culture, and language preferences in all its actions. This includes, but is not limited to, assuring that any meetings, conferences, events, materials, and websites are accessible, offering materials and resources in multiple and alternative formats as requested and required, using plain language in all documents and presentations, providing language access (translation and interpretation services) upon timely request, and being responsive to the interpersonal styles, attitudes, </w:t>
      </w:r>
      <w:r w:rsidRPr="00514840">
        <w:rPr>
          <w:rFonts w:ascii="Times New Roman" w:eastAsia="Calibri" w:hAnsi="Times New Roman" w:cs="Times New Roman"/>
          <w:bCs/>
          <w:sz w:val="24"/>
          <w:szCs w:val="24"/>
          <w:highlight w:val="lightGray"/>
          <w14:ligatures w14:val="none"/>
        </w:rPr>
        <w:t>cultural preferences</w:t>
      </w:r>
      <w:r w:rsidRPr="00514840">
        <w:rPr>
          <w:rFonts w:ascii="Times New Roman" w:eastAsia="Calibri" w:hAnsi="Times New Roman" w:cs="Times New Roman"/>
          <w:bCs/>
          <w:sz w:val="24"/>
          <w:szCs w:val="24"/>
          <w14:ligatures w14:val="none"/>
        </w:rPr>
        <w:t>, and language of its members.</w:t>
      </w:r>
    </w:p>
    <w:p w14:paraId="55D6B322"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Cs/>
          <w:color w:val="FF0000"/>
          <w:sz w:val="24"/>
          <w:szCs w:val="24"/>
          <w:u w:val="single"/>
          <w14:ligatures w14:val="none"/>
        </w:rPr>
      </w:pPr>
    </w:p>
    <w:p w14:paraId="28A30FAC"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FF0000"/>
          <w:sz w:val="24"/>
          <w:szCs w:val="24"/>
          <w:u w:val="single"/>
          <w14:ligatures w14:val="none"/>
        </w:rPr>
      </w:pPr>
      <w:r w:rsidRPr="00514840">
        <w:rPr>
          <w:rFonts w:ascii="Times New Roman" w:eastAsia="Calibri" w:hAnsi="Times New Roman" w:cs="Times New Roman"/>
          <w:b/>
          <w:bCs/>
          <w:color w:val="000000"/>
          <w:sz w:val="24"/>
          <w:szCs w:val="24"/>
          <w14:ligatures w14:val="none"/>
        </w:rPr>
        <w:t>ARTICLE IV - MEMBERS AND ASSEMBLY</w:t>
      </w:r>
    </w:p>
    <w:p w14:paraId="129CF7AE"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514840">
        <w:rPr>
          <w:rFonts w:ascii="Times New Roman" w:eastAsia="Calibri" w:hAnsi="Times New Roman" w:cs="Times New Roman"/>
          <w:color w:val="000000"/>
          <w:sz w:val="24"/>
          <w:szCs w:val="24"/>
          <w14:ligatures w14:val="none"/>
        </w:rPr>
        <w:t xml:space="preserve">A. The members of </w:t>
      </w:r>
      <w:r w:rsidRPr="00514840">
        <w:rPr>
          <w:rFonts w:ascii="Times New Roman" w:eastAsia="Calibri" w:hAnsi="Times New Roman" w:cs="Times New Roman"/>
          <w:sz w:val="24"/>
          <w:szCs w:val="24"/>
          <w14:ligatures w14:val="none"/>
        </w:rPr>
        <w:t xml:space="preserve">NACDD </w:t>
      </w:r>
      <w:r w:rsidRPr="00514840">
        <w:rPr>
          <w:rFonts w:ascii="Times New Roman" w:eastAsia="Calibri" w:hAnsi="Times New Roman" w:cs="Times New Roman"/>
          <w:color w:val="000000"/>
          <w:sz w:val="24"/>
          <w:szCs w:val="24"/>
          <w14:ligatures w14:val="none"/>
        </w:rPr>
        <w:t xml:space="preserve">shall be those state or territorial Councils on Developmental Disabilities </w:t>
      </w:r>
      <w:r w:rsidRPr="00514840">
        <w:rPr>
          <w:rFonts w:ascii="Times New Roman" w:eastAsia="Calibri" w:hAnsi="Times New Roman" w:cs="Times New Roman"/>
          <w:color w:val="000000"/>
          <w:sz w:val="24"/>
          <w:szCs w:val="24"/>
          <w:highlight w:val="lightGray"/>
          <w14:ligatures w14:val="none"/>
        </w:rPr>
        <w:t xml:space="preserve">in good standing. </w:t>
      </w:r>
      <w:r w:rsidRPr="00514840">
        <w:rPr>
          <w:rFonts w:ascii="Times New Roman" w:eastAsia="Calibri" w:hAnsi="Times New Roman" w:cs="Times New Roman"/>
          <w:sz w:val="24"/>
          <w:szCs w:val="24"/>
          <w:highlight w:val="lightGray"/>
          <w14:ligatures w14:val="none"/>
        </w:rPr>
        <w:t xml:space="preserve">Good Standing is defined by having paid </w:t>
      </w:r>
      <w:r w:rsidRPr="00514840">
        <w:rPr>
          <w:rFonts w:ascii="Times New Roman" w:eastAsia="Calibri" w:hAnsi="Times New Roman" w:cs="Times New Roman"/>
          <w:color w:val="000000"/>
          <w:sz w:val="24"/>
          <w:szCs w:val="24"/>
          <w14:ligatures w14:val="none"/>
        </w:rPr>
        <w:t xml:space="preserve">the assessed annual membership dues established by </w:t>
      </w:r>
      <w:r w:rsidRPr="00514840">
        <w:rPr>
          <w:rFonts w:ascii="Times New Roman" w:eastAsia="Calibri" w:hAnsi="Times New Roman" w:cs="Times New Roman"/>
          <w:sz w:val="24"/>
          <w:szCs w:val="24"/>
          <w14:ligatures w14:val="none"/>
        </w:rPr>
        <w:t>NACDD</w:t>
      </w:r>
      <w:r w:rsidRPr="00514840">
        <w:rPr>
          <w:rFonts w:ascii="Times New Roman" w:eastAsia="Calibri" w:hAnsi="Times New Roman" w:cs="Times New Roman"/>
          <w:color w:val="000000"/>
          <w:sz w:val="24"/>
          <w:szCs w:val="24"/>
          <w14:ligatures w14:val="none"/>
        </w:rPr>
        <w:t>.</w:t>
      </w:r>
    </w:p>
    <w:p w14:paraId="2AD6788C" w14:textId="6D40E759"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514840">
        <w:rPr>
          <w:rFonts w:ascii="Times New Roman" w:eastAsia="Calibri" w:hAnsi="Times New Roman" w:cs="Times New Roman"/>
          <w:color w:val="000000"/>
          <w:sz w:val="24"/>
          <w:szCs w:val="24"/>
          <w14:ligatures w14:val="none"/>
        </w:rPr>
        <w:t xml:space="preserve">B. Assembly: The Assembly is the membership body of </w:t>
      </w:r>
      <w:r w:rsidRPr="00514840">
        <w:rPr>
          <w:rFonts w:ascii="Times New Roman" w:eastAsia="Calibri" w:hAnsi="Times New Roman" w:cs="Times New Roman"/>
          <w:sz w:val="24"/>
          <w:szCs w:val="24"/>
          <w14:ligatures w14:val="none"/>
        </w:rPr>
        <w:t>NACDD</w:t>
      </w:r>
      <w:r w:rsidRPr="00514840">
        <w:rPr>
          <w:rFonts w:ascii="Times New Roman" w:eastAsia="Calibri" w:hAnsi="Times New Roman" w:cs="Times New Roman"/>
          <w:color w:val="000000"/>
          <w:sz w:val="24"/>
          <w:szCs w:val="24"/>
          <w14:ligatures w14:val="none"/>
        </w:rPr>
        <w:t>. Each Member Council shall have one vote on all matters before the Assembly. Matters to be decided by the Assembly shall include, but not be limited to, adopting, amending, or repealing Bylaws</w:t>
      </w:r>
      <w:r w:rsidRPr="00514840">
        <w:rPr>
          <w:rFonts w:ascii="Times New Roman" w:eastAsia="Calibri" w:hAnsi="Times New Roman" w:cs="Times New Roman"/>
          <w:sz w:val="24"/>
          <w:szCs w:val="24"/>
          <w14:ligatures w14:val="none"/>
        </w:rPr>
        <w:t>;</w:t>
      </w:r>
      <w:r w:rsidRPr="00514840">
        <w:rPr>
          <w:rFonts w:ascii="Times New Roman" w:eastAsia="Calibri" w:hAnsi="Times New Roman" w:cs="Times New Roman"/>
          <w:color w:val="000000"/>
          <w:sz w:val="24"/>
          <w:szCs w:val="24"/>
          <w14:ligatures w14:val="none"/>
        </w:rPr>
        <w:t xml:space="preserve"> electing members of the Board of Directors</w:t>
      </w:r>
      <w:r w:rsidRPr="00514840">
        <w:rPr>
          <w:rFonts w:ascii="Times New Roman" w:eastAsia="Calibri" w:hAnsi="Times New Roman" w:cs="Times New Roman"/>
          <w:sz w:val="24"/>
          <w:szCs w:val="24"/>
          <w14:ligatures w14:val="none"/>
        </w:rPr>
        <w:t>;</w:t>
      </w:r>
      <w:r w:rsidRPr="00514840">
        <w:rPr>
          <w:rFonts w:ascii="Times New Roman" w:eastAsia="Calibri" w:hAnsi="Times New Roman" w:cs="Times New Roman"/>
          <w:color w:val="000000"/>
          <w:sz w:val="24"/>
          <w:szCs w:val="24"/>
          <w14:ligatures w14:val="none"/>
        </w:rPr>
        <w:t xml:space="preserve"> approving and ratifying the Strategic </w:t>
      </w:r>
      <w:r w:rsidRPr="00514840">
        <w:rPr>
          <w:rFonts w:ascii="Times New Roman" w:eastAsia="Calibri" w:hAnsi="Times New Roman" w:cs="Times New Roman"/>
          <w:sz w:val="24"/>
          <w:szCs w:val="24"/>
          <w14:ligatures w14:val="none"/>
        </w:rPr>
        <w:t>Plan;</w:t>
      </w:r>
      <w:r w:rsidRPr="00514840">
        <w:rPr>
          <w:rFonts w:ascii="Times New Roman" w:eastAsia="Calibri" w:hAnsi="Times New Roman" w:cs="Times New Roman"/>
          <w:color w:val="000000"/>
          <w:sz w:val="24"/>
          <w:szCs w:val="24"/>
          <w14:ligatures w14:val="none"/>
        </w:rPr>
        <w:t xml:space="preserve"> and providing input on significant </w:t>
      </w:r>
      <w:r w:rsidRPr="00514840">
        <w:rPr>
          <w:rFonts w:ascii="Times New Roman" w:eastAsia="Calibri" w:hAnsi="Times New Roman" w:cs="Times New Roman"/>
          <w:color w:val="000000"/>
          <w:sz w:val="24"/>
          <w:szCs w:val="24"/>
          <w14:ligatures w14:val="none"/>
        </w:rPr>
        <w:lastRenderedPageBreak/>
        <w:t>public policy issues, including adopting and revising of Public Policy Position Statements</w:t>
      </w:r>
      <w:r w:rsidR="00A2687B">
        <w:rPr>
          <w:rFonts w:ascii="Times New Roman" w:eastAsia="Calibri" w:hAnsi="Times New Roman" w:cs="Times New Roman"/>
          <w:color w:val="000000"/>
          <w:sz w:val="24"/>
          <w:szCs w:val="24"/>
          <w14:ligatures w14:val="none"/>
        </w:rPr>
        <w:t>,</w:t>
      </w:r>
      <w:r w:rsidRPr="00514840">
        <w:rPr>
          <w:rFonts w:ascii="Times New Roman" w:eastAsia="Calibri" w:hAnsi="Times New Roman" w:cs="Times New Roman"/>
          <w:color w:val="000000"/>
          <w:sz w:val="24"/>
          <w:szCs w:val="24"/>
          <w14:ligatures w14:val="none"/>
        </w:rPr>
        <w:t xml:space="preserve"> and approving recommendations for reauthorization of the federal DD Act. </w:t>
      </w:r>
    </w:p>
    <w:p w14:paraId="00DB5E64" w14:textId="59F81BA8" w:rsidR="00514840" w:rsidRPr="00514840" w:rsidRDefault="00514840" w:rsidP="00514840">
      <w:pPr>
        <w:autoSpaceDE w:val="0"/>
        <w:autoSpaceDN w:val="0"/>
        <w:adjustRightInd w:val="0"/>
        <w:spacing w:after="0" w:line="480" w:lineRule="auto"/>
        <w:rPr>
          <w:rFonts w:ascii="Times New Roman" w:eastAsia="Calibri" w:hAnsi="Times New Roman" w:cs="Times New Roman"/>
          <w:color w:val="FF0000"/>
          <w:sz w:val="24"/>
          <w:szCs w:val="24"/>
          <w14:ligatures w14:val="none"/>
        </w:rPr>
      </w:pPr>
      <w:r w:rsidRPr="00514840">
        <w:rPr>
          <w:rFonts w:ascii="Times New Roman" w:eastAsia="Calibri" w:hAnsi="Times New Roman" w:cs="Times New Roman"/>
          <w:sz w:val="24"/>
          <w:szCs w:val="24"/>
          <w14:ligatures w14:val="none"/>
        </w:rPr>
        <w:t>C.</w:t>
      </w:r>
      <w:r w:rsidRPr="00514840">
        <w:rPr>
          <w:rFonts w:ascii="Times New Roman" w:eastAsia="Calibri" w:hAnsi="Times New Roman" w:cs="Times New Roman"/>
          <w:color w:val="000000"/>
          <w:sz w:val="24"/>
          <w:szCs w:val="24"/>
          <w14:ligatures w14:val="none"/>
        </w:rPr>
        <w:t xml:space="preserve"> Each Member Council may participate in the activities and deliberations of the Assembly through its individual Council </w:t>
      </w:r>
      <w:r w:rsidR="0032135C" w:rsidRPr="00514840">
        <w:rPr>
          <w:rFonts w:ascii="Times New Roman" w:eastAsia="Calibri" w:hAnsi="Times New Roman" w:cs="Times New Roman"/>
          <w:sz w:val="24"/>
          <w:szCs w:val="24"/>
          <w14:ligatures w14:val="none"/>
        </w:rPr>
        <w:t>representatives and</w:t>
      </w:r>
      <w:r w:rsidRPr="00514840">
        <w:rPr>
          <w:rFonts w:ascii="Times New Roman" w:eastAsia="Calibri" w:hAnsi="Times New Roman" w:cs="Times New Roman"/>
          <w:color w:val="000000"/>
          <w:sz w:val="24"/>
          <w:szCs w:val="24"/>
          <w14:ligatures w14:val="none"/>
        </w:rPr>
        <w:t xml:space="preserve"> is responsible for providing such support and cost reimbursement as necessary to enable Council </w:t>
      </w:r>
      <w:r w:rsidRPr="00514840">
        <w:rPr>
          <w:rFonts w:ascii="Times New Roman" w:eastAsia="Calibri" w:hAnsi="Times New Roman" w:cs="Times New Roman"/>
          <w:sz w:val="24"/>
          <w:szCs w:val="24"/>
          <w14:ligatures w14:val="none"/>
        </w:rPr>
        <w:t xml:space="preserve">representatives </w:t>
      </w:r>
      <w:r w:rsidRPr="00514840">
        <w:rPr>
          <w:rFonts w:ascii="Times New Roman" w:eastAsia="Calibri" w:hAnsi="Times New Roman" w:cs="Times New Roman"/>
          <w:color w:val="000000"/>
          <w:sz w:val="24"/>
          <w:szCs w:val="24"/>
          <w14:ligatures w14:val="none"/>
        </w:rPr>
        <w:t>to participate in the work of NACDD</w:t>
      </w:r>
      <w:r w:rsidRPr="00514840">
        <w:rPr>
          <w:rFonts w:ascii="Times New Roman" w:eastAsia="Calibri" w:hAnsi="Times New Roman" w:cs="Times New Roman"/>
          <w:color w:val="FF0000"/>
          <w:sz w:val="24"/>
          <w:szCs w:val="24"/>
          <w14:ligatures w14:val="none"/>
        </w:rPr>
        <w:t>.</w:t>
      </w:r>
    </w:p>
    <w:p w14:paraId="7AC0D966" w14:textId="7152FEF1"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514840">
        <w:rPr>
          <w:rFonts w:ascii="Times New Roman" w:eastAsia="Calibri" w:hAnsi="Times New Roman" w:cs="Times New Roman"/>
          <w:color w:val="000000"/>
          <w:sz w:val="24"/>
          <w:szCs w:val="24"/>
          <w14:ligatures w14:val="none"/>
        </w:rPr>
        <w:t>D. Dues: The Assembly shall annually determine the amount of dues</w:t>
      </w:r>
      <w:r w:rsidR="00A2687B">
        <w:rPr>
          <w:rFonts w:ascii="Times New Roman" w:eastAsia="Calibri" w:hAnsi="Times New Roman" w:cs="Times New Roman"/>
          <w:color w:val="000000"/>
          <w:sz w:val="24"/>
          <w:szCs w:val="24"/>
          <w14:ligatures w14:val="none"/>
        </w:rPr>
        <w:t>.</w:t>
      </w:r>
      <w:r w:rsidRPr="00514840">
        <w:rPr>
          <w:rFonts w:ascii="Times New Roman" w:eastAsia="Calibri" w:hAnsi="Times New Roman" w:cs="Times New Roman"/>
          <w:color w:val="000000"/>
          <w:sz w:val="24"/>
          <w:szCs w:val="24"/>
          <w14:ligatures w14:val="none"/>
        </w:rPr>
        <w:t xml:space="preserve"> Membership dues are </w:t>
      </w:r>
      <w:r w:rsidRPr="00514840">
        <w:rPr>
          <w:rFonts w:ascii="Times New Roman" w:eastAsia="Calibri" w:hAnsi="Times New Roman" w:cs="Times New Roman"/>
          <w:sz w:val="24"/>
          <w:szCs w:val="24"/>
          <w14:ligatures w14:val="none"/>
        </w:rPr>
        <w:t>nonrefundable in their entirety.</w:t>
      </w:r>
    </w:p>
    <w:p w14:paraId="53610B4D"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514840">
        <w:rPr>
          <w:rFonts w:ascii="Times New Roman" w:eastAsia="Calibri" w:hAnsi="Times New Roman" w:cs="Times New Roman"/>
          <w:color w:val="000000"/>
          <w:sz w:val="24"/>
          <w:szCs w:val="24"/>
          <w14:ligatures w14:val="none"/>
        </w:rPr>
        <w:t xml:space="preserve">E. Termination of Membership: Membership is subject to termination </w:t>
      </w:r>
      <w:r w:rsidRPr="00514840">
        <w:rPr>
          <w:rFonts w:ascii="Times New Roman" w:eastAsia="Calibri" w:hAnsi="Times New Roman" w:cs="Times New Roman"/>
          <w:sz w:val="24"/>
          <w:szCs w:val="24"/>
          <w14:ligatures w14:val="none"/>
        </w:rPr>
        <w:t xml:space="preserve">by majority vote </w:t>
      </w:r>
      <w:r w:rsidRPr="00514840">
        <w:rPr>
          <w:rFonts w:ascii="Times New Roman" w:eastAsia="Calibri" w:hAnsi="Times New Roman" w:cs="Times New Roman"/>
          <w:color w:val="000000"/>
          <w:sz w:val="24"/>
          <w:szCs w:val="24"/>
          <w14:ligatures w14:val="none"/>
        </w:rPr>
        <w:t xml:space="preserve">of the Board of Directors upon failure of a Member Council to pay the assessed annual dues after more than 90 calendar days </w:t>
      </w:r>
      <w:r w:rsidRPr="00514840">
        <w:rPr>
          <w:rFonts w:ascii="Times New Roman" w:eastAsia="Calibri" w:hAnsi="Times New Roman" w:cs="Times New Roman"/>
          <w:sz w:val="24"/>
          <w:szCs w:val="24"/>
          <w14:ligatures w14:val="none"/>
        </w:rPr>
        <w:t xml:space="preserve">from the start of NACDD’s fiscal year. </w:t>
      </w:r>
      <w:r w:rsidRPr="00514840">
        <w:rPr>
          <w:rFonts w:ascii="Times New Roman" w:eastAsia="Calibri" w:hAnsi="Times New Roman" w:cs="Times New Roman"/>
          <w:color w:val="000000"/>
          <w:sz w:val="24"/>
          <w:szCs w:val="24"/>
          <w14:ligatures w14:val="none"/>
        </w:rPr>
        <w:t xml:space="preserve">A Member Council may voluntarily terminate its membership by providing written notice to </w:t>
      </w:r>
      <w:r w:rsidRPr="00514840">
        <w:rPr>
          <w:rFonts w:ascii="Times New Roman" w:eastAsia="Calibri" w:hAnsi="Times New Roman" w:cs="Times New Roman"/>
          <w:sz w:val="24"/>
          <w:szCs w:val="24"/>
          <w14:ligatures w14:val="none"/>
        </w:rPr>
        <w:t xml:space="preserve">NACDD. </w:t>
      </w:r>
    </w:p>
    <w:p w14:paraId="4CFB67E8"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p>
    <w:p w14:paraId="63CE0E70"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r w:rsidRPr="00514840">
        <w:rPr>
          <w:rFonts w:ascii="Times New Roman" w:eastAsia="Calibri" w:hAnsi="Times New Roman" w:cs="Times New Roman"/>
          <w:b/>
          <w:bCs/>
          <w:color w:val="000000"/>
          <w:sz w:val="24"/>
          <w:szCs w:val="24"/>
          <w14:ligatures w14:val="none"/>
        </w:rPr>
        <w:t>ARTICLE V – ASSEMBLY MEETINGS</w:t>
      </w:r>
    </w:p>
    <w:p w14:paraId="730CD2C0" w14:textId="5E4D7ABB"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514840">
        <w:rPr>
          <w:rFonts w:ascii="Times New Roman" w:eastAsia="Calibri" w:hAnsi="Times New Roman" w:cs="Times New Roman"/>
          <w:color w:val="000000"/>
          <w:sz w:val="24"/>
          <w:szCs w:val="24"/>
          <w14:ligatures w14:val="none"/>
        </w:rPr>
        <w:t xml:space="preserve">A. Attendance at and Notification of Meetings: NACDD </w:t>
      </w:r>
      <w:r w:rsidRPr="00514840">
        <w:rPr>
          <w:rFonts w:ascii="Times New Roman" w:eastAsia="Calibri" w:hAnsi="Times New Roman" w:cs="Times New Roman"/>
          <w:sz w:val="24"/>
          <w:szCs w:val="24"/>
          <w14:ligatures w14:val="none"/>
        </w:rPr>
        <w:t xml:space="preserve">Assembly </w:t>
      </w:r>
      <w:r w:rsidRPr="00514840">
        <w:rPr>
          <w:rFonts w:ascii="Times New Roman" w:eastAsia="Calibri" w:hAnsi="Times New Roman" w:cs="Times New Roman"/>
          <w:color w:val="000000"/>
          <w:sz w:val="24"/>
          <w:szCs w:val="24"/>
          <w14:ligatures w14:val="none"/>
        </w:rPr>
        <w:t xml:space="preserve">meetings are open to all Member </w:t>
      </w:r>
      <w:r w:rsidRPr="00514840">
        <w:rPr>
          <w:rFonts w:ascii="Times New Roman" w:eastAsia="Calibri" w:hAnsi="Times New Roman" w:cs="Times New Roman"/>
          <w:sz w:val="24"/>
          <w:szCs w:val="24"/>
          <w14:ligatures w14:val="none"/>
        </w:rPr>
        <w:t>Councils’ representatives</w:t>
      </w:r>
      <w:r w:rsidRPr="00514840">
        <w:rPr>
          <w:rFonts w:ascii="Times New Roman" w:eastAsia="Calibri" w:hAnsi="Times New Roman" w:cs="Times New Roman"/>
          <w:color w:val="000000"/>
          <w:sz w:val="24"/>
          <w:szCs w:val="24"/>
          <w14:ligatures w14:val="none"/>
        </w:rPr>
        <w:t xml:space="preserve">. All Member Councils shall be notified </w:t>
      </w:r>
      <w:r w:rsidRPr="00514840">
        <w:rPr>
          <w:rFonts w:ascii="Times New Roman" w:eastAsia="Calibri" w:hAnsi="Times New Roman" w:cs="Times New Roman"/>
          <w:color w:val="000000"/>
          <w:sz w:val="24"/>
          <w:szCs w:val="24"/>
          <w:highlight w:val="lightGray"/>
          <w14:ligatures w14:val="none"/>
        </w:rPr>
        <w:t>at least 30 days</w:t>
      </w:r>
      <w:r w:rsidRPr="00514840">
        <w:rPr>
          <w:rFonts w:ascii="Times New Roman" w:eastAsia="Calibri" w:hAnsi="Times New Roman" w:cs="Times New Roman"/>
          <w:color w:val="000000"/>
          <w:sz w:val="24"/>
          <w:szCs w:val="24"/>
          <w14:ligatures w14:val="none"/>
        </w:rPr>
        <w:t xml:space="preserve"> in advance of </w:t>
      </w:r>
      <w:r w:rsidR="00DC53EA" w:rsidRPr="00C6687B">
        <w:rPr>
          <w:rFonts w:ascii="Times New Roman" w:eastAsia="Calibri" w:hAnsi="Times New Roman" w:cs="Times New Roman"/>
          <w:color w:val="000000"/>
          <w:sz w:val="24"/>
          <w:szCs w:val="24"/>
          <w:highlight w:val="lightGray"/>
          <w14:ligatures w14:val="none"/>
        </w:rPr>
        <w:t xml:space="preserve">the </w:t>
      </w:r>
      <w:r w:rsidR="00A2687B">
        <w:rPr>
          <w:rFonts w:ascii="Times New Roman" w:eastAsia="Calibri" w:hAnsi="Times New Roman" w:cs="Times New Roman"/>
          <w:color w:val="000000"/>
          <w:sz w:val="24"/>
          <w:szCs w:val="24"/>
          <w:highlight w:val="lightGray"/>
          <w14:ligatures w14:val="none"/>
        </w:rPr>
        <w:t>A</w:t>
      </w:r>
      <w:r w:rsidR="00DC53EA" w:rsidRPr="00C6687B">
        <w:rPr>
          <w:rFonts w:ascii="Times New Roman" w:eastAsia="Calibri" w:hAnsi="Times New Roman" w:cs="Times New Roman"/>
          <w:color w:val="000000"/>
          <w:sz w:val="24"/>
          <w:szCs w:val="24"/>
          <w:highlight w:val="lightGray"/>
          <w14:ligatures w14:val="none"/>
        </w:rPr>
        <w:t xml:space="preserve">nnual </w:t>
      </w:r>
      <w:r w:rsidR="00A2687B">
        <w:rPr>
          <w:rFonts w:ascii="Times New Roman" w:eastAsia="Calibri" w:hAnsi="Times New Roman" w:cs="Times New Roman"/>
          <w:color w:val="000000"/>
          <w:sz w:val="24"/>
          <w:szCs w:val="24"/>
          <w:highlight w:val="lightGray"/>
          <w14:ligatures w14:val="none"/>
        </w:rPr>
        <w:t>A</w:t>
      </w:r>
      <w:r w:rsidR="00DC53EA" w:rsidRPr="00C6687B">
        <w:rPr>
          <w:rFonts w:ascii="Times New Roman" w:eastAsia="Calibri" w:hAnsi="Times New Roman" w:cs="Times New Roman"/>
          <w:color w:val="000000"/>
          <w:sz w:val="24"/>
          <w:szCs w:val="24"/>
          <w:highlight w:val="lightGray"/>
          <w14:ligatures w14:val="none"/>
        </w:rPr>
        <w:t>ssembly</w:t>
      </w:r>
      <w:r w:rsidRPr="00514840">
        <w:rPr>
          <w:rFonts w:ascii="Times New Roman" w:eastAsia="Calibri" w:hAnsi="Times New Roman" w:cs="Times New Roman"/>
          <w:color w:val="000000"/>
          <w:sz w:val="24"/>
          <w:szCs w:val="24"/>
          <w14:ligatures w14:val="none"/>
        </w:rPr>
        <w:t xml:space="preserve"> </w:t>
      </w:r>
      <w:r w:rsidR="00A2687B">
        <w:rPr>
          <w:rFonts w:ascii="Times New Roman" w:eastAsia="Calibri" w:hAnsi="Times New Roman" w:cs="Times New Roman"/>
          <w:color w:val="000000"/>
          <w:sz w:val="24"/>
          <w:szCs w:val="24"/>
          <w14:ligatures w14:val="none"/>
        </w:rPr>
        <w:t>M</w:t>
      </w:r>
      <w:r w:rsidRPr="00514840">
        <w:rPr>
          <w:rFonts w:ascii="Times New Roman" w:eastAsia="Calibri" w:hAnsi="Times New Roman" w:cs="Times New Roman"/>
          <w:color w:val="000000"/>
          <w:sz w:val="24"/>
          <w:szCs w:val="24"/>
          <w14:ligatures w14:val="none"/>
        </w:rPr>
        <w:t xml:space="preserve">eeting. Meeting notification shall be provided to the Executive Directors and Directors of NACDD, and all meetings shall be posted on </w:t>
      </w:r>
      <w:r w:rsidR="00CA5D24" w:rsidRPr="00514840">
        <w:rPr>
          <w:rFonts w:ascii="Times New Roman" w:eastAsia="Calibri" w:hAnsi="Times New Roman" w:cs="Times New Roman"/>
          <w:sz w:val="24"/>
          <w:szCs w:val="24"/>
          <w14:ligatures w14:val="none"/>
        </w:rPr>
        <w:t>NACDD’s website.</w:t>
      </w:r>
    </w:p>
    <w:p w14:paraId="4DFDF773" w14:textId="5EAFC6E0"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514840">
        <w:rPr>
          <w:rFonts w:ascii="Times New Roman" w:eastAsia="Calibri" w:hAnsi="Times New Roman" w:cs="Times New Roman"/>
          <w:color w:val="000000"/>
          <w:sz w:val="24"/>
          <w:szCs w:val="24"/>
          <w14:ligatures w14:val="none"/>
        </w:rPr>
        <w:t xml:space="preserve">C. Annual </w:t>
      </w:r>
      <w:r w:rsidR="00A2687B" w:rsidRPr="00A2687B">
        <w:rPr>
          <w:rFonts w:ascii="Times New Roman" w:eastAsia="Calibri" w:hAnsi="Times New Roman" w:cs="Times New Roman"/>
          <w:color w:val="000000"/>
          <w:sz w:val="24"/>
          <w:szCs w:val="24"/>
          <w:shd w:val="clear" w:color="auto" w:fill="D9D9D9" w:themeFill="background1" w:themeFillShade="D9"/>
          <w14:ligatures w14:val="none"/>
        </w:rPr>
        <w:t>Assembly</w:t>
      </w:r>
      <w:r w:rsidR="00A2687B">
        <w:rPr>
          <w:rFonts w:ascii="Times New Roman" w:eastAsia="Calibri" w:hAnsi="Times New Roman" w:cs="Times New Roman"/>
          <w:color w:val="000000"/>
          <w:sz w:val="24"/>
          <w:szCs w:val="24"/>
          <w14:ligatures w14:val="none"/>
        </w:rPr>
        <w:t xml:space="preserve"> </w:t>
      </w:r>
      <w:r w:rsidRPr="00514840">
        <w:rPr>
          <w:rFonts w:ascii="Times New Roman" w:eastAsia="Calibri" w:hAnsi="Times New Roman" w:cs="Times New Roman"/>
          <w:color w:val="000000"/>
          <w:sz w:val="24"/>
          <w:szCs w:val="24"/>
          <w14:ligatures w14:val="none"/>
        </w:rPr>
        <w:t xml:space="preserve">Meeting: The Annual Meeting of the Assembly shall be held on a date fixed by the Board of </w:t>
      </w:r>
      <w:r w:rsidR="00CA5D24" w:rsidRPr="00514840">
        <w:rPr>
          <w:rFonts w:ascii="Times New Roman" w:eastAsia="Calibri" w:hAnsi="Times New Roman" w:cs="Times New Roman"/>
          <w:color w:val="000000"/>
          <w:sz w:val="24"/>
          <w:szCs w:val="24"/>
          <w14:ligatures w14:val="none"/>
        </w:rPr>
        <w:t>Directors</w:t>
      </w:r>
      <w:r w:rsidR="00CA5D24" w:rsidRPr="00CA5D24">
        <w:rPr>
          <w:rFonts w:ascii="Times New Roman" w:eastAsia="Calibri" w:hAnsi="Times New Roman" w:cs="Times New Roman"/>
          <w:color w:val="000000"/>
          <w:sz w:val="24"/>
          <w:szCs w:val="24"/>
          <w14:ligatures w14:val="none"/>
        </w:rPr>
        <w:t>.</w:t>
      </w:r>
      <w:r w:rsidRPr="00514840">
        <w:rPr>
          <w:rFonts w:ascii="Times New Roman" w:eastAsia="Calibri" w:hAnsi="Times New Roman" w:cs="Times New Roman"/>
          <w:color w:val="000000"/>
          <w:sz w:val="24"/>
          <w:szCs w:val="24"/>
          <w14:ligatures w14:val="none"/>
        </w:rPr>
        <w:t xml:space="preserve"> At the Annual Meeting, a Strategic Plan shall be approved, the annual dues shall be determined, election of Directors conducted, and any other business shall be transacted that may come before the </w:t>
      </w:r>
      <w:r w:rsidRPr="00514840">
        <w:rPr>
          <w:rFonts w:ascii="Times New Roman" w:eastAsia="Calibri" w:hAnsi="Times New Roman" w:cs="Times New Roman"/>
          <w:sz w:val="24"/>
          <w:szCs w:val="24"/>
          <w14:ligatures w14:val="none"/>
        </w:rPr>
        <w:t>Assembly,</w:t>
      </w:r>
      <w:r w:rsidRPr="00514840">
        <w:rPr>
          <w:rFonts w:ascii="Times New Roman" w:eastAsia="Calibri" w:hAnsi="Times New Roman" w:cs="Times New Roman"/>
          <w:color w:val="000000"/>
          <w:sz w:val="24"/>
          <w:szCs w:val="24"/>
          <w14:ligatures w14:val="none"/>
        </w:rPr>
        <w:t xml:space="preserve"> consistent with these Bylaws.</w:t>
      </w:r>
    </w:p>
    <w:p w14:paraId="230ADF9B"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514840">
        <w:rPr>
          <w:rFonts w:ascii="Times New Roman" w:eastAsia="Calibri" w:hAnsi="Times New Roman" w:cs="Times New Roman"/>
          <w:color w:val="000000"/>
          <w:sz w:val="24"/>
          <w:szCs w:val="24"/>
          <w14:ligatures w14:val="none"/>
        </w:rPr>
        <w:lastRenderedPageBreak/>
        <w:t xml:space="preserve">D. Special Meetings: A Special Meeting of the Assembly may be called by </w:t>
      </w:r>
      <w:r w:rsidRPr="00514840">
        <w:rPr>
          <w:rFonts w:ascii="Times New Roman" w:eastAsia="Calibri" w:hAnsi="Times New Roman" w:cs="Times New Roman"/>
          <w:color w:val="000000"/>
          <w:sz w:val="24"/>
          <w:szCs w:val="24"/>
          <w:highlight w:val="lightGray"/>
          <w14:ligatures w14:val="none"/>
        </w:rPr>
        <w:t>majority vote of the</w:t>
      </w:r>
      <w:r w:rsidRPr="00514840">
        <w:rPr>
          <w:rFonts w:ascii="Times New Roman" w:eastAsia="Calibri" w:hAnsi="Times New Roman" w:cs="Times New Roman"/>
          <w:color w:val="000000"/>
          <w:sz w:val="24"/>
          <w:szCs w:val="24"/>
          <w14:ligatures w14:val="none"/>
        </w:rPr>
        <w:t xml:space="preserve"> NACDD Board of Directors, or upon written or electronic request to the President from </w:t>
      </w:r>
      <w:r w:rsidRPr="00514840">
        <w:rPr>
          <w:rFonts w:ascii="Times New Roman" w:eastAsia="Calibri" w:hAnsi="Times New Roman" w:cs="Times New Roman"/>
          <w:color w:val="000000"/>
          <w:sz w:val="24"/>
          <w:szCs w:val="24"/>
          <w:highlight w:val="lightGray"/>
          <w14:ligatures w14:val="none"/>
        </w:rPr>
        <w:t>at least 25%</w:t>
      </w:r>
      <w:r w:rsidRPr="00514840">
        <w:rPr>
          <w:rFonts w:ascii="Times New Roman" w:eastAsia="Calibri" w:hAnsi="Times New Roman" w:cs="Times New Roman"/>
          <w:color w:val="000000"/>
          <w:sz w:val="24"/>
          <w:szCs w:val="24"/>
          <w14:ligatures w14:val="none"/>
        </w:rPr>
        <w:t xml:space="preserve"> of the Member Councils of </w:t>
      </w:r>
      <w:r w:rsidRPr="00514840">
        <w:rPr>
          <w:rFonts w:ascii="Times New Roman" w:eastAsia="Calibri" w:hAnsi="Times New Roman" w:cs="Times New Roman"/>
          <w:sz w:val="24"/>
          <w:szCs w:val="24"/>
          <w14:ligatures w14:val="none"/>
        </w:rPr>
        <w:t>NACDD</w:t>
      </w:r>
      <w:r w:rsidRPr="00514840">
        <w:rPr>
          <w:rFonts w:ascii="Times New Roman" w:eastAsia="Calibri" w:hAnsi="Times New Roman" w:cs="Times New Roman"/>
          <w:color w:val="000000"/>
          <w:sz w:val="24"/>
          <w:szCs w:val="24"/>
          <w14:ligatures w14:val="none"/>
        </w:rPr>
        <w:t xml:space="preserve">. A Special Meeting of the Assembly shall be convened </w:t>
      </w:r>
      <w:r w:rsidRPr="00514840">
        <w:rPr>
          <w:rFonts w:ascii="Times New Roman" w:eastAsia="Calibri" w:hAnsi="Times New Roman" w:cs="Times New Roman"/>
          <w:color w:val="000000"/>
          <w:sz w:val="24"/>
          <w:szCs w:val="24"/>
          <w:highlight w:val="lightGray"/>
          <w14:ligatures w14:val="none"/>
        </w:rPr>
        <w:t>within 30</w:t>
      </w:r>
      <w:r w:rsidRPr="00514840">
        <w:rPr>
          <w:rFonts w:ascii="Times New Roman" w:eastAsia="Calibri" w:hAnsi="Times New Roman" w:cs="Times New Roman"/>
          <w:color w:val="000000"/>
          <w:sz w:val="24"/>
          <w:szCs w:val="24"/>
          <w14:ligatures w14:val="none"/>
        </w:rPr>
        <w:t xml:space="preserve"> calendar days following the President’s receipt of a request. Notice shall be provided to each Member Council at least </w:t>
      </w:r>
      <w:r w:rsidRPr="00514840">
        <w:rPr>
          <w:rFonts w:ascii="Times New Roman" w:eastAsia="Calibri" w:hAnsi="Times New Roman" w:cs="Times New Roman"/>
          <w:color w:val="000000"/>
          <w:sz w:val="24"/>
          <w:szCs w:val="24"/>
          <w:highlight w:val="lightGray"/>
          <w14:ligatures w14:val="none"/>
        </w:rPr>
        <w:t>14 calendar</w:t>
      </w:r>
      <w:r w:rsidRPr="00514840">
        <w:rPr>
          <w:rFonts w:ascii="Times New Roman" w:eastAsia="Calibri" w:hAnsi="Times New Roman" w:cs="Times New Roman"/>
          <w:color w:val="000000"/>
          <w:sz w:val="24"/>
          <w:szCs w:val="24"/>
          <w14:ligatures w14:val="none"/>
        </w:rPr>
        <w:t xml:space="preserve"> </w:t>
      </w:r>
      <w:r w:rsidRPr="00514840">
        <w:rPr>
          <w:rFonts w:ascii="Times New Roman" w:eastAsia="Calibri" w:hAnsi="Times New Roman" w:cs="Times New Roman"/>
          <w:sz w:val="24"/>
          <w:szCs w:val="24"/>
          <w14:ligatures w14:val="none"/>
        </w:rPr>
        <w:t xml:space="preserve">days </w:t>
      </w:r>
      <w:r w:rsidRPr="00514840">
        <w:rPr>
          <w:rFonts w:ascii="Times New Roman" w:eastAsia="Calibri" w:hAnsi="Times New Roman" w:cs="Times New Roman"/>
          <w:color w:val="000000"/>
          <w:sz w:val="24"/>
          <w:szCs w:val="24"/>
          <w14:ligatures w14:val="none"/>
        </w:rPr>
        <w:t>prior to any Special Meeting. The purpose of the meeting shall be stated in the notice and only that business shall be conducted</w:t>
      </w:r>
      <w:r w:rsidRPr="00514840">
        <w:rPr>
          <w:rFonts w:ascii="Times New Roman" w:eastAsia="Calibri" w:hAnsi="Times New Roman" w:cs="Times New Roman"/>
          <w:color w:val="000000"/>
          <w:sz w:val="24"/>
          <w:szCs w:val="24"/>
          <w:highlight w:val="lightGray"/>
          <w14:ligatures w14:val="none"/>
        </w:rPr>
        <w:t>. Special meetings would be exempt from materials deadlines.</w:t>
      </w:r>
    </w:p>
    <w:p w14:paraId="7330F534" w14:textId="00A7F335" w:rsidR="00514840" w:rsidRPr="00514840" w:rsidRDefault="00514840" w:rsidP="00514840">
      <w:pPr>
        <w:autoSpaceDE w:val="0"/>
        <w:autoSpaceDN w:val="0"/>
        <w:adjustRightInd w:val="0"/>
        <w:spacing w:after="0" w:line="480" w:lineRule="auto"/>
        <w:rPr>
          <w:rFonts w:ascii="Times New Roman" w:eastAsia="Calibri" w:hAnsi="Times New Roman" w:cs="Times New Roman"/>
          <w:strike/>
          <w:sz w:val="24"/>
          <w:szCs w:val="24"/>
          <w14:ligatures w14:val="none"/>
        </w:rPr>
      </w:pPr>
      <w:r w:rsidRPr="00514840">
        <w:rPr>
          <w:rFonts w:ascii="Times New Roman" w:eastAsia="Calibri" w:hAnsi="Times New Roman" w:cs="Times New Roman"/>
          <w:sz w:val="24"/>
          <w:szCs w:val="24"/>
          <w14:ligatures w14:val="none"/>
        </w:rPr>
        <w:t xml:space="preserve">E. NACDD </w:t>
      </w:r>
      <w:r w:rsidR="00A2687B">
        <w:rPr>
          <w:rFonts w:ascii="Times New Roman" w:eastAsia="Calibri" w:hAnsi="Times New Roman" w:cs="Times New Roman"/>
          <w:sz w:val="24"/>
          <w:szCs w:val="24"/>
          <w14:ligatures w14:val="none"/>
        </w:rPr>
        <w:t>S</w:t>
      </w:r>
      <w:r w:rsidRPr="00514840">
        <w:rPr>
          <w:rFonts w:ascii="Times New Roman" w:eastAsia="Calibri" w:hAnsi="Times New Roman" w:cs="Times New Roman"/>
          <w:sz w:val="24"/>
          <w:szCs w:val="24"/>
          <w14:ligatures w14:val="none"/>
        </w:rPr>
        <w:t xml:space="preserve">pecial </w:t>
      </w:r>
      <w:r w:rsidR="00A2687B">
        <w:rPr>
          <w:rFonts w:ascii="Times New Roman" w:eastAsia="Calibri" w:hAnsi="Times New Roman" w:cs="Times New Roman"/>
          <w:sz w:val="24"/>
          <w:szCs w:val="24"/>
          <w14:ligatures w14:val="none"/>
        </w:rPr>
        <w:t>M</w:t>
      </w:r>
      <w:r w:rsidRPr="00514840">
        <w:rPr>
          <w:rFonts w:ascii="Times New Roman" w:eastAsia="Calibri" w:hAnsi="Times New Roman" w:cs="Times New Roman"/>
          <w:sz w:val="24"/>
          <w:szCs w:val="24"/>
          <w14:ligatures w14:val="none"/>
        </w:rPr>
        <w:t xml:space="preserve">eetings of the </w:t>
      </w:r>
      <w:r w:rsidR="00A2687B">
        <w:rPr>
          <w:rFonts w:ascii="Times New Roman" w:eastAsia="Calibri" w:hAnsi="Times New Roman" w:cs="Times New Roman"/>
          <w:sz w:val="24"/>
          <w:szCs w:val="24"/>
          <w14:ligatures w14:val="none"/>
        </w:rPr>
        <w:t>A</w:t>
      </w:r>
      <w:r w:rsidRPr="00514840">
        <w:rPr>
          <w:rFonts w:ascii="Times New Roman" w:eastAsia="Calibri" w:hAnsi="Times New Roman" w:cs="Times New Roman"/>
          <w:sz w:val="24"/>
          <w:szCs w:val="24"/>
          <w14:ligatures w14:val="none"/>
        </w:rPr>
        <w:t xml:space="preserve">ssembly may be conducted using telephone, video conference, or similar technology. Participation in a meeting pursuant to this section constitutes presence in person at the meeting. </w:t>
      </w:r>
    </w:p>
    <w:p w14:paraId="383BB910" w14:textId="0A8398FD"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514840">
        <w:rPr>
          <w:rFonts w:ascii="Times New Roman" w:eastAsia="Calibri" w:hAnsi="Times New Roman" w:cs="Times New Roman"/>
          <w:color w:val="000000"/>
          <w:sz w:val="24"/>
          <w:szCs w:val="24"/>
          <w14:ligatures w14:val="none"/>
        </w:rPr>
        <w:t xml:space="preserve"> F. Quorum: A quorum for the transaction of business at Assembly meetings shall consist of representatives from </w:t>
      </w:r>
      <w:r w:rsidR="00A2687B">
        <w:rPr>
          <w:rFonts w:ascii="Times New Roman" w:eastAsia="Calibri" w:hAnsi="Times New Roman" w:cs="Times New Roman"/>
          <w:color w:val="000000"/>
          <w:sz w:val="24"/>
          <w:szCs w:val="24"/>
          <w:highlight w:val="lightGray"/>
          <w14:ligatures w14:val="none"/>
        </w:rPr>
        <w:t xml:space="preserve">at least 50% </w:t>
      </w:r>
      <w:r w:rsidRPr="00514840">
        <w:rPr>
          <w:rFonts w:ascii="Times New Roman" w:eastAsia="Calibri" w:hAnsi="Times New Roman" w:cs="Times New Roman"/>
          <w:color w:val="000000"/>
          <w:sz w:val="24"/>
          <w:szCs w:val="24"/>
          <w14:ligatures w14:val="none"/>
        </w:rPr>
        <w:t xml:space="preserve"> of the Member Councils entitled to vote at a meeting of the Assembly. For the purpose of determining a quorum at meetings of the Assembly, submission of a proxy vote shall constitute presence at a meeting. </w:t>
      </w:r>
    </w:p>
    <w:p w14:paraId="66376750" w14:textId="021C2EEC"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514840">
        <w:rPr>
          <w:rFonts w:ascii="Times New Roman" w:eastAsia="Calibri" w:hAnsi="Times New Roman" w:cs="Times New Roman"/>
          <w:color w:val="000000"/>
          <w:sz w:val="24"/>
          <w:szCs w:val="24"/>
          <w14:ligatures w14:val="none"/>
        </w:rPr>
        <w:t xml:space="preserve">G. Voting: Each Member Council in good standing shall have one vote on each issue submitted to the Members for a vote. </w:t>
      </w:r>
      <w:r w:rsidRPr="00514840">
        <w:rPr>
          <w:rFonts w:ascii="Times New Roman" w:eastAsia="Calibri" w:hAnsi="Times New Roman" w:cs="Times New Roman"/>
          <w:sz w:val="24"/>
          <w:szCs w:val="24"/>
          <w14:ligatures w14:val="none"/>
        </w:rPr>
        <w:t xml:space="preserve">Good Standing is defined by having paid dues to the organization by the date of the meeting at which voting will take place. </w:t>
      </w:r>
      <w:r w:rsidRPr="00514840">
        <w:rPr>
          <w:rFonts w:ascii="Times New Roman" w:eastAsia="Calibri" w:hAnsi="Times New Roman" w:cs="Times New Roman"/>
          <w:sz w:val="24"/>
          <w:szCs w:val="24"/>
          <w:highlight w:val="lightGray"/>
          <w14:ligatures w14:val="none"/>
        </w:rPr>
        <w:t>Exceptions to rules regarding Good Standing</w:t>
      </w:r>
      <w:r w:rsidRPr="00514840">
        <w:rPr>
          <w:rFonts w:ascii="Times New Roman" w:eastAsia="Calibri" w:hAnsi="Times New Roman" w:cs="Times New Roman"/>
          <w:sz w:val="24"/>
          <w:szCs w:val="24"/>
          <w14:ligatures w14:val="none"/>
        </w:rPr>
        <w:t xml:space="preserve"> shall be approved </w:t>
      </w:r>
      <w:r w:rsidR="00490AF1" w:rsidRPr="00490AF1">
        <w:rPr>
          <w:rFonts w:ascii="Times New Roman" w:eastAsia="Calibri" w:hAnsi="Times New Roman" w:cs="Times New Roman"/>
          <w:sz w:val="24"/>
          <w:szCs w:val="24"/>
          <w:highlight w:val="lightGray"/>
          <w14:ligatures w14:val="none"/>
        </w:rPr>
        <w:t>in writing</w:t>
      </w:r>
      <w:r w:rsidR="00490AF1">
        <w:rPr>
          <w:rFonts w:ascii="Times New Roman" w:eastAsia="Calibri" w:hAnsi="Times New Roman" w:cs="Times New Roman"/>
          <w:sz w:val="24"/>
          <w:szCs w:val="24"/>
          <w14:ligatures w14:val="none"/>
        </w:rPr>
        <w:t xml:space="preserve"> </w:t>
      </w:r>
      <w:r w:rsidRPr="00514840">
        <w:rPr>
          <w:rFonts w:ascii="Times New Roman" w:eastAsia="Calibri" w:hAnsi="Times New Roman" w:cs="Times New Roman"/>
          <w:sz w:val="24"/>
          <w:szCs w:val="24"/>
          <w14:ligatures w14:val="none"/>
        </w:rPr>
        <w:t xml:space="preserve">by the President of the Board of Directors. </w:t>
      </w:r>
      <w:r w:rsidRPr="00514840">
        <w:rPr>
          <w:rFonts w:ascii="Times New Roman" w:eastAsia="Calibri" w:hAnsi="Times New Roman" w:cs="Times New Roman"/>
          <w:color w:val="000000"/>
          <w:sz w:val="24"/>
          <w:szCs w:val="24"/>
          <w14:ligatures w14:val="none"/>
        </w:rPr>
        <w:t xml:space="preserve">Member Councils shall designate one </w:t>
      </w:r>
      <w:r w:rsidRPr="00514840">
        <w:rPr>
          <w:rFonts w:ascii="Times New Roman" w:eastAsia="Calibri" w:hAnsi="Times New Roman" w:cs="Times New Roman"/>
          <w:sz w:val="24"/>
          <w:szCs w:val="24"/>
          <w14:ligatures w14:val="none"/>
        </w:rPr>
        <w:t xml:space="preserve">representative </w:t>
      </w:r>
      <w:r w:rsidRPr="00514840">
        <w:rPr>
          <w:rFonts w:ascii="Times New Roman" w:eastAsia="Calibri" w:hAnsi="Times New Roman" w:cs="Times New Roman"/>
          <w:color w:val="000000"/>
          <w:sz w:val="24"/>
          <w:szCs w:val="24"/>
          <w14:ligatures w14:val="none"/>
        </w:rPr>
        <w:t>to report the Council’s vote. When an action is to be taken by a vote of the Assembly, it shall be authorized by a majority of the votes cast by the representatives of the Member Councils, except in the matter of adopting, amending</w:t>
      </w:r>
      <w:r w:rsidR="00A2687B">
        <w:rPr>
          <w:rFonts w:ascii="Times New Roman" w:eastAsia="Calibri" w:hAnsi="Times New Roman" w:cs="Times New Roman"/>
          <w:color w:val="000000"/>
          <w:sz w:val="24"/>
          <w:szCs w:val="24"/>
          <w14:ligatures w14:val="none"/>
        </w:rPr>
        <w:t>,</w:t>
      </w:r>
      <w:r w:rsidRPr="00514840">
        <w:rPr>
          <w:rFonts w:ascii="Times New Roman" w:eastAsia="Calibri" w:hAnsi="Times New Roman" w:cs="Times New Roman"/>
          <w:color w:val="000000"/>
          <w:sz w:val="24"/>
          <w:szCs w:val="24"/>
          <w14:ligatures w14:val="none"/>
        </w:rPr>
        <w:t xml:space="preserve"> or repealing </w:t>
      </w:r>
      <w:r w:rsidRPr="00514840">
        <w:rPr>
          <w:rFonts w:ascii="Times New Roman" w:eastAsia="Calibri" w:hAnsi="Times New Roman" w:cs="Times New Roman"/>
          <w:color w:val="000000"/>
          <w:sz w:val="24"/>
          <w:szCs w:val="24"/>
          <w:highlight w:val="lightGray"/>
          <w14:ligatures w14:val="none"/>
        </w:rPr>
        <w:t>Bylaws, which requires a 2/3 vote.</w:t>
      </w:r>
      <w:r w:rsidRPr="00514840">
        <w:rPr>
          <w:rFonts w:ascii="Times New Roman" w:eastAsia="Calibri" w:hAnsi="Times New Roman" w:cs="Times New Roman"/>
          <w:color w:val="000000"/>
          <w:sz w:val="24"/>
          <w:szCs w:val="24"/>
          <w14:ligatures w14:val="none"/>
        </w:rPr>
        <w:t xml:space="preserve"> </w:t>
      </w:r>
    </w:p>
    <w:p w14:paraId="7683535B" w14:textId="2F3D00E2"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514840">
        <w:rPr>
          <w:rFonts w:ascii="Times New Roman" w:eastAsia="Calibri" w:hAnsi="Times New Roman" w:cs="Times New Roman"/>
          <w:color w:val="000000"/>
          <w:sz w:val="24"/>
          <w:szCs w:val="24"/>
          <w14:ligatures w14:val="none"/>
        </w:rPr>
        <w:lastRenderedPageBreak/>
        <w:t xml:space="preserve">H. Proxy Participation: </w:t>
      </w:r>
      <w:r w:rsidRPr="00514840">
        <w:rPr>
          <w:rFonts w:ascii="Times New Roman" w:eastAsia="Calibri" w:hAnsi="Times New Roman" w:cs="Times New Roman"/>
          <w:sz w:val="24"/>
          <w:szCs w:val="24"/>
          <w14:ligatures w14:val="none"/>
        </w:rPr>
        <w:t>Voting by proxy is available to Member Councils that cannot participate in Assembly meetings in person</w:t>
      </w:r>
      <w:r w:rsidRPr="00CA5D24">
        <w:rPr>
          <w:rFonts w:ascii="Times New Roman" w:eastAsia="Calibri" w:hAnsi="Times New Roman" w:cs="Times New Roman"/>
          <w:sz w:val="24"/>
          <w:szCs w:val="24"/>
          <w14:ligatures w14:val="none"/>
        </w:rPr>
        <w:t xml:space="preserve">. </w:t>
      </w:r>
      <w:r w:rsidRPr="00CA5D24">
        <w:rPr>
          <w:rFonts w:ascii="Times New Roman" w:eastAsia="Calibri" w:hAnsi="Times New Roman" w:cs="Times New Roman"/>
          <w:sz w:val="24"/>
          <w:szCs w:val="24"/>
          <w:highlight w:val="yellow"/>
          <w14:ligatures w14:val="none"/>
        </w:rPr>
        <w:t xml:space="preserve">The proxy vote must be carried by a designated staff or </w:t>
      </w:r>
      <w:r w:rsidR="00A2687B">
        <w:rPr>
          <w:rFonts w:ascii="Times New Roman" w:eastAsia="Calibri" w:hAnsi="Times New Roman" w:cs="Times New Roman"/>
          <w:sz w:val="24"/>
          <w:szCs w:val="24"/>
          <w:highlight w:val="yellow"/>
          <w14:ligatures w14:val="none"/>
        </w:rPr>
        <w:t>C</w:t>
      </w:r>
      <w:r w:rsidRPr="00CA5D24">
        <w:rPr>
          <w:rFonts w:ascii="Times New Roman" w:eastAsia="Calibri" w:hAnsi="Times New Roman" w:cs="Times New Roman"/>
          <w:sz w:val="24"/>
          <w:szCs w:val="24"/>
          <w:highlight w:val="yellow"/>
          <w14:ligatures w14:val="none"/>
        </w:rPr>
        <w:t>ouncil member from the absent state or territory.</w:t>
      </w:r>
      <w:r w:rsidRPr="00514840">
        <w:rPr>
          <w:rFonts w:ascii="Times New Roman" w:eastAsia="Calibri" w:hAnsi="Times New Roman" w:cs="Times New Roman"/>
          <w:sz w:val="24"/>
          <w:szCs w:val="24"/>
          <w:highlight w:val="lightGray"/>
          <w14:ligatures w14:val="none"/>
        </w:rPr>
        <w:t xml:space="preserve"> </w:t>
      </w:r>
      <w:r w:rsidRPr="00514840">
        <w:rPr>
          <w:rFonts w:ascii="Times New Roman" w:eastAsia="Calibri" w:hAnsi="Times New Roman" w:cs="Times New Roman"/>
          <w:color w:val="000000"/>
          <w:sz w:val="24"/>
          <w:szCs w:val="24"/>
          <w:highlight w:val="lightGray"/>
          <w14:ligatures w14:val="none"/>
        </w:rPr>
        <w:t>Proxy designation may be transmitted by mail or</w:t>
      </w:r>
      <w:r w:rsidR="00CA5D24">
        <w:rPr>
          <w:rFonts w:ascii="Times New Roman" w:eastAsia="Calibri" w:hAnsi="Times New Roman" w:cs="Times New Roman"/>
          <w:color w:val="000000"/>
          <w:sz w:val="24"/>
          <w:szCs w:val="24"/>
          <w:highlight w:val="lightGray"/>
          <w14:ligatures w14:val="none"/>
        </w:rPr>
        <w:t xml:space="preserve"> </w:t>
      </w:r>
      <w:r w:rsidRPr="00514840">
        <w:rPr>
          <w:rFonts w:ascii="Times New Roman" w:eastAsia="Calibri" w:hAnsi="Times New Roman" w:cs="Times New Roman"/>
          <w:color w:val="000000"/>
          <w:sz w:val="24"/>
          <w:szCs w:val="24"/>
          <w:highlight w:val="lightGray"/>
          <w14:ligatures w14:val="none"/>
        </w:rPr>
        <w:t xml:space="preserve">by electronic </w:t>
      </w:r>
      <w:r w:rsidR="00EB1DA3" w:rsidRPr="00514840">
        <w:rPr>
          <w:rFonts w:ascii="Times New Roman" w:eastAsia="Calibri" w:hAnsi="Times New Roman" w:cs="Times New Roman"/>
          <w:color w:val="000000"/>
          <w:sz w:val="24"/>
          <w:szCs w:val="24"/>
          <w:highlight w:val="lightGray"/>
          <w14:ligatures w14:val="none"/>
        </w:rPr>
        <w:t>means and</w:t>
      </w:r>
      <w:r w:rsidRPr="00514840">
        <w:rPr>
          <w:rFonts w:ascii="Times New Roman" w:eastAsia="Calibri" w:hAnsi="Times New Roman" w:cs="Times New Roman"/>
          <w:color w:val="000000"/>
          <w:sz w:val="24"/>
          <w:szCs w:val="24"/>
          <w:highlight w:val="lightGray"/>
          <w14:ligatures w14:val="none"/>
        </w:rPr>
        <w:t xml:space="preserve"> must be received by the </w:t>
      </w:r>
      <w:r w:rsidRPr="00514840">
        <w:rPr>
          <w:rFonts w:ascii="Times New Roman" w:eastAsia="Calibri" w:hAnsi="Times New Roman" w:cs="Times New Roman"/>
          <w:sz w:val="24"/>
          <w:szCs w:val="24"/>
          <w:highlight w:val="lightGray"/>
          <w14:ligatures w14:val="none"/>
        </w:rPr>
        <w:t xml:space="preserve">NACDD </w:t>
      </w:r>
      <w:r w:rsidRPr="00514840">
        <w:rPr>
          <w:rFonts w:ascii="Times New Roman" w:eastAsia="Calibri" w:hAnsi="Times New Roman" w:cs="Times New Roman"/>
          <w:color w:val="000000"/>
          <w:sz w:val="24"/>
          <w:szCs w:val="24"/>
          <w:highlight w:val="lightGray"/>
          <w14:ligatures w14:val="none"/>
        </w:rPr>
        <w:t>staff</w:t>
      </w:r>
      <w:r w:rsidRPr="00514840">
        <w:rPr>
          <w:rFonts w:ascii="Times New Roman" w:eastAsia="Calibri" w:hAnsi="Times New Roman" w:cs="Times New Roman"/>
          <w:color w:val="000000"/>
          <w:sz w:val="24"/>
          <w:szCs w:val="24"/>
          <w14:ligatures w14:val="none"/>
        </w:rPr>
        <w:t xml:space="preserve"> prior to the beginning of the meeting and announced by the Secretary to the Assembly. Member Councils represented at a meeting by proxy shall be counted in determining the presence of a quorum. Any proxy is revocable by the Member Council submitting the proxy at any time prior to the meeting at which the proxy is valid. </w:t>
      </w:r>
    </w:p>
    <w:p w14:paraId="2721CE75" w14:textId="57020469"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color w:val="000000"/>
          <w:sz w:val="24"/>
          <w:szCs w:val="24"/>
          <w14:ligatures w14:val="none"/>
        </w:rPr>
        <w:t xml:space="preserve">I. Minutes: </w:t>
      </w:r>
      <w:r w:rsidRPr="00514840">
        <w:rPr>
          <w:rFonts w:ascii="Times New Roman" w:eastAsia="Calibri" w:hAnsi="Times New Roman" w:cs="Times New Roman"/>
          <w:sz w:val="24"/>
          <w:szCs w:val="24"/>
          <w14:ligatures w14:val="none"/>
        </w:rPr>
        <w:t xml:space="preserve">Draft </w:t>
      </w:r>
      <w:r w:rsidRPr="00514840">
        <w:rPr>
          <w:rFonts w:ascii="Times New Roman" w:eastAsia="Calibri" w:hAnsi="Times New Roman" w:cs="Times New Roman"/>
          <w:color w:val="000000"/>
          <w:sz w:val="24"/>
          <w:szCs w:val="24"/>
          <w14:ligatures w14:val="none"/>
        </w:rPr>
        <w:t>summaries or minutes shall be provided to all Member Councils within 30 calendar days following each Annual Meeting and all other Assembly meetings</w:t>
      </w:r>
      <w:r w:rsidRPr="00514840">
        <w:rPr>
          <w:rFonts w:ascii="Times New Roman" w:eastAsia="Calibri" w:hAnsi="Times New Roman" w:cs="Times New Roman"/>
          <w:sz w:val="24"/>
          <w:szCs w:val="24"/>
          <w14:ligatures w14:val="none"/>
        </w:rPr>
        <w:t xml:space="preserve">, and member Councils are encouraged to review and report any edits to the NACDD staff within 15 days of receipt of such draft. </w:t>
      </w:r>
      <w:r w:rsidRPr="00514840">
        <w:rPr>
          <w:rFonts w:ascii="Times New Roman" w:eastAsia="Calibri" w:hAnsi="Times New Roman" w:cs="Times New Roman"/>
          <w:sz w:val="24"/>
          <w:szCs w:val="24"/>
          <w:highlight w:val="lightGray"/>
          <w14:ligatures w14:val="none"/>
        </w:rPr>
        <w:t>All Assembly Meeting Minutes will be approved by the Board of Directors at their first meeting subsequent to the Assembly Meeting.</w:t>
      </w:r>
      <w:r w:rsidRPr="00EB1DA3">
        <w:rPr>
          <w:rFonts w:ascii="Times New Roman" w:eastAsia="Calibri" w:hAnsi="Times New Roman" w:cs="Times New Roman"/>
          <w:sz w:val="24"/>
          <w:szCs w:val="24"/>
          <w:highlight w:val="yellow"/>
          <w14:ligatures w14:val="none"/>
        </w:rPr>
        <w:t xml:space="preserve"> </w:t>
      </w:r>
      <w:r w:rsidRPr="00CA5D24">
        <w:rPr>
          <w:rFonts w:ascii="Times New Roman" w:eastAsia="Calibri" w:hAnsi="Times New Roman" w:cs="Segoe UI"/>
          <w:sz w:val="24"/>
          <w:szCs w:val="24"/>
          <w:highlight w:val="yellow"/>
          <w14:ligatures w14:val="none"/>
        </w:rPr>
        <w:t xml:space="preserve">All minutes will be </w:t>
      </w:r>
      <w:r w:rsidR="00CA5D24">
        <w:rPr>
          <w:rFonts w:ascii="Times New Roman" w:eastAsia="Calibri" w:hAnsi="Times New Roman" w:cs="Segoe UI"/>
          <w:sz w:val="24"/>
          <w:szCs w:val="24"/>
          <w:highlight w:val="yellow"/>
          <w14:ligatures w14:val="none"/>
        </w:rPr>
        <w:t xml:space="preserve">made </w:t>
      </w:r>
      <w:r w:rsidRPr="00CA5D24">
        <w:rPr>
          <w:rFonts w:ascii="Times New Roman" w:eastAsia="Calibri" w:hAnsi="Times New Roman" w:cs="Segoe UI"/>
          <w:sz w:val="24"/>
          <w:szCs w:val="24"/>
          <w:highlight w:val="yellow"/>
          <w14:ligatures w14:val="none"/>
        </w:rPr>
        <w:t>available to members upon request</w:t>
      </w:r>
      <w:r w:rsidRPr="00EB1DA3">
        <w:rPr>
          <w:rFonts w:ascii="Times New Roman" w:eastAsia="Calibri" w:hAnsi="Times New Roman" w:cs="Segoe UI"/>
          <w:sz w:val="24"/>
          <w:szCs w:val="24"/>
          <w:highlight w:val="yellow"/>
          <w14:ligatures w14:val="none"/>
        </w:rPr>
        <w:t>.</w:t>
      </w:r>
      <w:r w:rsidRPr="00EB1DA3">
        <w:rPr>
          <w:rFonts w:ascii="Times New Roman" w:eastAsia="Calibri" w:hAnsi="Times New Roman" w:cs="Segoe UI"/>
          <w:sz w:val="24"/>
          <w:szCs w:val="24"/>
          <w14:ligatures w14:val="none"/>
        </w:rPr>
        <w:t xml:space="preserve"> </w:t>
      </w:r>
    </w:p>
    <w:p w14:paraId="56FA36D8"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p>
    <w:p w14:paraId="5816DC3A"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r w:rsidRPr="00514840">
        <w:rPr>
          <w:rFonts w:ascii="Times New Roman" w:eastAsia="Calibri" w:hAnsi="Times New Roman" w:cs="Times New Roman"/>
          <w:b/>
          <w:bCs/>
          <w:color w:val="000000"/>
          <w:sz w:val="24"/>
          <w:szCs w:val="24"/>
          <w14:ligatures w14:val="none"/>
        </w:rPr>
        <w:t xml:space="preserve">ARTICLE VI- </w:t>
      </w:r>
      <w:r w:rsidRPr="00514840">
        <w:rPr>
          <w:rFonts w:ascii="Times New Roman" w:eastAsia="Calibri" w:hAnsi="Times New Roman" w:cs="Times New Roman"/>
          <w:b/>
          <w:bCs/>
          <w:sz w:val="24"/>
          <w:szCs w:val="24"/>
          <w14:ligatures w14:val="none"/>
        </w:rPr>
        <w:t>BOARD OF DIRECTORS, OFFICERS, AND BOARD MEETINGS</w:t>
      </w:r>
    </w:p>
    <w:p w14:paraId="000B7C29" w14:textId="24CEA8F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color w:val="000000"/>
          <w:sz w:val="24"/>
          <w:szCs w:val="24"/>
          <w14:ligatures w14:val="none"/>
        </w:rPr>
        <w:t xml:space="preserve">A. Composition and Election of the Board: The Board of Directors shall consist of eleven elected Directors, including one who shall serve as President of </w:t>
      </w:r>
      <w:r w:rsidRPr="00514840">
        <w:rPr>
          <w:rFonts w:ascii="Times New Roman" w:eastAsia="Calibri" w:hAnsi="Times New Roman" w:cs="Times New Roman"/>
          <w:sz w:val="24"/>
          <w:szCs w:val="24"/>
          <w14:ligatures w14:val="none"/>
        </w:rPr>
        <w:t xml:space="preserve">NACDD. </w:t>
      </w:r>
      <w:r w:rsidRPr="00CA5D24">
        <w:rPr>
          <w:rFonts w:ascii="Times New Roman" w:eastAsia="Calibri" w:hAnsi="Times New Roman" w:cs="Times New Roman"/>
          <w:sz w:val="24"/>
          <w:szCs w:val="24"/>
          <w14:ligatures w14:val="none"/>
        </w:rPr>
        <w:t xml:space="preserve">The </w:t>
      </w:r>
      <w:r w:rsidR="002C0AA9" w:rsidRPr="002C0AA9">
        <w:rPr>
          <w:rFonts w:ascii="Times New Roman" w:eastAsia="Calibri" w:hAnsi="Times New Roman" w:cs="Times New Roman"/>
          <w:sz w:val="24"/>
          <w:szCs w:val="24"/>
          <w:shd w:val="clear" w:color="auto" w:fill="D9D9D9" w:themeFill="background1" w:themeFillShade="D9"/>
          <w14:ligatures w14:val="none"/>
        </w:rPr>
        <w:t xml:space="preserve">Governance </w:t>
      </w:r>
      <w:r w:rsidRPr="00CA5D24">
        <w:rPr>
          <w:rFonts w:ascii="Times New Roman" w:eastAsia="Calibri" w:hAnsi="Times New Roman" w:cs="Times New Roman"/>
          <w:sz w:val="24"/>
          <w:szCs w:val="24"/>
          <w14:ligatures w14:val="none"/>
        </w:rPr>
        <w:t>Committee shall present a</w:t>
      </w:r>
      <w:r w:rsidRPr="00514840">
        <w:rPr>
          <w:rFonts w:ascii="Times New Roman" w:eastAsia="Calibri" w:hAnsi="Times New Roman" w:cs="Times New Roman"/>
          <w:sz w:val="24"/>
          <w:szCs w:val="24"/>
          <w:highlight w:val="lightGray"/>
          <w14:ligatures w14:val="none"/>
        </w:rPr>
        <w:t xml:space="preserve"> ballot </w:t>
      </w:r>
      <w:r w:rsidRPr="00CA5D24">
        <w:rPr>
          <w:rFonts w:ascii="Times New Roman" w:eastAsia="Calibri" w:hAnsi="Times New Roman" w:cs="Times New Roman"/>
          <w:sz w:val="24"/>
          <w:szCs w:val="24"/>
          <w14:ligatures w14:val="none"/>
        </w:rPr>
        <w:t>of candidates for all Directors</w:t>
      </w:r>
      <w:r w:rsidRPr="00514840">
        <w:rPr>
          <w:rFonts w:ascii="Times New Roman" w:eastAsia="Calibri" w:hAnsi="Times New Roman" w:cs="Times New Roman"/>
          <w:sz w:val="24"/>
          <w:szCs w:val="24"/>
          <w:highlight w:val="yellow"/>
          <w14:ligatures w14:val="none"/>
        </w:rPr>
        <w:t>, including Officers.</w:t>
      </w:r>
      <w:r w:rsidRPr="00514840">
        <w:rPr>
          <w:rFonts w:ascii="Times New Roman" w:eastAsia="Calibri" w:hAnsi="Times New Roman" w:cs="Times New Roman"/>
          <w:sz w:val="24"/>
          <w:szCs w:val="24"/>
          <w14:ligatures w14:val="none"/>
        </w:rPr>
        <w:t xml:space="preserve"> No two members of the Board of Directors shall be from the same State or Territory. </w:t>
      </w:r>
    </w:p>
    <w:p w14:paraId="53A6D143"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 xml:space="preserve">Eligibility for consideration: Any active representative of a State or Territorial Council may be considered for election to office, provided they have served on the Council staff or as a member of a Council for at least two years. For the purposes of this section, “active” is defined as (a) </w:t>
      </w:r>
      <w:r w:rsidRPr="00514840">
        <w:rPr>
          <w:rFonts w:ascii="Times New Roman" w:eastAsia="Calibri" w:hAnsi="Times New Roman" w:cs="Times New Roman"/>
          <w:sz w:val="24"/>
          <w:szCs w:val="24"/>
          <w14:ligatures w14:val="none"/>
        </w:rPr>
        <w:lastRenderedPageBreak/>
        <w:t>having a non-expired appointment to the Council from that Council’s appointing authority, or (b) being currently employed by the Council.</w:t>
      </w:r>
    </w:p>
    <w:p w14:paraId="41B6E32A" w14:textId="0944E56B"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 xml:space="preserve">B. Powers and Duties of the Board of Directors: The authority to govern NACDD shall be vested in the Board of Directors, including the approval of an annual budget, subject to the power and authority of the membership and the limitations on actions by the Board of Directors provided in these Bylaws. </w:t>
      </w:r>
      <w:r w:rsidRPr="00EB1DA3">
        <w:rPr>
          <w:rFonts w:ascii="Times New Roman" w:eastAsia="Calibri" w:hAnsi="Times New Roman" w:cs="Times New Roman"/>
          <w:sz w:val="24"/>
          <w:szCs w:val="24"/>
          <w:highlight w:val="yellow"/>
          <w14:ligatures w14:val="none"/>
        </w:rPr>
        <w:t xml:space="preserve">Members of the Board represent the best interest of NACDD, not necessarily the interests of the member </w:t>
      </w:r>
      <w:r w:rsidR="002C0AA9">
        <w:rPr>
          <w:rFonts w:ascii="Times New Roman" w:eastAsia="Calibri" w:hAnsi="Times New Roman" w:cs="Times New Roman"/>
          <w:sz w:val="24"/>
          <w:szCs w:val="24"/>
          <w:highlight w:val="yellow"/>
          <w14:ligatures w14:val="none"/>
        </w:rPr>
        <w:t>C</w:t>
      </w:r>
      <w:r w:rsidRPr="00EB1DA3">
        <w:rPr>
          <w:rFonts w:ascii="Times New Roman" w:eastAsia="Calibri" w:hAnsi="Times New Roman" w:cs="Times New Roman"/>
          <w:sz w:val="24"/>
          <w:szCs w:val="24"/>
          <w:highlight w:val="yellow"/>
          <w14:ligatures w14:val="none"/>
        </w:rPr>
        <w:t>ouncil to which they belong.</w:t>
      </w:r>
    </w:p>
    <w:p w14:paraId="203591FC"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highlight w:val="lightGray"/>
          <w14:ligatures w14:val="none"/>
        </w:rPr>
        <w:t xml:space="preserve">The Board of Directors shall appoint Chairs of committees pursuant to the provisions of these Bylaws </w:t>
      </w:r>
      <w:r w:rsidRPr="00EB1DA3">
        <w:rPr>
          <w:rFonts w:ascii="Times New Roman" w:eastAsia="Calibri" w:hAnsi="Times New Roman" w:cs="Times New Roman"/>
          <w:sz w:val="24"/>
          <w:szCs w:val="24"/>
          <w:highlight w:val="yellow"/>
          <w14:ligatures w14:val="none"/>
        </w:rPr>
        <w:t>when an opening occurs.</w:t>
      </w:r>
    </w:p>
    <w:p w14:paraId="422E2E37"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The Board of Directors shall be responsible for the selection, oversight, and annual appraisal of the NACDD chief executive officer.</w:t>
      </w:r>
    </w:p>
    <w:p w14:paraId="00AFBA44" w14:textId="6335D85B"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EB1DA3">
        <w:rPr>
          <w:rFonts w:ascii="Times New Roman" w:eastAsia="Calibri" w:hAnsi="Times New Roman" w:cs="Times New Roman"/>
          <w:sz w:val="24"/>
          <w:szCs w:val="24"/>
          <w:highlight w:val="yellow"/>
          <w14:ligatures w14:val="none"/>
        </w:rPr>
        <w:t xml:space="preserve">In conjunction with the chief executive officer, the </w:t>
      </w:r>
      <w:r w:rsidRPr="00514840">
        <w:rPr>
          <w:rFonts w:ascii="Times New Roman" w:eastAsia="Calibri" w:hAnsi="Times New Roman" w:cs="Times New Roman"/>
          <w:sz w:val="24"/>
          <w:szCs w:val="24"/>
          <w:highlight w:val="lightGray"/>
          <w14:ligatures w14:val="none"/>
        </w:rPr>
        <w:t xml:space="preserve">Board of Directors shall determine the need for, and will approve, any policies and procedures to be used by the Board, any Committee, and </w:t>
      </w:r>
      <w:r w:rsidRPr="00EB1DA3">
        <w:rPr>
          <w:rFonts w:ascii="Times New Roman" w:eastAsia="Calibri" w:hAnsi="Times New Roman" w:cs="Times New Roman"/>
          <w:sz w:val="24"/>
          <w:szCs w:val="24"/>
          <w:highlight w:val="yellow"/>
          <w14:ligatures w14:val="none"/>
        </w:rPr>
        <w:t xml:space="preserve">more broadly, policies that impact NACDD as a whole. </w:t>
      </w:r>
    </w:p>
    <w:p w14:paraId="708984B6"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C. Officers of the Board: The Officers of NACDD shall be President, Vice-President, Treasurer, and Secretary. An individual must be a Council representative in good standing at the time of their election and for the duration of the office.</w:t>
      </w:r>
    </w:p>
    <w:p w14:paraId="66B53B4B" w14:textId="7CD337BE" w:rsidR="00514840" w:rsidRPr="00514840" w:rsidRDefault="00514840" w:rsidP="00514840">
      <w:pPr>
        <w:autoSpaceDE w:val="0"/>
        <w:autoSpaceDN w:val="0"/>
        <w:adjustRightInd w:val="0"/>
        <w:spacing w:after="0" w:line="480" w:lineRule="auto"/>
        <w:rPr>
          <w:rFonts w:ascii="Times New Roman" w:eastAsia="Calibri" w:hAnsi="Times New Roman" w:cs="Times New Roman"/>
          <w:color w:val="1F497D"/>
          <w:sz w:val="24"/>
          <w:szCs w:val="24"/>
          <w14:ligatures w14:val="none"/>
        </w:rPr>
      </w:pPr>
      <w:r w:rsidRPr="00514840">
        <w:rPr>
          <w:rFonts w:ascii="Times New Roman" w:eastAsia="Calibri" w:hAnsi="Times New Roman" w:cs="Times New Roman"/>
          <w:sz w:val="24"/>
          <w:szCs w:val="24"/>
          <w14:ligatures w14:val="none"/>
        </w:rPr>
        <w:t xml:space="preserve">D. Election: </w:t>
      </w:r>
      <w:r w:rsidRPr="00514840">
        <w:rPr>
          <w:rFonts w:ascii="Times New Roman" w:eastAsia="Calibri" w:hAnsi="Times New Roman" w:cs="Times New Roman"/>
          <w:sz w:val="24"/>
          <w:szCs w:val="24"/>
          <w:highlight w:val="yellow"/>
          <w14:ligatures w14:val="none"/>
        </w:rPr>
        <w:t>All Officers and</w:t>
      </w:r>
      <w:r w:rsidRPr="00514840">
        <w:rPr>
          <w:rFonts w:ascii="Times New Roman" w:eastAsia="Calibri" w:hAnsi="Times New Roman" w:cs="Times New Roman"/>
          <w:color w:val="FF0000"/>
          <w:sz w:val="24"/>
          <w:szCs w:val="24"/>
          <w:highlight w:val="yellow"/>
          <w14:ligatures w14:val="none"/>
        </w:rPr>
        <w:t xml:space="preserve"> </w:t>
      </w:r>
      <w:r w:rsidRPr="00514840">
        <w:rPr>
          <w:rFonts w:ascii="Times New Roman" w:eastAsia="Calibri" w:hAnsi="Times New Roman" w:cs="Times New Roman"/>
          <w:sz w:val="24"/>
          <w:szCs w:val="24"/>
          <w14:ligatures w14:val="none"/>
        </w:rPr>
        <w:t>Directors shall be elected by the Membership at the Annual</w:t>
      </w:r>
      <w:r w:rsidR="002C0AA9">
        <w:rPr>
          <w:rFonts w:ascii="Times New Roman" w:eastAsia="Calibri" w:hAnsi="Times New Roman" w:cs="Times New Roman"/>
          <w:sz w:val="24"/>
          <w:szCs w:val="24"/>
          <w14:ligatures w14:val="none"/>
        </w:rPr>
        <w:t xml:space="preserve"> </w:t>
      </w:r>
      <w:r w:rsidR="002C0AA9" w:rsidRPr="002C0AA9">
        <w:rPr>
          <w:rFonts w:ascii="Times New Roman" w:eastAsia="Calibri" w:hAnsi="Times New Roman" w:cs="Times New Roman"/>
          <w:sz w:val="24"/>
          <w:szCs w:val="24"/>
          <w:shd w:val="clear" w:color="auto" w:fill="D9D9D9" w:themeFill="background1" w:themeFillShade="D9"/>
          <w14:ligatures w14:val="none"/>
        </w:rPr>
        <w:t>Assembly</w:t>
      </w:r>
      <w:r w:rsidRPr="00514840">
        <w:rPr>
          <w:rFonts w:ascii="Times New Roman" w:eastAsia="Calibri" w:hAnsi="Times New Roman" w:cs="Times New Roman"/>
          <w:sz w:val="24"/>
          <w:szCs w:val="24"/>
          <w14:ligatures w14:val="none"/>
        </w:rPr>
        <w:t xml:space="preserve"> Meeting</w:t>
      </w:r>
      <w:r w:rsidRPr="00514840">
        <w:rPr>
          <w:rFonts w:ascii="Times New Roman" w:eastAsia="Calibri" w:hAnsi="Times New Roman" w:cs="Times New Roman"/>
          <w:color w:val="1F497D"/>
          <w:sz w:val="24"/>
          <w:szCs w:val="24"/>
          <w14:ligatures w14:val="none"/>
        </w:rPr>
        <w:t xml:space="preserve">. </w:t>
      </w:r>
    </w:p>
    <w:p w14:paraId="51B09751"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 xml:space="preserve">E. Terms of Office: Terms of office are for two years. Directors may serve eight consecutive years on the Board, including any service as an Officer. Directors shall serve until their successors take office. Terms shall commence on the first day of NACDD’s next fiscal year </w:t>
      </w:r>
      <w:r w:rsidRPr="00514840">
        <w:rPr>
          <w:rFonts w:ascii="Times New Roman" w:eastAsia="Calibri" w:hAnsi="Times New Roman" w:cs="Times New Roman"/>
          <w:sz w:val="24"/>
          <w:szCs w:val="24"/>
          <w14:ligatures w14:val="none"/>
        </w:rPr>
        <w:lastRenderedPageBreak/>
        <w:t>following election. The filling of an unexpired Director’s term due to a vacancy shall not count toward the eight-year term maximum on the Board.</w:t>
      </w:r>
    </w:p>
    <w:p w14:paraId="7EA9EDEA"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Officer terms are for two years. An officer may serve no more than four consecutive years in a single office. The filling of an unexpired Officer’s term due to vacancy shall not count toward the full four-year term maximum within that office.</w:t>
      </w:r>
    </w:p>
    <w:p w14:paraId="58193500"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F. Resignation: A Director may resign at any time by providing written notice to NACDD. Notice of resignation is effective on receipt or at a later time designated in the notice.</w:t>
      </w:r>
    </w:p>
    <w:p w14:paraId="700D3850" w14:textId="14B76E27" w:rsidR="00205D4D" w:rsidRPr="003A112E" w:rsidRDefault="00514840" w:rsidP="00205D4D">
      <w:p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3A112E">
        <w:rPr>
          <w:rFonts w:ascii="Times New Roman" w:eastAsia="Calibri" w:hAnsi="Times New Roman" w:cs="Times New Roman"/>
          <w:sz w:val="24"/>
          <w:szCs w:val="24"/>
          <w:highlight w:val="yellow"/>
          <w14:ligatures w14:val="none"/>
        </w:rPr>
        <w:t xml:space="preserve">G. </w:t>
      </w:r>
      <w:r w:rsidR="00205D4D" w:rsidRPr="003A112E">
        <w:rPr>
          <w:rFonts w:ascii="Times New Roman" w:eastAsia="Calibri" w:hAnsi="Times New Roman" w:cs="Times New Roman"/>
          <w:sz w:val="24"/>
          <w:szCs w:val="24"/>
          <w:highlight w:val="yellow"/>
          <w14:ligatures w14:val="none"/>
        </w:rPr>
        <w:t>Removal Process:</w:t>
      </w:r>
    </w:p>
    <w:p w14:paraId="46363D36" w14:textId="77777777" w:rsidR="00205D4D" w:rsidRPr="003A112E" w:rsidRDefault="00205D4D" w:rsidP="00205D4D">
      <w:p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3A112E">
        <w:rPr>
          <w:rFonts w:ascii="Times New Roman" w:eastAsia="Calibri" w:hAnsi="Times New Roman" w:cs="Times New Roman"/>
          <w:sz w:val="24"/>
          <w:szCs w:val="24"/>
          <w:highlight w:val="yellow"/>
          <w14:ligatures w14:val="none"/>
        </w:rPr>
        <w:t>At least three board members must seek the removal of a board member. Any board member can be removed, including the President of the board. Two-thirds (2/3) of the board members must vote to remove a board member. Upon a valid vote for removal, it shall take effect immediately. The steps for removal are:</w:t>
      </w:r>
    </w:p>
    <w:p w14:paraId="29D72D0A" w14:textId="77777777" w:rsidR="00205D4D" w:rsidRPr="003A112E" w:rsidRDefault="00205D4D" w:rsidP="00205D4D">
      <w:pPr>
        <w:numPr>
          <w:ilvl w:val="0"/>
          <w:numId w:val="4"/>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3A112E">
        <w:rPr>
          <w:rFonts w:ascii="Times New Roman" w:eastAsia="Calibri" w:hAnsi="Times New Roman" w:cs="Times New Roman"/>
          <w:sz w:val="24"/>
          <w:szCs w:val="24"/>
          <w:highlight w:val="yellow"/>
          <w14:ligatures w14:val="none"/>
        </w:rPr>
        <w:t>A formal request to remove a board member must be made at a regular or special board meeting.</w:t>
      </w:r>
    </w:p>
    <w:p w14:paraId="3EE7AC1A" w14:textId="77777777" w:rsidR="00205D4D" w:rsidRPr="003A112E" w:rsidRDefault="00205D4D" w:rsidP="00205D4D">
      <w:pPr>
        <w:numPr>
          <w:ilvl w:val="1"/>
          <w:numId w:val="4"/>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3A112E">
        <w:rPr>
          <w:rFonts w:ascii="Times New Roman" w:eastAsia="Calibri" w:hAnsi="Times New Roman" w:cs="Times New Roman"/>
          <w:sz w:val="24"/>
          <w:szCs w:val="24"/>
          <w:highlight w:val="yellow"/>
          <w14:ligatures w14:val="none"/>
        </w:rPr>
        <w:t>The members seeking the removal must make themselves known.</w:t>
      </w:r>
    </w:p>
    <w:p w14:paraId="58C2489F" w14:textId="77777777" w:rsidR="00205D4D" w:rsidRPr="003A112E" w:rsidRDefault="00205D4D" w:rsidP="00205D4D">
      <w:pPr>
        <w:numPr>
          <w:ilvl w:val="1"/>
          <w:numId w:val="4"/>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3A112E">
        <w:rPr>
          <w:rFonts w:ascii="Times New Roman" w:eastAsia="Calibri" w:hAnsi="Times New Roman" w:cs="Times New Roman"/>
          <w:sz w:val="24"/>
          <w:szCs w:val="24"/>
          <w:highlight w:val="yellow"/>
          <w14:ligatures w14:val="none"/>
        </w:rPr>
        <w:t>The request must include the reason for the request.</w:t>
      </w:r>
    </w:p>
    <w:p w14:paraId="3068DA2C" w14:textId="77777777" w:rsidR="00205D4D" w:rsidRPr="003A112E" w:rsidRDefault="00205D4D" w:rsidP="00205D4D">
      <w:pPr>
        <w:numPr>
          <w:ilvl w:val="1"/>
          <w:numId w:val="4"/>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3A112E">
        <w:rPr>
          <w:rFonts w:ascii="Times New Roman" w:eastAsia="Calibri" w:hAnsi="Times New Roman" w:cs="Times New Roman"/>
          <w:sz w:val="24"/>
          <w:szCs w:val="24"/>
          <w:highlight w:val="yellow"/>
          <w14:ligatures w14:val="none"/>
        </w:rPr>
        <w:t xml:space="preserve">The request moves forward if at least three members of the board affirm and make clear why removal is sought. </w:t>
      </w:r>
    </w:p>
    <w:p w14:paraId="41869EBA" w14:textId="77777777" w:rsidR="00205D4D" w:rsidRPr="003A112E" w:rsidRDefault="00205D4D" w:rsidP="00205D4D">
      <w:pPr>
        <w:numPr>
          <w:ilvl w:val="0"/>
          <w:numId w:val="4"/>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3A112E">
        <w:rPr>
          <w:rFonts w:ascii="Times New Roman" w:eastAsia="Calibri" w:hAnsi="Times New Roman" w:cs="Times New Roman"/>
          <w:sz w:val="24"/>
          <w:szCs w:val="24"/>
          <w:highlight w:val="yellow"/>
          <w14:ligatures w14:val="none"/>
        </w:rPr>
        <w:t>The board members seeking the removal must provide a written document detailing the grounds, rationale, and evidence for the removal to all board members.</w:t>
      </w:r>
    </w:p>
    <w:p w14:paraId="6484301E" w14:textId="77777777" w:rsidR="00205D4D" w:rsidRPr="003A112E" w:rsidRDefault="00205D4D" w:rsidP="00205D4D">
      <w:pPr>
        <w:numPr>
          <w:ilvl w:val="1"/>
          <w:numId w:val="4"/>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3A112E">
        <w:rPr>
          <w:rFonts w:ascii="Times New Roman" w:eastAsia="Calibri" w:hAnsi="Times New Roman" w:cs="Times New Roman"/>
          <w:sz w:val="24"/>
          <w:szCs w:val="24"/>
          <w:highlight w:val="yellow"/>
          <w14:ligatures w14:val="none"/>
        </w:rPr>
        <w:t xml:space="preserve">Must be done within five (5) calendar days of a formal request to remove was made. </w:t>
      </w:r>
    </w:p>
    <w:p w14:paraId="3E36D3FA" w14:textId="77777777" w:rsidR="00205D4D" w:rsidRPr="003A112E" w:rsidRDefault="00205D4D" w:rsidP="00205D4D">
      <w:pPr>
        <w:numPr>
          <w:ilvl w:val="1"/>
          <w:numId w:val="4"/>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3A112E">
        <w:rPr>
          <w:rFonts w:ascii="Times New Roman" w:eastAsia="Calibri" w:hAnsi="Times New Roman" w:cs="Times New Roman"/>
          <w:sz w:val="24"/>
          <w:szCs w:val="24"/>
          <w:highlight w:val="yellow"/>
          <w14:ligatures w14:val="none"/>
        </w:rPr>
        <w:t>Failure to provide a written document will end the process.</w:t>
      </w:r>
    </w:p>
    <w:p w14:paraId="586EF8EF" w14:textId="77777777" w:rsidR="00205D4D" w:rsidRPr="003A112E" w:rsidRDefault="00205D4D" w:rsidP="00205D4D">
      <w:pPr>
        <w:numPr>
          <w:ilvl w:val="0"/>
          <w:numId w:val="4"/>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3A112E">
        <w:rPr>
          <w:rFonts w:ascii="Times New Roman" w:eastAsia="Calibri" w:hAnsi="Times New Roman" w:cs="Times New Roman"/>
          <w:sz w:val="24"/>
          <w:szCs w:val="24"/>
          <w:highlight w:val="yellow"/>
          <w14:ligatures w14:val="none"/>
        </w:rPr>
        <w:lastRenderedPageBreak/>
        <w:t>The member whose removal is sought will be given a chance to respond to the written document before the board meeting related to their removal to all board members.</w:t>
      </w:r>
    </w:p>
    <w:p w14:paraId="3450BDDE" w14:textId="77777777" w:rsidR="00205D4D" w:rsidRPr="003A112E" w:rsidRDefault="00205D4D" w:rsidP="00205D4D">
      <w:pPr>
        <w:numPr>
          <w:ilvl w:val="0"/>
          <w:numId w:val="4"/>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3A112E">
        <w:rPr>
          <w:rFonts w:ascii="Times New Roman" w:eastAsia="Calibri" w:hAnsi="Times New Roman" w:cs="Times New Roman"/>
          <w:sz w:val="24"/>
          <w:szCs w:val="24"/>
          <w:highlight w:val="yellow"/>
          <w14:ligatures w14:val="none"/>
        </w:rPr>
        <w:t xml:space="preserve">A </w:t>
      </w:r>
      <w:bookmarkStart w:id="0" w:name="_Hlk150354692"/>
      <w:r w:rsidRPr="003A112E">
        <w:rPr>
          <w:rFonts w:ascii="Times New Roman" w:eastAsia="Calibri" w:hAnsi="Times New Roman" w:cs="Times New Roman"/>
          <w:sz w:val="24"/>
          <w:szCs w:val="24"/>
          <w:highlight w:val="yellow"/>
          <w14:ligatures w14:val="none"/>
        </w:rPr>
        <w:t xml:space="preserve">regular or special board </w:t>
      </w:r>
      <w:bookmarkEnd w:id="0"/>
      <w:r w:rsidRPr="003A112E">
        <w:rPr>
          <w:rFonts w:ascii="Times New Roman" w:eastAsia="Calibri" w:hAnsi="Times New Roman" w:cs="Times New Roman"/>
          <w:sz w:val="24"/>
          <w:szCs w:val="24"/>
          <w:highlight w:val="yellow"/>
          <w14:ligatures w14:val="none"/>
        </w:rPr>
        <w:t xml:space="preserve">meeting will be held a minimum of 30 calendar days after a formal request is made to remove a member. </w:t>
      </w:r>
    </w:p>
    <w:p w14:paraId="1890CDB6" w14:textId="77777777" w:rsidR="00205D4D" w:rsidRPr="003A112E" w:rsidRDefault="00205D4D" w:rsidP="00205D4D">
      <w:p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3A112E">
        <w:rPr>
          <w:rFonts w:ascii="Times New Roman" w:eastAsia="Calibri" w:hAnsi="Times New Roman" w:cs="Times New Roman"/>
          <w:sz w:val="24"/>
          <w:szCs w:val="24"/>
          <w:highlight w:val="yellow"/>
          <w14:ligatures w14:val="none"/>
        </w:rPr>
        <w:t>The meeting:</w:t>
      </w:r>
    </w:p>
    <w:p w14:paraId="06306D5A" w14:textId="77777777" w:rsidR="00205D4D" w:rsidRPr="003A112E" w:rsidRDefault="00205D4D" w:rsidP="00205D4D">
      <w:pPr>
        <w:numPr>
          <w:ilvl w:val="1"/>
          <w:numId w:val="4"/>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3A112E">
        <w:rPr>
          <w:rFonts w:ascii="Times New Roman" w:eastAsia="Calibri" w:hAnsi="Times New Roman" w:cs="Times New Roman"/>
          <w:sz w:val="24"/>
          <w:szCs w:val="24"/>
          <w:highlight w:val="yellow"/>
          <w14:ligatures w14:val="none"/>
        </w:rPr>
        <w:t>Must follow regular or special board meeting requirements outlined in these bylaws.</w:t>
      </w:r>
    </w:p>
    <w:p w14:paraId="0ADFCBF2" w14:textId="77777777" w:rsidR="00205D4D" w:rsidRPr="003A112E" w:rsidRDefault="00205D4D" w:rsidP="00205D4D">
      <w:pPr>
        <w:numPr>
          <w:ilvl w:val="1"/>
          <w:numId w:val="4"/>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3A112E">
        <w:rPr>
          <w:rFonts w:ascii="Times New Roman" w:eastAsia="Calibri" w:hAnsi="Times New Roman" w:cs="Times New Roman"/>
          <w:sz w:val="24"/>
          <w:szCs w:val="24"/>
          <w:highlight w:val="yellow"/>
          <w14:ligatures w14:val="none"/>
        </w:rPr>
        <w:t>Cannot be an executive session or closed meeting.</w:t>
      </w:r>
    </w:p>
    <w:p w14:paraId="469FC9DF" w14:textId="77777777" w:rsidR="00205D4D" w:rsidRPr="003A112E" w:rsidRDefault="00205D4D" w:rsidP="00205D4D">
      <w:pPr>
        <w:numPr>
          <w:ilvl w:val="0"/>
          <w:numId w:val="4"/>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3A112E">
        <w:rPr>
          <w:rFonts w:ascii="Times New Roman" w:eastAsia="Calibri" w:hAnsi="Times New Roman" w:cs="Times New Roman"/>
          <w:sz w:val="24"/>
          <w:szCs w:val="24"/>
          <w:highlight w:val="yellow"/>
          <w14:ligatures w14:val="none"/>
        </w:rPr>
        <w:t xml:space="preserve">Regular or Special Board meeting regarding the removal </w:t>
      </w:r>
    </w:p>
    <w:p w14:paraId="7B104A5F" w14:textId="77777777" w:rsidR="00205D4D" w:rsidRPr="003A112E" w:rsidRDefault="00205D4D" w:rsidP="00205D4D">
      <w:pPr>
        <w:numPr>
          <w:ilvl w:val="1"/>
          <w:numId w:val="4"/>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3A112E">
        <w:rPr>
          <w:rFonts w:ascii="Times New Roman" w:eastAsia="Calibri" w:hAnsi="Times New Roman" w:cs="Times New Roman"/>
          <w:sz w:val="24"/>
          <w:szCs w:val="24"/>
          <w:highlight w:val="yellow"/>
          <w14:ligatures w14:val="none"/>
        </w:rPr>
        <w:t>A discussion of a motion for the removal of the member must include:</w:t>
      </w:r>
    </w:p>
    <w:p w14:paraId="3B0220F6" w14:textId="77777777" w:rsidR="00205D4D" w:rsidRPr="003A112E" w:rsidRDefault="00205D4D" w:rsidP="00205D4D">
      <w:pPr>
        <w:numPr>
          <w:ilvl w:val="2"/>
          <w:numId w:val="4"/>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3A112E">
        <w:rPr>
          <w:rFonts w:ascii="Times New Roman" w:eastAsia="Calibri" w:hAnsi="Times New Roman" w:cs="Times New Roman"/>
          <w:sz w:val="24"/>
          <w:szCs w:val="24"/>
          <w:highlight w:val="yellow"/>
          <w14:ligatures w14:val="none"/>
        </w:rPr>
        <w:t>Why and on what grounds the member’s removal is being sought.</w:t>
      </w:r>
    </w:p>
    <w:p w14:paraId="5BB76059" w14:textId="77777777" w:rsidR="00205D4D" w:rsidRPr="003A112E" w:rsidRDefault="00205D4D" w:rsidP="00205D4D">
      <w:pPr>
        <w:numPr>
          <w:ilvl w:val="2"/>
          <w:numId w:val="4"/>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3A112E">
        <w:rPr>
          <w:rFonts w:ascii="Times New Roman" w:eastAsia="Calibri" w:hAnsi="Times New Roman" w:cs="Times New Roman"/>
          <w:sz w:val="24"/>
          <w:szCs w:val="24"/>
          <w:highlight w:val="yellow"/>
          <w14:ligatures w14:val="none"/>
        </w:rPr>
        <w:t>The board member whose removal is being sought is given an opportunity to respond.</w:t>
      </w:r>
    </w:p>
    <w:p w14:paraId="24F80E26" w14:textId="77777777" w:rsidR="00205D4D" w:rsidRPr="003A112E" w:rsidRDefault="00205D4D" w:rsidP="00205D4D">
      <w:pPr>
        <w:numPr>
          <w:ilvl w:val="1"/>
          <w:numId w:val="4"/>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3A112E">
        <w:rPr>
          <w:rFonts w:ascii="Times New Roman" w:eastAsia="Calibri" w:hAnsi="Times New Roman" w:cs="Times New Roman"/>
          <w:sz w:val="24"/>
          <w:szCs w:val="24"/>
          <w:highlight w:val="yellow"/>
          <w14:ligatures w14:val="none"/>
        </w:rPr>
        <w:t>A motion to remove is carried if at least two-thirds (2/3) of members vote in favor for the board member to be removed.</w:t>
      </w:r>
    </w:p>
    <w:p w14:paraId="4792D032" w14:textId="1F5F7D8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 xml:space="preserve">H. Officer Vacancies. If there is a vacancy in the office of the President, the Vice President will become the President and serve until the next </w:t>
      </w:r>
      <w:r w:rsidR="004C1E99" w:rsidRPr="004C1E99">
        <w:rPr>
          <w:rFonts w:ascii="Times New Roman" w:eastAsia="Calibri" w:hAnsi="Times New Roman" w:cs="Times New Roman"/>
          <w:sz w:val="24"/>
          <w:szCs w:val="24"/>
          <w:shd w:val="clear" w:color="auto" w:fill="D9D9D9" w:themeFill="background1" w:themeFillShade="D9"/>
          <w14:ligatures w14:val="none"/>
        </w:rPr>
        <w:t>annual</w:t>
      </w:r>
      <w:r w:rsidRPr="004C1E99">
        <w:rPr>
          <w:rFonts w:ascii="Times New Roman" w:eastAsia="Calibri" w:hAnsi="Times New Roman" w:cs="Times New Roman"/>
          <w:sz w:val="24"/>
          <w:szCs w:val="24"/>
          <w:shd w:val="clear" w:color="auto" w:fill="D9D9D9" w:themeFill="background1" w:themeFillShade="D9"/>
          <w14:ligatures w14:val="none"/>
        </w:rPr>
        <w:t xml:space="preserve"> meeting</w:t>
      </w:r>
      <w:r w:rsidRPr="00514840">
        <w:rPr>
          <w:rFonts w:ascii="Times New Roman" w:eastAsia="Calibri" w:hAnsi="Times New Roman" w:cs="Times New Roman"/>
          <w:sz w:val="24"/>
          <w:szCs w:val="24"/>
          <w14:ligatures w14:val="none"/>
        </w:rPr>
        <w:t xml:space="preserve"> of the Assembly. The President shall appoint another member of the Board of Directors to fill any other Officer vacancy. </w:t>
      </w:r>
    </w:p>
    <w:p w14:paraId="6649EB4C" w14:textId="6EE9573E"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 xml:space="preserve">I. Director Vacancies: Any action that creates a vacancy in the Board of Directors will be referred to the </w:t>
      </w:r>
      <w:r w:rsidR="00C22C33" w:rsidRPr="00C22C33">
        <w:rPr>
          <w:rFonts w:ascii="Times New Roman" w:eastAsia="Calibri" w:hAnsi="Times New Roman" w:cs="Times New Roman"/>
          <w:sz w:val="24"/>
          <w:szCs w:val="24"/>
          <w:highlight w:val="lightGray"/>
          <w14:ligatures w14:val="none"/>
        </w:rPr>
        <w:t>Governance</w:t>
      </w:r>
      <w:r w:rsidRPr="00514840">
        <w:rPr>
          <w:rFonts w:ascii="Times New Roman" w:eastAsia="Calibri" w:hAnsi="Times New Roman" w:cs="Times New Roman"/>
          <w:sz w:val="24"/>
          <w:szCs w:val="24"/>
          <w14:ligatures w14:val="none"/>
        </w:rPr>
        <w:t xml:space="preserve"> Committee for</w:t>
      </w:r>
      <w:r w:rsidR="00DD344A">
        <w:rPr>
          <w:rFonts w:ascii="Times New Roman" w:eastAsia="Calibri" w:hAnsi="Times New Roman" w:cs="Times New Roman"/>
          <w:sz w:val="24"/>
          <w:szCs w:val="24"/>
          <w14:ligatures w14:val="none"/>
        </w:rPr>
        <w:t xml:space="preserve"> </w:t>
      </w:r>
      <w:r w:rsidRPr="00514840">
        <w:rPr>
          <w:rFonts w:ascii="Times New Roman" w:eastAsia="Calibri" w:hAnsi="Times New Roman" w:cs="Times New Roman"/>
          <w:sz w:val="24"/>
          <w:szCs w:val="24"/>
          <w:highlight w:val="lightGray"/>
          <w14:ligatures w14:val="none"/>
        </w:rPr>
        <w:t>filling</w:t>
      </w:r>
      <w:r w:rsidRPr="00514840">
        <w:rPr>
          <w:rFonts w:ascii="Times New Roman" w:eastAsia="Calibri" w:hAnsi="Times New Roman" w:cs="Times New Roman"/>
          <w:sz w:val="24"/>
          <w:szCs w:val="24"/>
          <w14:ligatures w14:val="none"/>
        </w:rPr>
        <w:t xml:space="preserve">, and election by the Assembly, at the next available opportunity. </w:t>
      </w:r>
      <w:r w:rsidRPr="00DE4F90">
        <w:rPr>
          <w:rFonts w:ascii="Times New Roman" w:eastAsia="Calibri" w:hAnsi="Times New Roman" w:cs="Times New Roman"/>
          <w:sz w:val="24"/>
          <w:szCs w:val="24"/>
          <w:highlight w:val="yellow"/>
          <w14:ligatures w14:val="none"/>
        </w:rPr>
        <w:t>No nominations will be considered outside of this process</w:t>
      </w:r>
      <w:r w:rsidRPr="00514840">
        <w:rPr>
          <w:rFonts w:ascii="Times New Roman" w:eastAsia="Calibri" w:hAnsi="Times New Roman" w:cs="Times New Roman"/>
          <w:sz w:val="24"/>
          <w:szCs w:val="24"/>
          <w14:ligatures w14:val="none"/>
        </w:rPr>
        <w:t>.</w:t>
      </w:r>
    </w:p>
    <w:p w14:paraId="3CD4BA58"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J. Officer Duties and Responsibilities:</w:t>
      </w:r>
    </w:p>
    <w:p w14:paraId="47FDA5D9" w14:textId="2FD18FD0"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lastRenderedPageBreak/>
        <w:t xml:space="preserve">1. President: Serves as the official representative of NACDD; convenes and presides over Board meetings and Annual and Special Meetings of the Assembly; oversees development of </w:t>
      </w:r>
      <w:r w:rsidRPr="00514840">
        <w:rPr>
          <w:rFonts w:ascii="Times New Roman" w:eastAsia="Calibri" w:hAnsi="Times New Roman" w:cs="Times New Roman"/>
          <w:sz w:val="24"/>
          <w:szCs w:val="24"/>
          <w:highlight w:val="lightGray"/>
          <w14:ligatures w14:val="none"/>
        </w:rPr>
        <w:t>agendas for Board meetings and Annual and Special Meetings of the Assembly</w:t>
      </w:r>
      <w:r w:rsidRPr="00514840">
        <w:rPr>
          <w:rFonts w:ascii="Times New Roman" w:eastAsia="Calibri" w:hAnsi="Times New Roman" w:cs="Times New Roman"/>
          <w:sz w:val="24"/>
          <w:szCs w:val="24"/>
          <w14:ligatures w14:val="none"/>
        </w:rPr>
        <w:t>; executes legal documents on behalf of NACDD</w:t>
      </w:r>
      <w:r w:rsidRPr="00514840">
        <w:rPr>
          <w:rFonts w:ascii="Times New Roman" w:eastAsia="Calibri" w:hAnsi="Times New Roman" w:cs="Times New Roman"/>
          <w:sz w:val="24"/>
          <w:szCs w:val="24"/>
          <w:highlight w:val="yellow"/>
          <w14:ligatures w14:val="none"/>
        </w:rPr>
        <w:t xml:space="preserve">; and </w:t>
      </w:r>
      <w:r w:rsidR="00736A69">
        <w:rPr>
          <w:rFonts w:ascii="Times New Roman" w:eastAsia="Calibri" w:hAnsi="Times New Roman" w:cs="Times New Roman"/>
          <w:sz w:val="24"/>
          <w:szCs w:val="24"/>
          <w:highlight w:val="yellow"/>
          <w14:ligatures w14:val="none"/>
        </w:rPr>
        <w:t>provides</w:t>
      </w:r>
      <w:r w:rsidRPr="00514840">
        <w:rPr>
          <w:rFonts w:ascii="Times New Roman" w:eastAsia="Calibri" w:hAnsi="Times New Roman" w:cs="Times New Roman"/>
          <w:sz w:val="24"/>
          <w:szCs w:val="24"/>
          <w:highlight w:val="yellow"/>
          <w14:ligatures w14:val="none"/>
        </w:rPr>
        <w:t xml:space="preserve"> new board member orientation.</w:t>
      </w:r>
      <w:r w:rsidRPr="00514840">
        <w:rPr>
          <w:rFonts w:ascii="Times New Roman" w:eastAsia="Calibri" w:hAnsi="Times New Roman" w:cs="Times New Roman"/>
          <w:sz w:val="24"/>
          <w:szCs w:val="24"/>
          <w14:ligatures w14:val="none"/>
        </w:rPr>
        <w:t xml:space="preserve"> </w:t>
      </w:r>
    </w:p>
    <w:p w14:paraId="68D0548A" w14:textId="212493AE" w:rsidR="00514840" w:rsidRPr="00514840" w:rsidRDefault="00514840" w:rsidP="00C22C33">
      <w:pPr>
        <w:spacing w:after="0" w:line="480" w:lineRule="auto"/>
        <w:rPr>
          <w:rFonts w:ascii="Calibri" w:eastAsia="Calibri" w:hAnsi="Calibri" w:cs="Times New Roman"/>
          <w14:ligatures w14:val="none"/>
        </w:rPr>
      </w:pPr>
      <w:r w:rsidRPr="00514840">
        <w:rPr>
          <w:rFonts w:ascii="Times New Roman" w:eastAsia="Calibri" w:hAnsi="Times New Roman" w:cs="Times New Roman"/>
          <w:sz w:val="24"/>
          <w:szCs w:val="24"/>
          <w14:ligatures w14:val="none"/>
        </w:rPr>
        <w:t>2. Vice President: Serves in the absence of the President and carries out such other tasks as may be assigned by the Board of Directors. The Vice President serves as the Chair of the Audit Committee. The Vice President becomes the President if the president vacates the office, until the next Annual Meeting of the Assembly.</w:t>
      </w:r>
      <w:r w:rsidRPr="00514840">
        <w:rPr>
          <w:rFonts w:ascii="Times New Roman" w:eastAsia="Calibri" w:hAnsi="Times New Roman" w:cs="Times New Roman"/>
          <w:color w:val="000000"/>
          <w:sz w:val="24"/>
          <w:szCs w:val="24"/>
          <w14:ligatures w14:val="none"/>
        </w:rPr>
        <w:t xml:space="preserve"> </w:t>
      </w:r>
    </w:p>
    <w:p w14:paraId="3969F9D1" w14:textId="7D6BD8F9"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3. Treasurer: Consults with NACDD staff and the Board to establish depositories for funds, reports the financial status of NACDD at each</w:t>
      </w:r>
      <w:r w:rsidR="00A02155">
        <w:rPr>
          <w:rFonts w:ascii="Times New Roman" w:eastAsia="Calibri" w:hAnsi="Times New Roman" w:cs="Times New Roman"/>
          <w:sz w:val="24"/>
          <w:szCs w:val="24"/>
          <w14:ligatures w14:val="none"/>
        </w:rPr>
        <w:t xml:space="preserve"> </w:t>
      </w:r>
      <w:r w:rsidR="00A02155" w:rsidRPr="00A02155">
        <w:rPr>
          <w:rFonts w:ascii="Times New Roman" w:eastAsia="Calibri" w:hAnsi="Times New Roman" w:cs="Times New Roman"/>
          <w:sz w:val="24"/>
          <w:szCs w:val="24"/>
          <w:shd w:val="clear" w:color="auto" w:fill="D9D9D9" w:themeFill="background1" w:themeFillShade="D9"/>
          <w14:ligatures w14:val="none"/>
        </w:rPr>
        <w:t>Annual</w:t>
      </w:r>
      <w:r w:rsidRPr="00514840">
        <w:rPr>
          <w:rFonts w:ascii="Times New Roman" w:eastAsia="Calibri" w:hAnsi="Times New Roman" w:cs="Times New Roman"/>
          <w:sz w:val="24"/>
          <w:szCs w:val="24"/>
          <w14:ligatures w14:val="none"/>
        </w:rPr>
        <w:t xml:space="preserve"> Assembly </w:t>
      </w:r>
      <w:r w:rsidR="00A02155">
        <w:rPr>
          <w:rFonts w:ascii="Times New Roman" w:eastAsia="Calibri" w:hAnsi="Times New Roman" w:cs="Times New Roman"/>
          <w:sz w:val="24"/>
          <w:szCs w:val="24"/>
          <w14:ligatures w14:val="none"/>
        </w:rPr>
        <w:t>Me</w:t>
      </w:r>
      <w:r w:rsidRPr="00514840">
        <w:rPr>
          <w:rFonts w:ascii="Times New Roman" w:eastAsia="Calibri" w:hAnsi="Times New Roman" w:cs="Times New Roman"/>
          <w:sz w:val="24"/>
          <w:szCs w:val="24"/>
          <w14:ligatures w14:val="none"/>
        </w:rPr>
        <w:t xml:space="preserve">eting and at such other times as requested by the Board of Directors. </w:t>
      </w:r>
      <w:r w:rsidRPr="001C2FD1">
        <w:rPr>
          <w:rFonts w:ascii="Times New Roman" w:eastAsia="Calibri" w:hAnsi="Times New Roman" w:cs="Times New Roman"/>
          <w:sz w:val="24"/>
          <w:szCs w:val="24"/>
          <w:highlight w:val="lightGray"/>
          <w14:ligatures w14:val="none"/>
        </w:rPr>
        <w:t>The Treasurer</w:t>
      </w:r>
      <w:r w:rsidRPr="00514840">
        <w:rPr>
          <w:rFonts w:ascii="Times New Roman" w:eastAsia="Calibri" w:hAnsi="Times New Roman" w:cs="Times New Roman"/>
          <w:sz w:val="24"/>
          <w:szCs w:val="24"/>
          <w14:ligatures w14:val="none"/>
        </w:rPr>
        <w:t xml:space="preserve"> works closely with the chief executive officer to oversee disbursement of funds of NACDD consistent with the approved budget. The Treasurer also serves as the Chair of the Finance Committee.</w:t>
      </w:r>
    </w:p>
    <w:p w14:paraId="31A18724" w14:textId="2F700969"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 xml:space="preserve">4. Secretary: </w:t>
      </w:r>
      <w:r w:rsidRPr="001C2FD1">
        <w:rPr>
          <w:rFonts w:ascii="Times New Roman" w:eastAsia="Calibri" w:hAnsi="Times New Roman" w:cs="Times New Roman"/>
          <w:sz w:val="24"/>
          <w:szCs w:val="24"/>
          <w:highlight w:val="lightGray"/>
          <w14:ligatures w14:val="none"/>
        </w:rPr>
        <w:t>In collaboration with NACDD staff</w:t>
      </w:r>
      <w:r w:rsidRPr="00514840">
        <w:rPr>
          <w:rFonts w:ascii="Times New Roman" w:eastAsia="Calibri" w:hAnsi="Times New Roman" w:cs="Times New Roman"/>
          <w:sz w:val="24"/>
          <w:szCs w:val="24"/>
          <w14:ligatures w14:val="none"/>
        </w:rPr>
        <w:t xml:space="preserve">, oversees the transmittal of required notices to Member Councils for Board of Directors and Assembly meetings, </w:t>
      </w:r>
      <w:r w:rsidRPr="00514840">
        <w:rPr>
          <w:rFonts w:ascii="Times New Roman" w:eastAsia="Calibri" w:hAnsi="Times New Roman" w:cs="Times New Roman"/>
          <w:sz w:val="24"/>
          <w:szCs w:val="24"/>
          <w:highlight w:val="yellow"/>
          <w14:ligatures w14:val="none"/>
        </w:rPr>
        <w:t>and minutes of Board and Assembly meetings</w:t>
      </w:r>
      <w:r w:rsidRPr="00514840">
        <w:rPr>
          <w:rFonts w:ascii="Times New Roman" w:eastAsia="Calibri" w:hAnsi="Times New Roman" w:cs="Times New Roman"/>
          <w:sz w:val="24"/>
          <w:szCs w:val="24"/>
          <w14:ligatures w14:val="none"/>
        </w:rPr>
        <w:t xml:space="preserve">; receives and certifies proxies; certifies quorum at meetings of the Assembly; and prepares required reports related to incorporation and other related reports required by statute or the Bylaws of NACDD. </w:t>
      </w:r>
      <w:r w:rsidRPr="009504CB">
        <w:rPr>
          <w:rFonts w:ascii="Times New Roman" w:eastAsia="Calibri" w:hAnsi="Times New Roman" w:cs="Times New Roman"/>
          <w:sz w:val="24"/>
          <w:szCs w:val="24"/>
          <w:highlight w:val="yellow"/>
          <w14:ligatures w14:val="none"/>
        </w:rPr>
        <w:t xml:space="preserve">The secretary in collaboration with NACDD staff develops and reviews the minutes of the Board meetings prior to dissemination.  </w:t>
      </w:r>
    </w:p>
    <w:p w14:paraId="1CCA3D1B"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 xml:space="preserve">5. Immediate Past President: The Immediate Past President shall serve as a non-voting, ex-officio member to the Board and shall serve so long as the current President is in office. </w:t>
      </w:r>
      <w:r w:rsidRPr="00A02155">
        <w:rPr>
          <w:rFonts w:ascii="Times New Roman" w:eastAsia="Calibri" w:hAnsi="Times New Roman" w:cs="Times New Roman"/>
          <w:strike/>
          <w:sz w:val="24"/>
          <w:szCs w:val="24"/>
          <w14:ligatures w14:val="none"/>
        </w:rPr>
        <w:t>The Immediate Past President shall serve as the Chair of the Nominating Committee</w:t>
      </w:r>
      <w:r w:rsidRPr="00514840">
        <w:rPr>
          <w:rFonts w:ascii="Times New Roman" w:eastAsia="Calibri" w:hAnsi="Times New Roman" w:cs="Times New Roman"/>
          <w:sz w:val="24"/>
          <w:szCs w:val="24"/>
          <w14:ligatures w14:val="none"/>
        </w:rPr>
        <w:t xml:space="preserve">. The Immediate Past President is not counted when determining quorum of the Board of Directors. </w:t>
      </w:r>
    </w:p>
    <w:p w14:paraId="15970429" w14:textId="7826DEB1"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lastRenderedPageBreak/>
        <w:t xml:space="preserve">K. Meetings: The Board of Directors shall meet at least quarterly and at other times as called by the President or by a majority of the Directors of NACDD. The Board shall </w:t>
      </w:r>
      <w:r w:rsidRPr="009504CB">
        <w:rPr>
          <w:rFonts w:ascii="Times New Roman" w:eastAsia="Calibri" w:hAnsi="Times New Roman" w:cs="Times New Roman"/>
          <w:sz w:val="24"/>
          <w:szCs w:val="24"/>
          <w:highlight w:val="lightGray"/>
          <w14:ligatures w14:val="none"/>
        </w:rPr>
        <w:t>attempt</w:t>
      </w:r>
      <w:r w:rsidR="009504CB" w:rsidRPr="009504CB">
        <w:rPr>
          <w:rFonts w:ascii="Times New Roman" w:eastAsia="Calibri" w:hAnsi="Times New Roman" w:cs="Times New Roman"/>
          <w:sz w:val="24"/>
          <w:szCs w:val="24"/>
          <w:highlight w:val="lightGray"/>
          <w14:ligatures w14:val="none"/>
        </w:rPr>
        <w:t xml:space="preserve"> to</w:t>
      </w:r>
      <w:r w:rsidRPr="00514840">
        <w:rPr>
          <w:rFonts w:ascii="Times New Roman" w:eastAsia="Calibri" w:hAnsi="Times New Roman" w:cs="Times New Roman"/>
          <w:sz w:val="24"/>
          <w:szCs w:val="24"/>
          <w14:ligatures w14:val="none"/>
        </w:rPr>
        <w:t xml:space="preserve"> meet at least once each year in person. Each Director shall be provided with at least </w:t>
      </w:r>
      <w:r w:rsidRPr="009504CB">
        <w:rPr>
          <w:rFonts w:ascii="Times New Roman" w:eastAsia="Calibri" w:hAnsi="Times New Roman" w:cs="Times New Roman"/>
          <w:sz w:val="24"/>
          <w:szCs w:val="24"/>
          <w:highlight w:val="lightGray"/>
          <w14:ligatures w14:val="none"/>
        </w:rPr>
        <w:t>14 calendar days’</w:t>
      </w:r>
      <w:r w:rsidRPr="00514840">
        <w:rPr>
          <w:rFonts w:ascii="Times New Roman" w:eastAsia="Calibri" w:hAnsi="Times New Roman" w:cs="Times New Roman"/>
          <w:sz w:val="24"/>
          <w:szCs w:val="24"/>
          <w14:ligatures w14:val="none"/>
        </w:rPr>
        <w:t xml:space="preserve"> notice of any special meeting of the Board of Directors. A quorum shall consist of a majority of the number of Directors then in office. Directors may participate or conduct business </w:t>
      </w:r>
      <w:r w:rsidRPr="009504CB">
        <w:rPr>
          <w:rFonts w:ascii="Times New Roman" w:eastAsia="Calibri" w:hAnsi="Times New Roman" w:cs="Times New Roman"/>
          <w:sz w:val="24"/>
          <w:szCs w:val="24"/>
          <w:highlight w:val="lightGray"/>
          <w14:ligatures w14:val="none"/>
        </w:rPr>
        <w:t>virtually,</w:t>
      </w:r>
      <w:r w:rsidRPr="00514840">
        <w:rPr>
          <w:rFonts w:ascii="Times New Roman" w:eastAsia="Calibri" w:hAnsi="Times New Roman" w:cs="Times New Roman"/>
          <w:sz w:val="24"/>
          <w:szCs w:val="24"/>
          <w14:ligatures w14:val="none"/>
        </w:rPr>
        <w:t xml:space="preserve"> except for any in-person meeting of the Board that is called. During meetings designated as in-person, only members present may vote. </w:t>
      </w:r>
    </w:p>
    <w:p w14:paraId="5D875A15" w14:textId="35172D4D"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 xml:space="preserve">L. Open Meetings of the Board: All meetings of the Board of Directors shall be open to attendance by </w:t>
      </w:r>
      <w:r w:rsidR="00A02155">
        <w:rPr>
          <w:rFonts w:ascii="Times New Roman" w:eastAsia="Calibri" w:hAnsi="Times New Roman" w:cs="Times New Roman"/>
          <w:sz w:val="24"/>
          <w:szCs w:val="24"/>
          <w14:ligatures w14:val="none"/>
        </w:rPr>
        <w:t xml:space="preserve">representatives from </w:t>
      </w:r>
      <w:r w:rsidRPr="00514840">
        <w:rPr>
          <w:rFonts w:ascii="Times New Roman" w:eastAsia="Calibri" w:hAnsi="Times New Roman" w:cs="Times New Roman"/>
          <w:sz w:val="24"/>
          <w:szCs w:val="24"/>
          <w14:ligatures w14:val="none"/>
        </w:rPr>
        <w:t xml:space="preserve">any Member Council, except when the Board is conducting business in executive session. </w:t>
      </w:r>
      <w:r w:rsidRPr="00514840">
        <w:rPr>
          <w:rFonts w:ascii="Times New Roman" w:eastAsia="Calibri" w:hAnsi="Times New Roman" w:cs="Times New Roman"/>
          <w:sz w:val="24"/>
          <w:szCs w:val="24"/>
          <w:highlight w:val="yellow"/>
          <w14:ligatures w14:val="none"/>
        </w:rPr>
        <w:t xml:space="preserve">The Board may enter into executive session only as needed, such as when carrying out its responsibilities to select and supervise the chief executive officer, or when discussing legal issues and other sensitive </w:t>
      </w:r>
      <w:r w:rsidR="00A02155">
        <w:rPr>
          <w:rFonts w:ascii="Times New Roman" w:eastAsia="Calibri" w:hAnsi="Times New Roman" w:cs="Times New Roman"/>
          <w:sz w:val="24"/>
          <w:szCs w:val="24"/>
          <w:highlight w:val="yellow"/>
          <w14:ligatures w14:val="none"/>
        </w:rPr>
        <w:t>matters, including but not limited to</w:t>
      </w:r>
      <w:r w:rsidRPr="00514840">
        <w:rPr>
          <w:rFonts w:ascii="Times New Roman" w:eastAsia="Calibri" w:hAnsi="Times New Roman" w:cs="Times New Roman"/>
          <w:sz w:val="24"/>
          <w:szCs w:val="24"/>
          <w:highlight w:val="yellow"/>
          <w14:ligatures w14:val="none"/>
        </w:rPr>
        <w:t xml:space="preserve"> audit findings, staff reductions, conflicts of interest, IRS inquiries, financial mismanagement</w:t>
      </w:r>
      <w:r w:rsidR="00A02155">
        <w:rPr>
          <w:rFonts w:ascii="Times New Roman" w:eastAsia="Calibri" w:hAnsi="Times New Roman" w:cs="Times New Roman"/>
          <w:sz w:val="24"/>
          <w:szCs w:val="24"/>
          <w:highlight w:val="yellow"/>
          <w14:ligatures w14:val="none"/>
        </w:rPr>
        <w:t>,</w:t>
      </w:r>
      <w:r w:rsidRPr="00514840">
        <w:rPr>
          <w:rFonts w:ascii="Times New Roman" w:eastAsia="Calibri" w:hAnsi="Times New Roman" w:cs="Times New Roman"/>
          <w:sz w:val="24"/>
          <w:szCs w:val="24"/>
          <w:highlight w:val="yellow"/>
          <w14:ligatures w14:val="none"/>
        </w:rPr>
        <w:t xml:space="preserve"> or misconduct by employees, Directors, </w:t>
      </w:r>
      <w:r w:rsidRPr="00C44D39">
        <w:rPr>
          <w:rFonts w:ascii="Times New Roman" w:eastAsia="Calibri" w:hAnsi="Times New Roman" w:cs="Times New Roman"/>
          <w:sz w:val="24"/>
          <w:szCs w:val="24"/>
          <w:highlight w:val="yellow"/>
          <w14:ligatures w14:val="none"/>
        </w:rPr>
        <w:t>Officers, or members.</w:t>
      </w:r>
    </w:p>
    <w:p w14:paraId="2C97B285"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M. Limitation of Authority to Act: The Board of Directors may not take the following actions without the approval of the Assembly:</w:t>
      </w:r>
    </w:p>
    <w:p w14:paraId="52A85874" w14:textId="28FB2154"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 xml:space="preserve">1. Subject to the further provisions of these Bylaws in </w:t>
      </w:r>
      <w:r w:rsidRPr="00A02155">
        <w:rPr>
          <w:rFonts w:ascii="Times New Roman" w:eastAsia="Calibri" w:hAnsi="Times New Roman" w:cs="Times New Roman"/>
          <w:sz w:val="24"/>
          <w:szCs w:val="24"/>
          <w:shd w:val="clear" w:color="auto" w:fill="D9D9D9" w:themeFill="background1" w:themeFillShade="D9"/>
          <w14:ligatures w14:val="none"/>
        </w:rPr>
        <w:t>Article XV</w:t>
      </w:r>
      <w:r w:rsidRPr="00514840">
        <w:rPr>
          <w:rFonts w:ascii="Times New Roman" w:eastAsia="Calibri" w:hAnsi="Times New Roman" w:cs="Times New Roman"/>
          <w:sz w:val="24"/>
          <w:szCs w:val="24"/>
          <w14:ligatures w14:val="none"/>
        </w:rPr>
        <w:t>, the amendment or repeal of the Articles of Incorporation or the Bylaws, or the adoption of new Bylaws;</w:t>
      </w:r>
    </w:p>
    <w:p w14:paraId="1F564690"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 xml:space="preserve">2. </w:t>
      </w:r>
      <w:r w:rsidRPr="001C2FD1">
        <w:rPr>
          <w:rFonts w:ascii="Times New Roman" w:eastAsia="Calibri" w:hAnsi="Times New Roman" w:cs="Times New Roman"/>
          <w:sz w:val="24"/>
          <w:szCs w:val="24"/>
          <w:highlight w:val="lightGray"/>
          <w14:ligatures w14:val="none"/>
        </w:rPr>
        <w:t>The filling of vacancies on the Board of Directors</w:t>
      </w:r>
      <w:r w:rsidRPr="00514840">
        <w:rPr>
          <w:rFonts w:ascii="Times New Roman" w:eastAsia="Calibri" w:hAnsi="Times New Roman" w:cs="Times New Roman"/>
          <w:sz w:val="24"/>
          <w:szCs w:val="24"/>
          <w14:ligatures w14:val="none"/>
        </w:rPr>
        <w:t xml:space="preserve">; </w:t>
      </w:r>
    </w:p>
    <w:p w14:paraId="4BDDD5C8"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 xml:space="preserve">3. The approval of the merger or transfer of all or substantially all of the assets of NACDD; </w:t>
      </w:r>
    </w:p>
    <w:p w14:paraId="185F40D6"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4. The approval of a Strategic Plan;</w:t>
      </w:r>
    </w:p>
    <w:p w14:paraId="194709CB"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5. The amount of dues assessed for member Councils; and</w:t>
      </w:r>
    </w:p>
    <w:p w14:paraId="554F5F20" w14:textId="1D33102B"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r w:rsidRPr="00514840">
        <w:rPr>
          <w:rFonts w:ascii="Times New Roman" w:eastAsia="Calibri" w:hAnsi="Times New Roman" w:cs="Times New Roman"/>
          <w:sz w:val="24"/>
          <w:szCs w:val="24"/>
          <w14:ligatures w14:val="none"/>
        </w:rPr>
        <w:lastRenderedPageBreak/>
        <w:t xml:space="preserve">6. Action contrary to approved Public Policy Position Statements or recommendations for reauthorization of the federal DD Act. </w:t>
      </w:r>
    </w:p>
    <w:p w14:paraId="6101392C"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p>
    <w:p w14:paraId="06FB3211" w14:textId="4CD3306A" w:rsidR="00514840" w:rsidRPr="00514840" w:rsidRDefault="00514840" w:rsidP="00514840">
      <w:pPr>
        <w:autoSpaceDE w:val="0"/>
        <w:autoSpaceDN w:val="0"/>
        <w:adjustRightInd w:val="0"/>
        <w:spacing w:after="0" w:line="480" w:lineRule="auto"/>
        <w:rPr>
          <w:rFonts w:ascii="Times New Roman" w:eastAsia="Calibri" w:hAnsi="Times New Roman" w:cs="Times New Roman"/>
          <w:b/>
          <w:bCs/>
          <w:sz w:val="24"/>
          <w:szCs w:val="24"/>
          <w14:ligatures w14:val="none"/>
        </w:rPr>
      </w:pPr>
      <w:r w:rsidRPr="00514840">
        <w:rPr>
          <w:rFonts w:ascii="Times New Roman" w:eastAsia="Calibri" w:hAnsi="Times New Roman" w:cs="Times New Roman"/>
          <w:b/>
          <w:bCs/>
          <w:color w:val="000000"/>
          <w:sz w:val="24"/>
          <w:szCs w:val="24"/>
          <w14:ligatures w14:val="none"/>
        </w:rPr>
        <w:t xml:space="preserve">ARTICLE </w:t>
      </w:r>
      <w:r w:rsidRPr="00514840">
        <w:rPr>
          <w:rFonts w:ascii="Times New Roman" w:eastAsia="Calibri" w:hAnsi="Times New Roman" w:cs="Times New Roman"/>
          <w:b/>
          <w:bCs/>
          <w:sz w:val="24"/>
          <w:szCs w:val="24"/>
          <w14:ligatures w14:val="none"/>
        </w:rPr>
        <w:t>VII – COMMITTEES AND COMMITTEE MEETINGS</w:t>
      </w:r>
      <w:r w:rsidR="00C45578">
        <w:rPr>
          <w:rFonts w:ascii="Times New Roman" w:eastAsia="Calibri" w:hAnsi="Times New Roman" w:cs="Times New Roman"/>
          <w:b/>
          <w:bCs/>
          <w:sz w:val="24"/>
          <w:szCs w:val="24"/>
          <w14:ligatures w14:val="none"/>
        </w:rPr>
        <w:t xml:space="preserve"> </w:t>
      </w:r>
      <w:bookmarkStart w:id="1" w:name="_Hlk159849065"/>
    </w:p>
    <w:bookmarkEnd w:id="1"/>
    <w:p w14:paraId="6B7568CC" w14:textId="70765A97" w:rsidR="00E208E6"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 xml:space="preserve">A. </w:t>
      </w:r>
      <w:r w:rsidR="004E1C22" w:rsidRPr="004E1C22">
        <w:rPr>
          <w:rFonts w:ascii="Times New Roman" w:eastAsia="Calibri" w:hAnsi="Times New Roman" w:cs="Times New Roman"/>
          <w:sz w:val="24"/>
          <w:szCs w:val="24"/>
          <w:highlight w:val="lightGray"/>
          <w14:ligatures w14:val="none"/>
        </w:rPr>
        <w:t>Standing Committees</w:t>
      </w:r>
      <w:r w:rsidR="004E1C22">
        <w:rPr>
          <w:rFonts w:ascii="Times New Roman" w:eastAsia="Calibri" w:hAnsi="Times New Roman" w:cs="Times New Roman"/>
          <w:sz w:val="24"/>
          <w:szCs w:val="24"/>
          <w14:ligatures w14:val="none"/>
        </w:rPr>
        <w:t xml:space="preserve">: </w:t>
      </w:r>
      <w:r w:rsidRPr="00514840">
        <w:rPr>
          <w:rFonts w:ascii="Times New Roman" w:eastAsia="Calibri" w:hAnsi="Times New Roman" w:cs="Times New Roman"/>
          <w:sz w:val="24"/>
          <w:szCs w:val="24"/>
          <w14:ligatures w14:val="none"/>
        </w:rPr>
        <w:t xml:space="preserve">NACDD shall have the following standing committees: Finance, Audit, Public Policy, Member Services, Self-Advocacy, </w:t>
      </w:r>
      <w:r w:rsidRPr="00A02155">
        <w:rPr>
          <w:rFonts w:ascii="Times New Roman" w:eastAsia="Calibri" w:hAnsi="Times New Roman" w:cs="Times New Roman"/>
          <w:sz w:val="24"/>
          <w:szCs w:val="24"/>
          <w:shd w:val="clear" w:color="auto" w:fill="D9D9D9" w:themeFill="background1" w:themeFillShade="D9"/>
          <w14:ligatures w14:val="none"/>
        </w:rPr>
        <w:t xml:space="preserve">and </w:t>
      </w:r>
      <w:r w:rsidR="00A02155" w:rsidRPr="00A02155">
        <w:rPr>
          <w:rFonts w:ascii="Times New Roman" w:eastAsia="Calibri" w:hAnsi="Times New Roman" w:cs="Times New Roman"/>
          <w:sz w:val="24"/>
          <w:szCs w:val="24"/>
          <w:shd w:val="clear" w:color="auto" w:fill="D9D9D9" w:themeFill="background1" w:themeFillShade="D9"/>
          <w14:ligatures w14:val="none"/>
        </w:rPr>
        <w:t>Governance</w:t>
      </w:r>
      <w:r w:rsidRPr="00514840">
        <w:rPr>
          <w:rFonts w:ascii="Times New Roman" w:eastAsia="Calibri" w:hAnsi="Times New Roman" w:cs="Times New Roman"/>
          <w:sz w:val="24"/>
          <w:szCs w:val="24"/>
          <w14:ligatures w14:val="none"/>
        </w:rPr>
        <w:t xml:space="preserve">. These committees are convened to discuss particular issues related to NACDD and its mission, and each reports progress to the Assembly and Board of Directors on a regular basis. </w:t>
      </w:r>
    </w:p>
    <w:p w14:paraId="754B3FB1" w14:textId="09084D31" w:rsidR="00E208E6" w:rsidRDefault="00E208E6"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73992">
        <w:rPr>
          <w:rFonts w:ascii="Times New Roman" w:eastAsia="Calibri" w:hAnsi="Times New Roman" w:cs="Times New Roman"/>
          <w:sz w:val="24"/>
          <w:szCs w:val="24"/>
          <w:highlight w:val="yellow"/>
          <w14:ligatures w14:val="none"/>
        </w:rPr>
        <w:t xml:space="preserve">B. </w:t>
      </w:r>
      <w:r w:rsidR="004E1C22" w:rsidRPr="004E1C22">
        <w:rPr>
          <w:rFonts w:ascii="Times New Roman" w:eastAsia="Calibri" w:hAnsi="Times New Roman" w:cs="Times New Roman"/>
          <w:sz w:val="24"/>
          <w:szCs w:val="24"/>
          <w:highlight w:val="yellow"/>
          <w14:ligatures w14:val="none"/>
        </w:rPr>
        <w:t xml:space="preserve">Special Committees:  </w:t>
      </w:r>
      <w:r w:rsidR="004E1C22" w:rsidRPr="004E1C22">
        <w:rPr>
          <w:rFonts w:ascii="Times New Roman" w:eastAsia="Calibri" w:hAnsi="Times New Roman" w:cs="Times New Roman"/>
          <w:color w:val="000000"/>
          <w:sz w:val="24"/>
          <w:szCs w:val="24"/>
          <w:highlight w:val="yellow"/>
          <w14:ligatures w14:val="none"/>
        </w:rPr>
        <w:t xml:space="preserve">The Board may create and appoint individuals to additional </w:t>
      </w:r>
      <w:r w:rsidR="004E1C22" w:rsidRPr="004E1C22">
        <w:rPr>
          <w:rFonts w:ascii="Times New Roman" w:eastAsia="Calibri" w:hAnsi="Times New Roman" w:cs="Times New Roman"/>
          <w:i/>
          <w:iCs/>
          <w:color w:val="000000"/>
          <w:sz w:val="24"/>
          <w:szCs w:val="24"/>
          <w:highlight w:val="yellow"/>
          <w14:ligatures w14:val="none"/>
        </w:rPr>
        <w:t xml:space="preserve">ad hoc </w:t>
      </w:r>
      <w:r w:rsidR="004E1C22" w:rsidRPr="004E1C22">
        <w:rPr>
          <w:rFonts w:ascii="Times New Roman" w:eastAsia="Calibri" w:hAnsi="Times New Roman" w:cs="Times New Roman"/>
          <w:color w:val="000000"/>
          <w:sz w:val="24"/>
          <w:szCs w:val="24"/>
          <w:highlight w:val="yellow"/>
          <w14:ligatures w14:val="none"/>
        </w:rPr>
        <w:t xml:space="preserve">advisory </w:t>
      </w:r>
      <w:r w:rsidR="004E1C22">
        <w:rPr>
          <w:rFonts w:ascii="Times New Roman" w:eastAsia="Calibri" w:hAnsi="Times New Roman" w:cs="Times New Roman"/>
          <w:color w:val="000000"/>
          <w:sz w:val="24"/>
          <w:szCs w:val="24"/>
          <w:highlight w:val="yellow"/>
          <w14:ligatures w14:val="none"/>
        </w:rPr>
        <w:t>c</w:t>
      </w:r>
      <w:r w:rsidR="004E1C22" w:rsidRPr="004E1C22">
        <w:rPr>
          <w:rFonts w:ascii="Times New Roman" w:eastAsia="Calibri" w:hAnsi="Times New Roman" w:cs="Times New Roman"/>
          <w:color w:val="000000"/>
          <w:sz w:val="24"/>
          <w:szCs w:val="24"/>
          <w:highlight w:val="yellow"/>
          <w14:ligatures w14:val="none"/>
        </w:rPr>
        <w:t>ommittees as it sees fit to assist in its governing responsibilities</w:t>
      </w:r>
      <w:r w:rsidR="004E1C22">
        <w:rPr>
          <w:rFonts w:ascii="Times New Roman" w:eastAsia="Calibri" w:hAnsi="Times New Roman" w:cs="Times New Roman"/>
          <w:sz w:val="24"/>
          <w:szCs w:val="24"/>
          <w:highlight w:val="yellow"/>
          <w14:ligatures w14:val="none"/>
        </w:rPr>
        <w:t xml:space="preserve">.  </w:t>
      </w:r>
      <w:r w:rsidR="007D281A" w:rsidRPr="00573992">
        <w:rPr>
          <w:rFonts w:ascii="Times New Roman" w:eastAsia="Calibri" w:hAnsi="Times New Roman" w:cs="Times New Roman"/>
          <w:sz w:val="24"/>
          <w:szCs w:val="24"/>
          <w:highlight w:val="yellow"/>
          <w14:ligatures w14:val="none"/>
        </w:rPr>
        <w:t>The Board</w:t>
      </w:r>
      <w:r w:rsidR="004E1C22">
        <w:rPr>
          <w:rFonts w:ascii="Times New Roman" w:eastAsia="Calibri" w:hAnsi="Times New Roman" w:cs="Times New Roman"/>
          <w:sz w:val="24"/>
          <w:szCs w:val="24"/>
          <w:highlight w:val="yellow"/>
          <w14:ligatures w14:val="none"/>
        </w:rPr>
        <w:t xml:space="preserve"> </w:t>
      </w:r>
      <w:r w:rsidR="007D281A" w:rsidRPr="00573992">
        <w:rPr>
          <w:rFonts w:ascii="Times New Roman" w:eastAsia="Calibri" w:hAnsi="Times New Roman" w:cs="Times New Roman"/>
          <w:sz w:val="24"/>
          <w:szCs w:val="24"/>
          <w:highlight w:val="yellow"/>
          <w14:ligatures w14:val="none"/>
        </w:rPr>
        <w:t xml:space="preserve">will appoint the Chair of </w:t>
      </w:r>
      <w:r w:rsidR="00E43B93">
        <w:rPr>
          <w:rFonts w:ascii="Times New Roman" w:eastAsia="Calibri" w:hAnsi="Times New Roman" w:cs="Times New Roman"/>
          <w:sz w:val="24"/>
          <w:szCs w:val="24"/>
          <w:highlight w:val="yellow"/>
          <w14:ligatures w14:val="none"/>
        </w:rPr>
        <w:t>the</w:t>
      </w:r>
      <w:r w:rsidR="004E1C22">
        <w:rPr>
          <w:rFonts w:ascii="Times New Roman" w:eastAsia="Calibri" w:hAnsi="Times New Roman" w:cs="Times New Roman"/>
          <w:sz w:val="24"/>
          <w:szCs w:val="24"/>
          <w:highlight w:val="yellow"/>
          <w14:ligatures w14:val="none"/>
        </w:rPr>
        <w:t xml:space="preserve"> Special</w:t>
      </w:r>
      <w:r w:rsidR="007D281A" w:rsidRPr="00573992">
        <w:rPr>
          <w:rFonts w:ascii="Times New Roman" w:eastAsia="Calibri" w:hAnsi="Times New Roman" w:cs="Times New Roman"/>
          <w:sz w:val="24"/>
          <w:szCs w:val="24"/>
          <w:highlight w:val="yellow"/>
          <w14:ligatures w14:val="none"/>
        </w:rPr>
        <w:t xml:space="preserve"> </w:t>
      </w:r>
      <w:r w:rsidR="004E1C22">
        <w:rPr>
          <w:rFonts w:ascii="Times New Roman" w:eastAsia="Calibri" w:hAnsi="Times New Roman" w:cs="Times New Roman"/>
          <w:sz w:val="24"/>
          <w:szCs w:val="24"/>
          <w:highlight w:val="yellow"/>
          <w14:ligatures w14:val="none"/>
        </w:rPr>
        <w:t>C</w:t>
      </w:r>
      <w:r w:rsidR="007D281A" w:rsidRPr="00573992">
        <w:rPr>
          <w:rFonts w:ascii="Times New Roman" w:eastAsia="Calibri" w:hAnsi="Times New Roman" w:cs="Times New Roman"/>
          <w:sz w:val="24"/>
          <w:szCs w:val="24"/>
          <w:highlight w:val="yellow"/>
          <w14:ligatures w14:val="none"/>
        </w:rPr>
        <w:t>ommittee and provide</w:t>
      </w:r>
      <w:r w:rsidR="00E43B93">
        <w:rPr>
          <w:rFonts w:ascii="Times New Roman" w:eastAsia="Calibri" w:hAnsi="Times New Roman" w:cs="Times New Roman"/>
          <w:sz w:val="24"/>
          <w:szCs w:val="24"/>
          <w:highlight w:val="yellow"/>
          <w14:ligatures w14:val="none"/>
        </w:rPr>
        <w:t xml:space="preserve"> the Special Committee</w:t>
      </w:r>
      <w:r w:rsidR="007D281A" w:rsidRPr="00573992">
        <w:rPr>
          <w:rFonts w:ascii="Times New Roman" w:eastAsia="Calibri" w:hAnsi="Times New Roman" w:cs="Times New Roman"/>
          <w:sz w:val="24"/>
          <w:szCs w:val="24"/>
          <w:highlight w:val="yellow"/>
          <w14:ligatures w14:val="none"/>
        </w:rPr>
        <w:t xml:space="preserve"> with the committee charge, scope of work, and estimated timeline.  The chair of the </w:t>
      </w:r>
      <w:r w:rsidR="00E43B93">
        <w:rPr>
          <w:rFonts w:ascii="Times New Roman" w:eastAsia="Calibri" w:hAnsi="Times New Roman" w:cs="Times New Roman"/>
          <w:sz w:val="24"/>
          <w:szCs w:val="24"/>
          <w:highlight w:val="yellow"/>
          <w14:ligatures w14:val="none"/>
        </w:rPr>
        <w:t>S</w:t>
      </w:r>
      <w:r w:rsidR="007D281A" w:rsidRPr="00573992">
        <w:rPr>
          <w:rFonts w:ascii="Times New Roman" w:eastAsia="Calibri" w:hAnsi="Times New Roman" w:cs="Times New Roman"/>
          <w:sz w:val="24"/>
          <w:szCs w:val="24"/>
          <w:highlight w:val="yellow"/>
          <w14:ligatures w14:val="none"/>
        </w:rPr>
        <w:t xml:space="preserve">pecial </w:t>
      </w:r>
      <w:r w:rsidR="00E43B93">
        <w:rPr>
          <w:rFonts w:ascii="Times New Roman" w:eastAsia="Calibri" w:hAnsi="Times New Roman" w:cs="Times New Roman"/>
          <w:sz w:val="24"/>
          <w:szCs w:val="24"/>
          <w:highlight w:val="yellow"/>
          <w14:ligatures w14:val="none"/>
        </w:rPr>
        <w:t>C</w:t>
      </w:r>
      <w:r w:rsidR="007D281A" w:rsidRPr="00573992">
        <w:rPr>
          <w:rFonts w:ascii="Times New Roman" w:eastAsia="Calibri" w:hAnsi="Times New Roman" w:cs="Times New Roman"/>
          <w:sz w:val="24"/>
          <w:szCs w:val="24"/>
          <w:highlight w:val="yellow"/>
          <w14:ligatures w14:val="none"/>
        </w:rPr>
        <w:t>ommittee will appoint committee</w:t>
      </w:r>
      <w:r w:rsidR="00E43B93">
        <w:rPr>
          <w:rFonts w:ascii="Times New Roman" w:eastAsia="Calibri" w:hAnsi="Times New Roman" w:cs="Times New Roman"/>
          <w:sz w:val="24"/>
          <w:szCs w:val="24"/>
          <w:highlight w:val="yellow"/>
          <w14:ligatures w14:val="none"/>
        </w:rPr>
        <w:t xml:space="preserve"> members</w:t>
      </w:r>
      <w:r w:rsidR="007D281A" w:rsidRPr="00573992">
        <w:rPr>
          <w:rFonts w:ascii="Times New Roman" w:eastAsia="Calibri" w:hAnsi="Times New Roman" w:cs="Times New Roman"/>
          <w:sz w:val="24"/>
          <w:szCs w:val="24"/>
          <w:highlight w:val="yellow"/>
          <w14:ligatures w14:val="none"/>
        </w:rPr>
        <w:t>, which shall not exceed seven representatives from member Councils</w:t>
      </w:r>
      <w:r w:rsidR="00E43B93">
        <w:rPr>
          <w:rFonts w:ascii="Times New Roman" w:eastAsia="Calibri" w:hAnsi="Times New Roman" w:cs="Times New Roman"/>
          <w:sz w:val="24"/>
          <w:szCs w:val="24"/>
          <w:highlight w:val="yellow"/>
          <w14:ligatures w14:val="none"/>
        </w:rPr>
        <w:t xml:space="preserve">, </w:t>
      </w:r>
      <w:r w:rsidR="007D281A" w:rsidRPr="00573992">
        <w:rPr>
          <w:rFonts w:ascii="Times New Roman" w:eastAsia="Calibri" w:hAnsi="Times New Roman" w:cs="Times New Roman"/>
          <w:sz w:val="24"/>
          <w:szCs w:val="24"/>
          <w:highlight w:val="yellow"/>
          <w14:ligatures w14:val="none"/>
        </w:rPr>
        <w:t>with no two committee members being from the same Council.</w:t>
      </w:r>
      <w:r w:rsidR="007D281A" w:rsidRPr="007D281A">
        <w:rPr>
          <w:rFonts w:ascii="Times New Roman" w:eastAsia="Calibri" w:hAnsi="Times New Roman" w:cs="Times New Roman"/>
          <w:sz w:val="24"/>
          <w:szCs w:val="24"/>
          <w14:ligatures w14:val="none"/>
        </w:rPr>
        <w:t xml:space="preserve"> </w:t>
      </w:r>
    </w:p>
    <w:p w14:paraId="705EDB23" w14:textId="44875CAA" w:rsidR="00514840" w:rsidRPr="00514840" w:rsidRDefault="00E208E6" w:rsidP="00514840">
      <w:pPr>
        <w:autoSpaceDE w:val="0"/>
        <w:autoSpaceDN w:val="0"/>
        <w:adjustRightInd w:val="0"/>
        <w:spacing w:after="0" w:line="480" w:lineRule="auto"/>
        <w:rPr>
          <w:rFonts w:ascii="Times New Roman" w:eastAsia="Calibri" w:hAnsi="Times New Roman" w:cs="Times New Roman"/>
          <w:sz w:val="24"/>
          <w:szCs w:val="24"/>
          <w14:ligatures w14:val="none"/>
        </w:rPr>
      </w:pPr>
      <w:r>
        <w:rPr>
          <w:rFonts w:ascii="Times New Roman" w:eastAsia="Calibri" w:hAnsi="Times New Roman" w:cs="Times New Roman"/>
          <w:color w:val="000000"/>
          <w:sz w:val="24"/>
          <w:szCs w:val="24"/>
          <w14:ligatures w14:val="none"/>
        </w:rPr>
        <w:t>C</w:t>
      </w:r>
      <w:r w:rsidR="00514840" w:rsidRPr="00514840">
        <w:rPr>
          <w:rFonts w:ascii="Times New Roman" w:eastAsia="Calibri" w:hAnsi="Times New Roman" w:cs="Times New Roman"/>
          <w:color w:val="000000"/>
          <w:sz w:val="24"/>
          <w:szCs w:val="24"/>
          <w14:ligatures w14:val="none"/>
        </w:rPr>
        <w:t>. Composition: The Board shall appoint Committee Chairs</w:t>
      </w:r>
      <w:r w:rsidR="00514840" w:rsidRPr="001C2FD1">
        <w:rPr>
          <w:rFonts w:ascii="Times New Roman" w:eastAsia="Calibri" w:hAnsi="Times New Roman" w:cs="Times New Roman"/>
          <w:color w:val="000000"/>
          <w:sz w:val="24"/>
          <w:szCs w:val="24"/>
          <w:highlight w:val="lightGray"/>
          <w14:ligatures w14:val="none"/>
        </w:rPr>
        <w:t xml:space="preserve"> annually at the first convening of the new Board</w:t>
      </w:r>
      <w:r w:rsidR="00514840" w:rsidRPr="00514840">
        <w:rPr>
          <w:rFonts w:ascii="Times New Roman" w:eastAsia="Calibri" w:hAnsi="Times New Roman" w:cs="Times New Roman"/>
          <w:color w:val="000000"/>
          <w:sz w:val="24"/>
          <w:szCs w:val="24"/>
          <w14:ligatures w14:val="none"/>
        </w:rPr>
        <w:t xml:space="preserve"> and shall include Directors of </w:t>
      </w:r>
      <w:r w:rsidR="00514840" w:rsidRPr="00514840">
        <w:rPr>
          <w:rFonts w:ascii="Times New Roman" w:eastAsia="Calibri" w:hAnsi="Times New Roman" w:cs="Times New Roman"/>
          <w:sz w:val="24"/>
          <w:szCs w:val="24"/>
          <w14:ligatures w14:val="none"/>
        </w:rPr>
        <w:t>NACDD</w:t>
      </w:r>
      <w:r w:rsidR="00514840" w:rsidRPr="00514840">
        <w:rPr>
          <w:rFonts w:ascii="Times New Roman" w:eastAsia="Calibri" w:hAnsi="Times New Roman" w:cs="Times New Roman"/>
          <w:color w:val="000000"/>
          <w:sz w:val="24"/>
          <w:szCs w:val="24"/>
          <w14:ligatures w14:val="none"/>
        </w:rPr>
        <w:t xml:space="preserve"> and other </w:t>
      </w:r>
      <w:r w:rsidR="00514840" w:rsidRPr="00514840">
        <w:rPr>
          <w:rFonts w:ascii="Times New Roman" w:eastAsia="Calibri" w:hAnsi="Times New Roman" w:cs="Times New Roman"/>
          <w:sz w:val="24"/>
          <w:szCs w:val="24"/>
          <w14:ligatures w14:val="none"/>
        </w:rPr>
        <w:t>representatives</w:t>
      </w:r>
      <w:r w:rsidR="00514840" w:rsidRPr="00514840">
        <w:rPr>
          <w:rFonts w:ascii="Times New Roman" w:eastAsia="Calibri" w:hAnsi="Times New Roman" w:cs="Times New Roman"/>
          <w:color w:val="000000"/>
          <w:sz w:val="24"/>
          <w:szCs w:val="24"/>
          <w14:ligatures w14:val="none"/>
        </w:rPr>
        <w:t xml:space="preserve"> from Councils in good standing. </w:t>
      </w:r>
      <w:r w:rsidR="00514840" w:rsidRPr="001C2FD1">
        <w:rPr>
          <w:rFonts w:ascii="Times New Roman" w:eastAsia="Calibri" w:hAnsi="Times New Roman" w:cs="Times New Roman"/>
          <w:color w:val="000000"/>
          <w:sz w:val="24"/>
          <w:szCs w:val="24"/>
          <w:highlight w:val="lightGray"/>
          <w14:ligatures w14:val="none"/>
        </w:rPr>
        <w:t xml:space="preserve">Committee Chairs shall inform the Board who the </w:t>
      </w:r>
      <w:r w:rsidR="00514840" w:rsidRPr="00514840">
        <w:rPr>
          <w:rFonts w:ascii="Times New Roman" w:eastAsia="Calibri" w:hAnsi="Times New Roman" w:cs="Times New Roman"/>
          <w:color w:val="000000"/>
          <w:sz w:val="24"/>
          <w:szCs w:val="24"/>
          <w14:ligatures w14:val="none"/>
        </w:rPr>
        <w:t xml:space="preserve">committee members are. The committee shall not be authorized to exercise any governing functions of the Board of Directors. </w:t>
      </w:r>
      <w:r w:rsidR="00514840" w:rsidRPr="00514840">
        <w:rPr>
          <w:rFonts w:ascii="Times New Roman" w:eastAsia="Calibri" w:hAnsi="Times New Roman" w:cs="Times New Roman"/>
          <w:sz w:val="24"/>
          <w:szCs w:val="24"/>
          <w14:ligatures w14:val="none"/>
        </w:rPr>
        <w:t xml:space="preserve">All committee meetings are open to all Member Councils’ representatives, with the exception of meetings of the </w:t>
      </w:r>
      <w:r w:rsidR="001C2FD1" w:rsidRPr="001C2FD1">
        <w:rPr>
          <w:rFonts w:ascii="Times New Roman" w:eastAsia="Calibri" w:hAnsi="Times New Roman" w:cs="Times New Roman"/>
          <w:sz w:val="24"/>
          <w:szCs w:val="24"/>
          <w:highlight w:val="yellow"/>
          <w14:ligatures w14:val="none"/>
        </w:rPr>
        <w:t>Governance</w:t>
      </w:r>
      <w:r w:rsidR="00514840" w:rsidRPr="001C2FD1">
        <w:rPr>
          <w:rFonts w:ascii="Times New Roman" w:eastAsia="Calibri" w:hAnsi="Times New Roman" w:cs="Times New Roman"/>
          <w:sz w:val="24"/>
          <w:szCs w:val="24"/>
          <w:highlight w:val="yellow"/>
          <w14:ligatures w14:val="none"/>
        </w:rPr>
        <w:t xml:space="preserve"> Committee</w:t>
      </w:r>
      <w:r w:rsidR="00514840" w:rsidRPr="00514840">
        <w:rPr>
          <w:rFonts w:ascii="Times New Roman" w:eastAsia="Calibri" w:hAnsi="Times New Roman" w:cs="Times New Roman"/>
          <w:sz w:val="24"/>
          <w:szCs w:val="24"/>
          <w14:ligatures w14:val="none"/>
        </w:rPr>
        <w:t>. It is anticipated that most action of the committee can be determined by consensus, however, when voting is necessary, only members of the committee may vote.</w:t>
      </w:r>
    </w:p>
    <w:p w14:paraId="0209D437" w14:textId="609785CF" w:rsidR="00514840" w:rsidRPr="00514840" w:rsidRDefault="00E208E6"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Pr>
          <w:rFonts w:ascii="Times New Roman" w:eastAsia="Calibri" w:hAnsi="Times New Roman" w:cs="Times New Roman"/>
          <w:color w:val="000000"/>
          <w:sz w:val="24"/>
          <w:szCs w:val="24"/>
          <w14:ligatures w14:val="none"/>
        </w:rPr>
        <w:lastRenderedPageBreak/>
        <w:t>D</w:t>
      </w:r>
      <w:r w:rsidR="00514840" w:rsidRPr="00514840">
        <w:rPr>
          <w:rFonts w:ascii="Times New Roman" w:eastAsia="Calibri" w:hAnsi="Times New Roman" w:cs="Times New Roman"/>
          <w:color w:val="000000"/>
          <w:sz w:val="24"/>
          <w:szCs w:val="24"/>
          <w14:ligatures w14:val="none"/>
        </w:rPr>
        <w:t>. Quorum: A quorum for committees is not less than 50% of the individual members of the Committee. For the purpose of determining a quorum at meetings, the participation by technological means consistent with and in accordance with these Bylaws shall constitute presence at a meeting.</w:t>
      </w:r>
    </w:p>
    <w:p w14:paraId="4E1EF741" w14:textId="75FD1C47" w:rsidR="00514840" w:rsidRPr="00514840" w:rsidRDefault="00E208E6" w:rsidP="00514840">
      <w:pPr>
        <w:autoSpaceDE w:val="0"/>
        <w:autoSpaceDN w:val="0"/>
        <w:adjustRightInd w:val="0"/>
        <w:spacing w:after="0" w:line="480" w:lineRule="auto"/>
        <w:rPr>
          <w:rFonts w:ascii="Times New Roman" w:eastAsia="Calibri" w:hAnsi="Times New Roman" w:cs="Times New Roman"/>
          <w:sz w:val="24"/>
          <w:szCs w:val="24"/>
          <w14:ligatures w14:val="none"/>
        </w:rPr>
      </w:pPr>
      <w:r>
        <w:rPr>
          <w:rFonts w:ascii="Times New Roman" w:eastAsia="Calibri" w:hAnsi="Times New Roman" w:cs="Times New Roman"/>
          <w:sz w:val="24"/>
          <w:szCs w:val="24"/>
          <w14:ligatures w14:val="none"/>
        </w:rPr>
        <w:t>E</w:t>
      </w:r>
      <w:r w:rsidR="00514840" w:rsidRPr="00514840">
        <w:rPr>
          <w:rFonts w:ascii="Times New Roman" w:eastAsia="Calibri" w:hAnsi="Times New Roman" w:cs="Times New Roman"/>
          <w:sz w:val="24"/>
          <w:szCs w:val="24"/>
          <w14:ligatures w14:val="none"/>
        </w:rPr>
        <w:t xml:space="preserve">. Committee Meeting Minutes: Committee Chairs are responsible for assuring meeting minutes or summaries are taken at each meeting and posted to the </w:t>
      </w:r>
      <w:r w:rsidR="00514840" w:rsidRPr="002D1EE6">
        <w:rPr>
          <w:rFonts w:ascii="Times New Roman" w:eastAsia="Calibri" w:hAnsi="Times New Roman" w:cs="Times New Roman"/>
          <w:sz w:val="24"/>
          <w:szCs w:val="24"/>
          <w:highlight w:val="lightGray"/>
          <w14:ligatures w14:val="none"/>
        </w:rPr>
        <w:t>NACDD website once approved</w:t>
      </w:r>
      <w:r w:rsidR="00514840" w:rsidRPr="00514840">
        <w:rPr>
          <w:rFonts w:ascii="Times New Roman" w:eastAsia="Calibri" w:hAnsi="Times New Roman" w:cs="Times New Roman"/>
          <w:sz w:val="24"/>
          <w:szCs w:val="24"/>
          <w14:ligatures w14:val="none"/>
        </w:rPr>
        <w:t>. Meeting Minutes are approved by the committee at its subsequent meeting.</w:t>
      </w:r>
    </w:p>
    <w:p w14:paraId="15005814" w14:textId="514CC7B1" w:rsidR="00514840" w:rsidRPr="00514840" w:rsidRDefault="00E208E6" w:rsidP="00514840">
      <w:pPr>
        <w:autoSpaceDE w:val="0"/>
        <w:autoSpaceDN w:val="0"/>
        <w:adjustRightInd w:val="0"/>
        <w:spacing w:after="0" w:line="480" w:lineRule="auto"/>
        <w:rPr>
          <w:rFonts w:ascii="Times New Roman" w:eastAsia="Calibri" w:hAnsi="Times New Roman" w:cs="Times New Roman"/>
          <w:sz w:val="24"/>
          <w:szCs w:val="24"/>
          <w14:ligatures w14:val="none"/>
        </w:rPr>
      </w:pPr>
      <w:r>
        <w:rPr>
          <w:rFonts w:ascii="Times New Roman" w:eastAsia="Calibri" w:hAnsi="Times New Roman" w:cs="Times New Roman"/>
          <w:sz w:val="24"/>
          <w:szCs w:val="24"/>
          <w14:ligatures w14:val="none"/>
        </w:rPr>
        <w:t>F</w:t>
      </w:r>
      <w:r w:rsidR="00514840" w:rsidRPr="00514840">
        <w:rPr>
          <w:rFonts w:ascii="Times New Roman" w:eastAsia="Calibri" w:hAnsi="Times New Roman" w:cs="Times New Roman"/>
          <w:sz w:val="24"/>
          <w:szCs w:val="24"/>
          <w14:ligatures w14:val="none"/>
        </w:rPr>
        <w:t xml:space="preserve">. Committee Responsibilities: </w:t>
      </w:r>
    </w:p>
    <w:p w14:paraId="493FAB1E"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sz w:val="24"/>
          <w:szCs w:val="24"/>
          <w:highlight w:val="yellow"/>
          <w14:ligatures w14:val="none"/>
        </w:rPr>
      </w:pPr>
      <w:r w:rsidRPr="00514840">
        <w:rPr>
          <w:rFonts w:ascii="Times New Roman" w:eastAsia="Calibri" w:hAnsi="Times New Roman" w:cs="Times New Roman"/>
          <w:color w:val="000000"/>
          <w:sz w:val="24"/>
          <w:szCs w:val="24"/>
          <w:highlight w:val="yellow"/>
          <w14:ligatures w14:val="none"/>
        </w:rPr>
        <w:t>1</w:t>
      </w:r>
      <w:r w:rsidRPr="00514840">
        <w:rPr>
          <w:rFonts w:ascii="Times New Roman" w:eastAsia="Calibri" w:hAnsi="Times New Roman" w:cs="Times New Roman"/>
          <w:sz w:val="24"/>
          <w:szCs w:val="24"/>
          <w:highlight w:val="yellow"/>
          <w14:ligatures w14:val="none"/>
        </w:rPr>
        <w:t xml:space="preserve">. </w:t>
      </w:r>
      <w:r w:rsidRPr="00514840">
        <w:rPr>
          <w:rFonts w:ascii="Times New Roman" w:eastAsia="Calibri" w:hAnsi="Times New Roman" w:cs="Times New Roman"/>
          <w:b/>
          <w:bCs/>
          <w:sz w:val="24"/>
          <w:szCs w:val="24"/>
          <w:highlight w:val="yellow"/>
          <w14:ligatures w14:val="none"/>
        </w:rPr>
        <w:t xml:space="preserve">Governance Committee </w:t>
      </w:r>
    </w:p>
    <w:p w14:paraId="2A946C0D"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sz w:val="24"/>
          <w:szCs w:val="24"/>
          <w:highlight w:val="yellow"/>
          <w:u w:val="single"/>
          <w14:ligatures w14:val="none"/>
        </w:rPr>
      </w:pPr>
      <w:r w:rsidRPr="00514840">
        <w:rPr>
          <w:rFonts w:ascii="Times New Roman" w:eastAsia="Calibri" w:hAnsi="Times New Roman" w:cs="Times New Roman"/>
          <w:b/>
          <w:bCs/>
          <w:sz w:val="24"/>
          <w:szCs w:val="24"/>
          <w:highlight w:val="yellow"/>
          <w:u w:val="single"/>
          <w14:ligatures w14:val="none"/>
        </w:rPr>
        <w:t>Purpose:</w:t>
      </w:r>
    </w:p>
    <w:p w14:paraId="1B01F382"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514840">
        <w:rPr>
          <w:rFonts w:ascii="Times New Roman" w:eastAsia="Calibri" w:hAnsi="Times New Roman" w:cs="Times New Roman"/>
          <w:sz w:val="24"/>
          <w:szCs w:val="24"/>
          <w:highlight w:val="yellow"/>
          <w14:ligatures w14:val="none"/>
        </w:rPr>
        <w:t xml:space="preserve">The Governance Committee ensures the practice of good governance by the Membership and Board of Directors. </w:t>
      </w:r>
    </w:p>
    <w:p w14:paraId="34E79253"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sz w:val="24"/>
          <w:szCs w:val="24"/>
          <w:highlight w:val="yellow"/>
          <w:u w:val="single"/>
          <w14:ligatures w14:val="none"/>
        </w:rPr>
      </w:pPr>
      <w:r w:rsidRPr="00514840">
        <w:rPr>
          <w:rFonts w:ascii="Times New Roman" w:eastAsia="Calibri" w:hAnsi="Times New Roman" w:cs="Times New Roman"/>
          <w:b/>
          <w:bCs/>
          <w:sz w:val="24"/>
          <w:szCs w:val="24"/>
          <w:highlight w:val="yellow"/>
          <w:u w:val="single"/>
          <w14:ligatures w14:val="none"/>
        </w:rPr>
        <w:t>Creation/Election of Governance Committee Members</w:t>
      </w:r>
    </w:p>
    <w:p w14:paraId="32E55AA9"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514840">
        <w:rPr>
          <w:rFonts w:ascii="Times New Roman" w:eastAsia="Calibri" w:hAnsi="Times New Roman" w:cs="Times New Roman"/>
          <w:sz w:val="24"/>
          <w:szCs w:val="24"/>
          <w:highlight w:val="yellow"/>
          <w14:ligatures w14:val="none"/>
        </w:rPr>
        <w:t>In the case of the first Governance Committee and or complete loss of all Governance Committee members simultaneously, a nominations committee comprised of volunteers from our member councils will be created. The nominations committee will use a ballot process, and all candidates that apply and meet the requirements outlined in the below requirements section shall be put forward to the assembly for a (majority) vote. Once the Governance Committee is formed, the nominations committee shall be dissolved. The Governance Committee shall assume the nominations committee's responsibility and role and follow the same rules for the election of Governance Committee members.</w:t>
      </w:r>
    </w:p>
    <w:p w14:paraId="23D3DD70"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sz w:val="24"/>
          <w:szCs w:val="24"/>
          <w:highlight w:val="yellow"/>
          <w:u w:val="single"/>
          <w14:ligatures w14:val="none"/>
        </w:rPr>
      </w:pPr>
      <w:r w:rsidRPr="00514840">
        <w:rPr>
          <w:rFonts w:ascii="Times New Roman" w:eastAsia="Calibri" w:hAnsi="Times New Roman" w:cs="Times New Roman"/>
          <w:b/>
          <w:bCs/>
          <w:sz w:val="24"/>
          <w:szCs w:val="24"/>
          <w:highlight w:val="yellow"/>
          <w:u w:val="single"/>
          <w14:ligatures w14:val="none"/>
        </w:rPr>
        <w:t>Governance Committee Composition and Requirements</w:t>
      </w:r>
    </w:p>
    <w:p w14:paraId="11E2D593" w14:textId="4EB45156"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514840">
        <w:rPr>
          <w:rFonts w:ascii="Times New Roman" w:eastAsia="Calibri" w:hAnsi="Times New Roman" w:cs="Times New Roman"/>
          <w:sz w:val="24"/>
          <w:szCs w:val="24"/>
          <w:highlight w:val="yellow"/>
          <w14:ligatures w14:val="none"/>
        </w:rPr>
        <w:lastRenderedPageBreak/>
        <w:t xml:space="preserve">The Governance Committee shall have 5 members: a Chair, Vice-Chair, and 3 general members. Governance Committee members will not be current </w:t>
      </w:r>
      <w:r w:rsidR="00412279">
        <w:rPr>
          <w:rFonts w:ascii="Times New Roman" w:eastAsia="Calibri" w:hAnsi="Times New Roman" w:cs="Times New Roman"/>
          <w:sz w:val="24"/>
          <w:szCs w:val="24"/>
          <w:highlight w:val="yellow"/>
          <w14:ligatures w14:val="none"/>
        </w:rPr>
        <w:t>B</w:t>
      </w:r>
      <w:r w:rsidRPr="00514840">
        <w:rPr>
          <w:rFonts w:ascii="Times New Roman" w:eastAsia="Calibri" w:hAnsi="Times New Roman" w:cs="Times New Roman"/>
          <w:sz w:val="24"/>
          <w:szCs w:val="24"/>
          <w:highlight w:val="yellow"/>
          <w14:ligatures w14:val="none"/>
        </w:rPr>
        <w:t>oard members. Previous service on the NACDD Board is required to be a member of the Governance Committee. The only position with an additional requirement is the Chair; the Chair must also be an Executive Director on a Council in good standing with NACDD.</w:t>
      </w:r>
    </w:p>
    <w:p w14:paraId="4628319B"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sz w:val="24"/>
          <w:szCs w:val="24"/>
          <w:highlight w:val="yellow"/>
          <w:u w:val="single"/>
          <w14:ligatures w14:val="none"/>
        </w:rPr>
      </w:pPr>
      <w:r w:rsidRPr="00514840">
        <w:rPr>
          <w:rFonts w:ascii="Times New Roman" w:eastAsia="Calibri" w:hAnsi="Times New Roman" w:cs="Times New Roman"/>
          <w:b/>
          <w:bCs/>
          <w:sz w:val="24"/>
          <w:szCs w:val="24"/>
          <w:highlight w:val="yellow"/>
          <w:u w:val="single"/>
          <w14:ligatures w14:val="none"/>
        </w:rPr>
        <w:t>Key Responsibilities</w:t>
      </w:r>
    </w:p>
    <w:p w14:paraId="0F03F2E9" w14:textId="77777777" w:rsidR="00514840" w:rsidRPr="00514840" w:rsidRDefault="00514840" w:rsidP="00514840">
      <w:pPr>
        <w:numPr>
          <w:ilvl w:val="0"/>
          <w:numId w:val="5"/>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514840">
        <w:rPr>
          <w:rFonts w:ascii="Times New Roman" w:eastAsia="Calibri" w:hAnsi="Times New Roman" w:cs="Times New Roman"/>
          <w:sz w:val="24"/>
          <w:szCs w:val="24"/>
          <w:highlight w:val="yellow"/>
          <w14:ligatures w14:val="none"/>
        </w:rPr>
        <w:t>Advise the Membership and Board of Directors on operational strategies, including relevant amendments to the organization’s bylaws to promote good governance.</w:t>
      </w:r>
    </w:p>
    <w:p w14:paraId="258A81D4" w14:textId="77777777" w:rsidR="00514840" w:rsidRPr="00514840" w:rsidRDefault="00514840" w:rsidP="00514840">
      <w:pPr>
        <w:numPr>
          <w:ilvl w:val="0"/>
          <w:numId w:val="5"/>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514840">
        <w:rPr>
          <w:rFonts w:ascii="Times New Roman" w:eastAsia="Calibri" w:hAnsi="Times New Roman" w:cs="Times New Roman"/>
          <w:sz w:val="24"/>
          <w:szCs w:val="24"/>
          <w:highlight w:val="yellow"/>
          <w14:ligatures w14:val="none"/>
        </w:rPr>
        <w:t>Identify the need, and make recommendations for, policies that reflect best practices on issues related to the membership and Board of Directors.</w:t>
      </w:r>
    </w:p>
    <w:p w14:paraId="4DA369CC" w14:textId="77777777" w:rsidR="00514840" w:rsidRPr="00514840" w:rsidRDefault="00514840" w:rsidP="00514840">
      <w:pPr>
        <w:numPr>
          <w:ilvl w:val="0"/>
          <w:numId w:val="5"/>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514840">
        <w:rPr>
          <w:rFonts w:ascii="Times New Roman" w:eastAsia="Calibri" w:hAnsi="Times New Roman" w:cs="Times New Roman"/>
          <w:sz w:val="24"/>
          <w:szCs w:val="24"/>
          <w:highlight w:val="yellow"/>
          <w14:ligatures w14:val="none"/>
        </w:rPr>
        <w:t>Lead and facilitate periodic board assessments.</w:t>
      </w:r>
    </w:p>
    <w:p w14:paraId="111E9167" w14:textId="77777777" w:rsidR="00514840" w:rsidRPr="00514840" w:rsidRDefault="00514840" w:rsidP="00514840">
      <w:pPr>
        <w:numPr>
          <w:ilvl w:val="0"/>
          <w:numId w:val="5"/>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514840">
        <w:rPr>
          <w:rFonts w:ascii="Times New Roman" w:eastAsia="Calibri" w:hAnsi="Times New Roman" w:cs="Times New Roman"/>
          <w:sz w:val="24"/>
          <w:szCs w:val="24"/>
          <w:highlight w:val="yellow"/>
          <w14:ligatures w14:val="none"/>
        </w:rPr>
        <w:t>Ensure diversity of Board members.</w:t>
      </w:r>
    </w:p>
    <w:p w14:paraId="5CBCCB2C" w14:textId="77777777" w:rsidR="00514840" w:rsidRPr="00514840" w:rsidRDefault="00514840" w:rsidP="00514840">
      <w:pPr>
        <w:numPr>
          <w:ilvl w:val="0"/>
          <w:numId w:val="5"/>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514840">
        <w:rPr>
          <w:rFonts w:ascii="Times New Roman" w:eastAsia="Calibri" w:hAnsi="Times New Roman" w:cs="Times New Roman"/>
          <w:sz w:val="24"/>
          <w:szCs w:val="24"/>
          <w:highlight w:val="yellow"/>
          <w14:ligatures w14:val="none"/>
        </w:rPr>
        <w:t>Recruit, identify, and vet candidates for potential Board positions that meet the identified criteria for election to the Board.</w:t>
      </w:r>
    </w:p>
    <w:p w14:paraId="51CB3E03" w14:textId="7B48AB51" w:rsidR="00514840" w:rsidRPr="00514840" w:rsidRDefault="00514840" w:rsidP="00514840">
      <w:pPr>
        <w:numPr>
          <w:ilvl w:val="1"/>
          <w:numId w:val="5"/>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514840">
        <w:rPr>
          <w:rFonts w:ascii="Times New Roman" w:eastAsia="Calibri" w:hAnsi="Times New Roman" w:cs="Times New Roman"/>
          <w:sz w:val="24"/>
          <w:szCs w:val="24"/>
          <w:highlight w:val="yellow"/>
          <w14:ligatures w14:val="none"/>
        </w:rPr>
        <w:t xml:space="preserve">Create a ballot of candidates to put forward to the General Assembly for election of Board members (see </w:t>
      </w:r>
      <w:r w:rsidR="00D04F8F">
        <w:rPr>
          <w:rFonts w:ascii="Times New Roman" w:eastAsia="Calibri" w:hAnsi="Times New Roman" w:cs="Times New Roman"/>
          <w:sz w:val="24"/>
          <w:szCs w:val="24"/>
          <w:highlight w:val="yellow"/>
          <w14:ligatures w14:val="none"/>
        </w:rPr>
        <w:t>Article VI S</w:t>
      </w:r>
      <w:r w:rsidRPr="00514840">
        <w:rPr>
          <w:rFonts w:ascii="Times New Roman" w:eastAsia="Calibri" w:hAnsi="Times New Roman" w:cs="Times New Roman"/>
          <w:sz w:val="24"/>
          <w:szCs w:val="24"/>
          <w:highlight w:val="yellow"/>
          <w14:ligatures w14:val="none"/>
        </w:rPr>
        <w:t xml:space="preserve">ection </w:t>
      </w:r>
      <w:r w:rsidR="00D04F8F">
        <w:rPr>
          <w:rFonts w:ascii="Times New Roman" w:eastAsia="Calibri" w:hAnsi="Times New Roman" w:cs="Times New Roman"/>
          <w:sz w:val="24"/>
          <w:szCs w:val="24"/>
          <w:highlight w:val="yellow"/>
          <w14:ligatures w14:val="none"/>
        </w:rPr>
        <w:t>A</w:t>
      </w:r>
      <w:r w:rsidRPr="00514840">
        <w:rPr>
          <w:rFonts w:ascii="Times New Roman" w:eastAsia="Calibri" w:hAnsi="Times New Roman" w:cs="Times New Roman"/>
          <w:sz w:val="24"/>
          <w:szCs w:val="24"/>
          <w:highlight w:val="yellow"/>
          <w14:ligatures w14:val="none"/>
        </w:rPr>
        <w:t>)</w:t>
      </w:r>
    </w:p>
    <w:p w14:paraId="7D16C98F" w14:textId="12D3B0CE" w:rsidR="00514840" w:rsidRPr="002008B1" w:rsidRDefault="009B024D" w:rsidP="00514840">
      <w:pPr>
        <w:numPr>
          <w:ilvl w:val="0"/>
          <w:numId w:val="5"/>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2008B1">
        <w:rPr>
          <w:rFonts w:ascii="Times New Roman" w:eastAsia="Calibri" w:hAnsi="Times New Roman" w:cs="Times New Roman"/>
          <w:sz w:val="24"/>
          <w:szCs w:val="24"/>
          <w:highlight w:val="yellow"/>
          <w14:ligatures w14:val="none"/>
        </w:rPr>
        <w:t xml:space="preserve">Support the Chair </w:t>
      </w:r>
      <w:r w:rsidR="00E146D7" w:rsidRPr="002008B1">
        <w:rPr>
          <w:rFonts w:ascii="Times New Roman" w:eastAsia="Calibri" w:hAnsi="Times New Roman" w:cs="Times New Roman"/>
          <w:sz w:val="24"/>
          <w:szCs w:val="24"/>
          <w:highlight w:val="yellow"/>
          <w14:ligatures w14:val="none"/>
        </w:rPr>
        <w:t>in matters related to</w:t>
      </w:r>
      <w:r w:rsidR="00397F7C" w:rsidRPr="002008B1">
        <w:rPr>
          <w:rFonts w:ascii="Times New Roman" w:eastAsia="Calibri" w:hAnsi="Times New Roman" w:cs="Times New Roman"/>
          <w:sz w:val="24"/>
          <w:szCs w:val="24"/>
          <w:highlight w:val="yellow"/>
          <w14:ligatures w14:val="none"/>
        </w:rPr>
        <w:t xml:space="preserve"> p</w:t>
      </w:r>
      <w:r w:rsidR="00514840" w:rsidRPr="002008B1">
        <w:rPr>
          <w:rFonts w:ascii="Times New Roman" w:eastAsia="Calibri" w:hAnsi="Times New Roman" w:cs="Times New Roman"/>
          <w:sz w:val="24"/>
          <w:szCs w:val="24"/>
          <w:highlight w:val="yellow"/>
          <w14:ligatures w14:val="none"/>
        </w:rPr>
        <w:t>rovid</w:t>
      </w:r>
      <w:r w:rsidR="00397F7C" w:rsidRPr="002008B1">
        <w:rPr>
          <w:rFonts w:ascii="Times New Roman" w:eastAsia="Calibri" w:hAnsi="Times New Roman" w:cs="Times New Roman"/>
          <w:sz w:val="24"/>
          <w:szCs w:val="24"/>
          <w:highlight w:val="yellow"/>
          <w14:ligatures w14:val="none"/>
        </w:rPr>
        <w:t>ing</w:t>
      </w:r>
      <w:r w:rsidR="00514840" w:rsidRPr="002008B1">
        <w:rPr>
          <w:rFonts w:ascii="Times New Roman" w:eastAsia="Calibri" w:hAnsi="Times New Roman" w:cs="Times New Roman"/>
          <w:sz w:val="24"/>
          <w:szCs w:val="24"/>
          <w:highlight w:val="yellow"/>
          <w14:ligatures w14:val="none"/>
        </w:rPr>
        <w:t xml:space="preserve"> ongoing board training and development.</w:t>
      </w:r>
      <w:r w:rsidR="00ED3A2E" w:rsidRPr="002008B1">
        <w:rPr>
          <w:rFonts w:ascii="Times New Roman" w:eastAsia="Calibri" w:hAnsi="Times New Roman" w:cs="Times New Roman"/>
          <w:sz w:val="24"/>
          <w:szCs w:val="24"/>
          <w:highlight w:val="yellow"/>
          <w14:ligatures w14:val="none"/>
        </w:rPr>
        <w:t xml:space="preserve"> </w:t>
      </w:r>
    </w:p>
    <w:p w14:paraId="6E3F764C" w14:textId="700F3630" w:rsidR="00514840" w:rsidRPr="0079310F" w:rsidRDefault="00514840" w:rsidP="00514840">
      <w:pPr>
        <w:numPr>
          <w:ilvl w:val="0"/>
          <w:numId w:val="5"/>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79310F">
        <w:rPr>
          <w:rFonts w:ascii="Times New Roman" w:eastAsia="Calibri" w:hAnsi="Times New Roman" w:cs="Times New Roman"/>
          <w:sz w:val="24"/>
          <w:szCs w:val="24"/>
          <w:highlight w:val="yellow"/>
          <w14:ligatures w14:val="none"/>
        </w:rPr>
        <w:t>Receive and review any concerns within the membership</w:t>
      </w:r>
      <w:r w:rsidR="0079310F" w:rsidRPr="0079310F">
        <w:rPr>
          <w:rFonts w:ascii="Times New Roman" w:eastAsia="Calibri" w:hAnsi="Times New Roman" w:cs="Times New Roman"/>
          <w:sz w:val="24"/>
          <w:szCs w:val="24"/>
          <w:highlight w:val="yellow"/>
          <w14:ligatures w14:val="none"/>
        </w:rPr>
        <w:t xml:space="preserve"> </w:t>
      </w:r>
      <w:r w:rsidR="007609C0">
        <w:rPr>
          <w:rFonts w:ascii="Times New Roman" w:eastAsia="Calibri" w:hAnsi="Times New Roman" w:cs="Times New Roman"/>
          <w:sz w:val="24"/>
          <w:szCs w:val="24"/>
          <w:highlight w:val="yellow"/>
          <w14:ligatures w14:val="none"/>
        </w:rPr>
        <w:t>(</w:t>
      </w:r>
      <w:r w:rsidR="002008B1">
        <w:rPr>
          <w:rFonts w:ascii="Times New Roman" w:eastAsia="Calibri" w:hAnsi="Times New Roman" w:cs="Times New Roman"/>
          <w:sz w:val="24"/>
          <w:szCs w:val="24"/>
          <w:highlight w:val="yellow"/>
          <w14:ligatures w14:val="none"/>
        </w:rPr>
        <w:t xml:space="preserve">or just </w:t>
      </w:r>
      <w:r w:rsidR="0079310F" w:rsidRPr="0079310F">
        <w:rPr>
          <w:rFonts w:ascii="Times New Roman" w:eastAsia="Calibri" w:hAnsi="Times New Roman" w:cs="Times New Roman"/>
          <w:sz w:val="24"/>
          <w:szCs w:val="24"/>
          <w:highlight w:val="yellow"/>
          <w14:ligatures w14:val="none"/>
        </w:rPr>
        <w:t>complaint</w:t>
      </w:r>
      <w:r w:rsidR="007609C0">
        <w:rPr>
          <w:rFonts w:ascii="Times New Roman" w:eastAsia="Calibri" w:hAnsi="Times New Roman" w:cs="Times New Roman"/>
          <w:sz w:val="24"/>
          <w:szCs w:val="24"/>
          <w:highlight w:val="yellow"/>
          <w14:ligatures w14:val="none"/>
        </w:rPr>
        <w:t xml:space="preserve">s </w:t>
      </w:r>
      <w:r w:rsidR="0079310F" w:rsidRPr="0079310F">
        <w:rPr>
          <w:rFonts w:ascii="Times New Roman" w:eastAsia="Calibri" w:hAnsi="Times New Roman" w:cs="Times New Roman"/>
          <w:sz w:val="24"/>
          <w:szCs w:val="24"/>
          <w:highlight w:val="yellow"/>
          <w14:ligatures w14:val="none"/>
        </w:rPr>
        <w:t xml:space="preserve">about Board conduct and </w:t>
      </w:r>
      <w:r w:rsidR="007609C0">
        <w:rPr>
          <w:rFonts w:ascii="Times New Roman" w:eastAsia="Calibri" w:hAnsi="Times New Roman" w:cs="Times New Roman"/>
          <w:sz w:val="24"/>
          <w:szCs w:val="24"/>
          <w:highlight w:val="yellow"/>
          <w14:ligatures w14:val="none"/>
        </w:rPr>
        <w:t>g</w:t>
      </w:r>
      <w:r w:rsidR="0079310F" w:rsidRPr="0079310F">
        <w:rPr>
          <w:rFonts w:ascii="Times New Roman" w:eastAsia="Calibri" w:hAnsi="Times New Roman" w:cs="Times New Roman"/>
          <w:sz w:val="24"/>
          <w:szCs w:val="24"/>
          <w:highlight w:val="yellow"/>
          <w14:ligatures w14:val="none"/>
        </w:rPr>
        <w:t xml:space="preserve">overnance </w:t>
      </w:r>
      <w:r w:rsidR="007609C0">
        <w:rPr>
          <w:rFonts w:ascii="Times New Roman" w:eastAsia="Calibri" w:hAnsi="Times New Roman" w:cs="Times New Roman"/>
          <w:sz w:val="24"/>
          <w:szCs w:val="24"/>
          <w:highlight w:val="yellow"/>
          <w14:ligatures w14:val="none"/>
        </w:rPr>
        <w:t>i</w:t>
      </w:r>
      <w:r w:rsidR="0079310F" w:rsidRPr="0079310F">
        <w:rPr>
          <w:rFonts w:ascii="Times New Roman" w:eastAsia="Calibri" w:hAnsi="Times New Roman" w:cs="Times New Roman"/>
          <w:sz w:val="24"/>
          <w:szCs w:val="24"/>
          <w:highlight w:val="yellow"/>
          <w14:ligatures w14:val="none"/>
        </w:rPr>
        <w:t xml:space="preserve">ssues or the </w:t>
      </w:r>
      <w:r w:rsidR="003A112E">
        <w:rPr>
          <w:rFonts w:ascii="Times New Roman" w:eastAsia="Calibri" w:hAnsi="Times New Roman" w:cs="Times New Roman"/>
          <w:sz w:val="24"/>
          <w:szCs w:val="24"/>
          <w:highlight w:val="yellow"/>
          <w14:ligatures w14:val="none"/>
        </w:rPr>
        <w:t>Chair</w:t>
      </w:r>
      <w:r w:rsidR="002008B1">
        <w:rPr>
          <w:rFonts w:ascii="Times New Roman" w:eastAsia="Calibri" w:hAnsi="Times New Roman" w:cs="Times New Roman"/>
          <w:sz w:val="24"/>
          <w:szCs w:val="24"/>
          <w:highlight w:val="yellow"/>
          <w14:ligatures w14:val="none"/>
        </w:rPr>
        <w:t xml:space="preserve"> of the Board</w:t>
      </w:r>
      <w:r w:rsidR="007609C0">
        <w:rPr>
          <w:rFonts w:ascii="Times New Roman" w:eastAsia="Calibri" w:hAnsi="Times New Roman" w:cs="Times New Roman"/>
          <w:sz w:val="24"/>
          <w:szCs w:val="24"/>
          <w:highlight w:val="yellow"/>
          <w14:ligatures w14:val="none"/>
        </w:rPr>
        <w:t>)</w:t>
      </w:r>
      <w:r w:rsidRPr="0079310F">
        <w:rPr>
          <w:rFonts w:ascii="Times New Roman" w:eastAsia="Calibri" w:hAnsi="Times New Roman" w:cs="Times New Roman"/>
          <w:sz w:val="24"/>
          <w:szCs w:val="24"/>
          <w:highlight w:val="yellow"/>
          <w14:ligatures w14:val="none"/>
        </w:rPr>
        <w:t xml:space="preserve"> and acts within developed guidelines/policies relating to the matter. Makes recommendations to act as needed, including, but not limited to, seeking conflict resolution services.</w:t>
      </w:r>
      <w:r w:rsidR="004A3DB9" w:rsidRPr="0079310F">
        <w:rPr>
          <w:rFonts w:ascii="Times New Roman" w:eastAsia="Calibri" w:hAnsi="Times New Roman" w:cs="Times New Roman"/>
          <w:sz w:val="24"/>
          <w:szCs w:val="24"/>
          <w:highlight w:val="yellow"/>
          <w14:ligatures w14:val="none"/>
        </w:rPr>
        <w:t xml:space="preserve"> </w:t>
      </w:r>
    </w:p>
    <w:p w14:paraId="13AA2B7C" w14:textId="09DFD9E2" w:rsidR="00514840" w:rsidRPr="00514840" w:rsidRDefault="00514840" w:rsidP="00514840">
      <w:pPr>
        <w:numPr>
          <w:ilvl w:val="0"/>
          <w:numId w:val="5"/>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514840">
        <w:rPr>
          <w:rFonts w:ascii="Times New Roman" w:eastAsia="Calibri" w:hAnsi="Times New Roman" w:cs="Times New Roman"/>
          <w:sz w:val="24"/>
          <w:szCs w:val="24"/>
          <w:highlight w:val="yellow"/>
          <w14:ligatures w14:val="none"/>
        </w:rPr>
        <w:t>Review any Board policies and vet them for</w:t>
      </w:r>
      <w:r w:rsidR="00412279">
        <w:rPr>
          <w:rFonts w:ascii="Times New Roman" w:eastAsia="Calibri" w:hAnsi="Times New Roman" w:cs="Times New Roman"/>
          <w:sz w:val="24"/>
          <w:szCs w:val="24"/>
          <w:highlight w:val="yellow"/>
          <w14:ligatures w14:val="none"/>
        </w:rPr>
        <w:t xml:space="preserve"> compliance with the</w:t>
      </w:r>
      <w:r w:rsidRPr="00514840">
        <w:rPr>
          <w:rFonts w:ascii="Times New Roman" w:eastAsia="Calibri" w:hAnsi="Times New Roman" w:cs="Times New Roman"/>
          <w:sz w:val="24"/>
          <w:szCs w:val="24"/>
          <w:highlight w:val="yellow"/>
          <w14:ligatures w14:val="none"/>
        </w:rPr>
        <w:t xml:space="preserve"> </w:t>
      </w:r>
      <w:r w:rsidR="00412279">
        <w:rPr>
          <w:rFonts w:ascii="Times New Roman" w:eastAsia="Calibri" w:hAnsi="Times New Roman" w:cs="Times New Roman"/>
          <w:sz w:val="24"/>
          <w:szCs w:val="24"/>
          <w:highlight w:val="yellow"/>
          <w14:ligatures w14:val="none"/>
        </w:rPr>
        <w:t>B</w:t>
      </w:r>
      <w:r w:rsidRPr="00514840">
        <w:rPr>
          <w:rFonts w:ascii="Times New Roman" w:eastAsia="Calibri" w:hAnsi="Times New Roman" w:cs="Times New Roman"/>
          <w:sz w:val="24"/>
          <w:szCs w:val="24"/>
          <w:highlight w:val="yellow"/>
          <w14:ligatures w14:val="none"/>
        </w:rPr>
        <w:t>ylaw.</w:t>
      </w:r>
    </w:p>
    <w:p w14:paraId="455465A4"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sz w:val="24"/>
          <w:szCs w:val="24"/>
          <w:highlight w:val="yellow"/>
          <w:u w:val="single"/>
          <w14:ligatures w14:val="none"/>
        </w:rPr>
      </w:pPr>
      <w:r w:rsidRPr="00514840">
        <w:rPr>
          <w:rFonts w:ascii="Times New Roman" w:eastAsia="Calibri" w:hAnsi="Times New Roman" w:cs="Times New Roman"/>
          <w:b/>
          <w:bCs/>
          <w:sz w:val="24"/>
          <w:szCs w:val="24"/>
          <w:highlight w:val="yellow"/>
          <w:u w:val="single"/>
          <w14:ligatures w14:val="none"/>
        </w:rPr>
        <w:t>Meetings:</w:t>
      </w:r>
    </w:p>
    <w:p w14:paraId="51CC1221"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514840">
        <w:rPr>
          <w:rFonts w:ascii="Times New Roman" w:eastAsia="Calibri" w:hAnsi="Times New Roman" w:cs="Times New Roman"/>
          <w:sz w:val="24"/>
          <w:szCs w:val="24"/>
          <w:highlight w:val="yellow"/>
          <w14:ligatures w14:val="none"/>
        </w:rPr>
        <w:lastRenderedPageBreak/>
        <w:t>The Governance Committee shall meet at a minimum once a quarter. Additional meetings may be held to fulfill the responsibilities of the committee. A minimum of three voting members must be present to hold a meeting.</w:t>
      </w:r>
    </w:p>
    <w:p w14:paraId="1CE06CC2"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sz w:val="24"/>
          <w:szCs w:val="24"/>
          <w:highlight w:val="yellow"/>
          <w:u w:val="single"/>
          <w14:ligatures w14:val="none"/>
        </w:rPr>
      </w:pPr>
      <w:r w:rsidRPr="00514840">
        <w:rPr>
          <w:rFonts w:ascii="Times New Roman" w:eastAsia="Calibri" w:hAnsi="Times New Roman" w:cs="Times New Roman"/>
          <w:b/>
          <w:bCs/>
          <w:sz w:val="24"/>
          <w:szCs w:val="24"/>
          <w:highlight w:val="yellow"/>
          <w:u w:val="single"/>
          <w14:ligatures w14:val="none"/>
        </w:rPr>
        <w:t xml:space="preserve">Authorization and Limitations of Power </w:t>
      </w:r>
    </w:p>
    <w:p w14:paraId="68B9101D"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514840">
        <w:rPr>
          <w:rFonts w:ascii="Times New Roman" w:eastAsia="Calibri" w:hAnsi="Times New Roman" w:cs="Times New Roman"/>
          <w:sz w:val="24"/>
          <w:szCs w:val="24"/>
          <w:highlight w:val="yellow"/>
          <w14:ligatures w14:val="none"/>
        </w:rPr>
        <w:t>The Bylaws establish the Governance Committee. This committee cannot act on behalf of the Board. The Governance Committee shall abide by the provisions laid out in these bylaws.</w:t>
      </w:r>
    </w:p>
    <w:p w14:paraId="1EAC06DF" w14:textId="25B2DCB7"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D04F8F">
        <w:rPr>
          <w:rFonts w:ascii="Times New Roman" w:eastAsia="Calibri" w:hAnsi="Times New Roman" w:cs="Times New Roman"/>
          <w:color w:val="000000"/>
          <w:sz w:val="24"/>
          <w:szCs w:val="24"/>
          <w:highlight w:val="lightGray"/>
          <w14:ligatures w14:val="none"/>
        </w:rPr>
        <w:t>2</w:t>
      </w:r>
      <w:r w:rsidRPr="00514840">
        <w:rPr>
          <w:rFonts w:ascii="Times New Roman" w:eastAsia="Calibri" w:hAnsi="Times New Roman" w:cs="Times New Roman"/>
          <w:color w:val="000000"/>
          <w:sz w:val="24"/>
          <w:szCs w:val="24"/>
          <w14:ligatures w14:val="none"/>
        </w:rPr>
        <w:t xml:space="preserve">. Finance Committee: The Finance Committee consists of five to nine members and shall be responsible for working with </w:t>
      </w:r>
      <w:r w:rsidRPr="001C2FD1">
        <w:rPr>
          <w:rFonts w:ascii="Times New Roman" w:eastAsia="Calibri" w:hAnsi="Times New Roman" w:cs="Times New Roman"/>
          <w:color w:val="000000"/>
          <w:sz w:val="24"/>
          <w:szCs w:val="24"/>
          <w14:ligatures w14:val="none"/>
        </w:rPr>
        <w:t xml:space="preserve">the </w:t>
      </w:r>
      <w:r w:rsidR="00412279" w:rsidRPr="00412279">
        <w:rPr>
          <w:rFonts w:ascii="Times New Roman" w:eastAsia="Calibri" w:hAnsi="Times New Roman" w:cs="Times New Roman"/>
          <w:color w:val="000000"/>
          <w:sz w:val="24"/>
          <w:szCs w:val="24"/>
          <w:highlight w:val="lightGray"/>
          <w14:ligatures w14:val="none"/>
        </w:rPr>
        <w:t>c</w:t>
      </w:r>
      <w:r w:rsidRPr="00412279">
        <w:rPr>
          <w:rFonts w:ascii="Times New Roman" w:eastAsia="Calibri" w:hAnsi="Times New Roman" w:cs="Times New Roman"/>
          <w:color w:val="000000"/>
          <w:sz w:val="24"/>
          <w:szCs w:val="24"/>
          <w:highlight w:val="lightGray"/>
          <w14:ligatures w14:val="none"/>
        </w:rPr>
        <w:t xml:space="preserve">hief </w:t>
      </w:r>
      <w:r w:rsidR="00412279" w:rsidRPr="00412279">
        <w:rPr>
          <w:rFonts w:ascii="Times New Roman" w:eastAsia="Calibri" w:hAnsi="Times New Roman" w:cs="Times New Roman"/>
          <w:color w:val="000000"/>
          <w:sz w:val="24"/>
          <w:szCs w:val="24"/>
          <w:highlight w:val="lightGray"/>
          <w14:ligatures w14:val="none"/>
        </w:rPr>
        <w:t>e</w:t>
      </w:r>
      <w:r w:rsidRPr="00412279">
        <w:rPr>
          <w:rFonts w:ascii="Times New Roman" w:eastAsia="Calibri" w:hAnsi="Times New Roman" w:cs="Times New Roman"/>
          <w:color w:val="000000"/>
          <w:sz w:val="24"/>
          <w:szCs w:val="24"/>
          <w:highlight w:val="lightGray"/>
          <w14:ligatures w14:val="none"/>
        </w:rPr>
        <w:t xml:space="preserve">xecutive </w:t>
      </w:r>
      <w:r w:rsidR="00412279" w:rsidRPr="00412279">
        <w:rPr>
          <w:rFonts w:ascii="Times New Roman" w:eastAsia="Calibri" w:hAnsi="Times New Roman" w:cs="Times New Roman"/>
          <w:color w:val="000000"/>
          <w:sz w:val="24"/>
          <w:szCs w:val="24"/>
          <w:highlight w:val="lightGray"/>
          <w14:ligatures w14:val="none"/>
        </w:rPr>
        <w:t>o</w:t>
      </w:r>
      <w:r w:rsidRPr="00412279">
        <w:rPr>
          <w:rFonts w:ascii="Times New Roman" w:eastAsia="Calibri" w:hAnsi="Times New Roman" w:cs="Times New Roman"/>
          <w:color w:val="000000"/>
          <w:sz w:val="24"/>
          <w:szCs w:val="24"/>
          <w:highlight w:val="lightGray"/>
          <w14:ligatures w14:val="none"/>
        </w:rPr>
        <w:t>fficer</w:t>
      </w:r>
      <w:r w:rsidRPr="001C2FD1">
        <w:rPr>
          <w:rFonts w:ascii="Times New Roman" w:eastAsia="Calibri" w:hAnsi="Times New Roman" w:cs="Times New Roman"/>
          <w:color w:val="000000"/>
          <w:sz w:val="24"/>
          <w:szCs w:val="24"/>
          <w14:ligatures w14:val="none"/>
        </w:rPr>
        <w:t xml:space="preserve"> on</w:t>
      </w:r>
      <w:r w:rsidRPr="00514840">
        <w:rPr>
          <w:rFonts w:ascii="Times New Roman" w:eastAsia="Calibri" w:hAnsi="Times New Roman" w:cs="Times New Roman"/>
          <w:color w:val="000000"/>
          <w:sz w:val="24"/>
          <w:szCs w:val="24"/>
          <w14:ligatures w14:val="none"/>
        </w:rPr>
        <w:t xml:space="preserve"> the development of the annual budget; monitoring the financial status of the organization; developing a membership dues structure; and approving investment options. The Treasurer shall serve as the Chair of the Finance Committee; and the Audit Committee Chair (Vice President) shall not be a member of the Committee. The Finance Committee shall work closely with the chief executive officer, who is </w:t>
      </w:r>
      <w:r w:rsidRPr="00514840">
        <w:rPr>
          <w:rFonts w:ascii="Times New Roman" w:eastAsia="Calibri" w:hAnsi="Times New Roman" w:cs="Times New Roman"/>
          <w:i/>
          <w:iCs/>
          <w:color w:val="000000"/>
          <w:sz w:val="24"/>
          <w:szCs w:val="24"/>
          <w14:ligatures w14:val="none"/>
        </w:rPr>
        <w:t xml:space="preserve">ex officio </w:t>
      </w:r>
      <w:r w:rsidRPr="00514840">
        <w:rPr>
          <w:rFonts w:ascii="Times New Roman" w:eastAsia="Calibri" w:hAnsi="Times New Roman" w:cs="Times New Roman"/>
          <w:color w:val="000000"/>
          <w:sz w:val="24"/>
          <w:szCs w:val="24"/>
          <w14:ligatures w14:val="none"/>
        </w:rPr>
        <w:t>to the Finance Committee and not permitted to vote. The Finance Committee shall report on its activities at Board of Directors and Assembly meetings.</w:t>
      </w:r>
    </w:p>
    <w:p w14:paraId="489066C9"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D04F8F">
        <w:rPr>
          <w:rFonts w:ascii="Times New Roman" w:eastAsia="Calibri" w:hAnsi="Times New Roman" w:cs="Times New Roman"/>
          <w:color w:val="000000"/>
          <w:sz w:val="24"/>
          <w:szCs w:val="24"/>
          <w:highlight w:val="lightGray"/>
          <w14:ligatures w14:val="none"/>
        </w:rPr>
        <w:t>3.</w:t>
      </w:r>
      <w:r w:rsidRPr="00514840">
        <w:rPr>
          <w:rFonts w:ascii="Times New Roman" w:eastAsia="Calibri" w:hAnsi="Times New Roman" w:cs="Times New Roman"/>
          <w:color w:val="000000"/>
          <w:sz w:val="24"/>
          <w:szCs w:val="24"/>
          <w14:ligatures w14:val="none"/>
        </w:rPr>
        <w:t xml:space="preserve"> Audit Committee: The Audit Committee consists of three to five members and shall be responsible for the selection of the independent </w:t>
      </w:r>
      <w:r w:rsidRPr="00514840">
        <w:rPr>
          <w:rFonts w:ascii="Times New Roman" w:eastAsia="Calibri" w:hAnsi="Times New Roman" w:cs="Times New Roman"/>
          <w:sz w:val="24"/>
          <w:szCs w:val="24"/>
          <w14:ligatures w14:val="none"/>
        </w:rPr>
        <w:t xml:space="preserve">auditor; </w:t>
      </w:r>
      <w:r w:rsidRPr="00514840">
        <w:rPr>
          <w:rFonts w:ascii="Times New Roman" w:eastAsia="Calibri" w:hAnsi="Times New Roman" w:cs="Times New Roman"/>
          <w:color w:val="000000"/>
          <w:sz w:val="24"/>
          <w:szCs w:val="24"/>
          <w14:ligatures w14:val="none"/>
        </w:rPr>
        <w:t xml:space="preserve">the review and monitoring of the response to the audit recommendations and/or </w:t>
      </w:r>
      <w:r w:rsidRPr="00514840">
        <w:rPr>
          <w:rFonts w:ascii="Times New Roman" w:eastAsia="Calibri" w:hAnsi="Times New Roman" w:cs="Times New Roman"/>
          <w:sz w:val="24"/>
          <w:szCs w:val="24"/>
          <w14:ligatures w14:val="none"/>
        </w:rPr>
        <w:t>findings;</w:t>
      </w:r>
      <w:r w:rsidRPr="00514840">
        <w:rPr>
          <w:rFonts w:ascii="Times New Roman" w:eastAsia="Calibri" w:hAnsi="Times New Roman" w:cs="Times New Roman"/>
          <w:color w:val="000000"/>
          <w:sz w:val="24"/>
          <w:szCs w:val="24"/>
          <w14:ligatures w14:val="none"/>
        </w:rPr>
        <w:t xml:space="preserve"> and the review and assessment of internal organizational policies regarding risk management, code of conduct</w:t>
      </w:r>
      <w:r w:rsidRPr="00514840">
        <w:rPr>
          <w:rFonts w:ascii="Times New Roman" w:eastAsia="Calibri" w:hAnsi="Times New Roman" w:cs="Times New Roman"/>
          <w:sz w:val="24"/>
          <w:szCs w:val="24"/>
          <w14:ligatures w14:val="none"/>
        </w:rPr>
        <w:t>,</w:t>
      </w:r>
      <w:r w:rsidRPr="00514840">
        <w:rPr>
          <w:rFonts w:ascii="Times New Roman" w:eastAsia="Calibri" w:hAnsi="Times New Roman" w:cs="Times New Roman"/>
          <w:color w:val="000000"/>
          <w:sz w:val="24"/>
          <w:szCs w:val="24"/>
          <w14:ligatures w14:val="none"/>
        </w:rPr>
        <w:t xml:space="preserve"> and processes for handling of external and internal complaints with regard to auditing matters. The Audit Committee shall be chaired by the Vice President; and the Treasurer shall not be a member of this committee.</w:t>
      </w:r>
    </w:p>
    <w:p w14:paraId="66C41BB0"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D04F8F">
        <w:rPr>
          <w:rFonts w:ascii="Times New Roman" w:eastAsia="Calibri" w:hAnsi="Times New Roman" w:cs="Times New Roman"/>
          <w:color w:val="000000"/>
          <w:sz w:val="24"/>
          <w:szCs w:val="24"/>
          <w:highlight w:val="lightGray"/>
          <w14:ligatures w14:val="none"/>
        </w:rPr>
        <w:t>4.</w:t>
      </w:r>
      <w:r w:rsidRPr="00514840">
        <w:rPr>
          <w:rFonts w:ascii="Times New Roman" w:eastAsia="Calibri" w:hAnsi="Times New Roman" w:cs="Times New Roman"/>
          <w:color w:val="000000"/>
          <w:sz w:val="24"/>
          <w:szCs w:val="24"/>
          <w14:ligatures w14:val="none"/>
        </w:rPr>
        <w:t xml:space="preserve"> Public Policy Committee: The Public Policy Committee consists of seven to twenty members and shall be responsible for considering DD Act and other public policy priorities, </w:t>
      </w:r>
      <w:r w:rsidRPr="00514840">
        <w:rPr>
          <w:rFonts w:ascii="Times New Roman" w:eastAsia="Calibri" w:hAnsi="Times New Roman" w:cs="Times New Roman"/>
          <w:color w:val="000000"/>
          <w:sz w:val="24"/>
          <w:szCs w:val="24"/>
          <w14:ligatures w14:val="none"/>
        </w:rPr>
        <w:lastRenderedPageBreak/>
        <w:t>recommending public policy positions to the Board, and advising the Board on a recommended public policy/legislative agenda each year. The Public Policy Committee Chair shall be appointed by the Board; the Public Policy Committee Chair shall appoint the Committee Vice-Chair.</w:t>
      </w:r>
    </w:p>
    <w:p w14:paraId="0C6713A5"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D04F8F">
        <w:rPr>
          <w:rFonts w:ascii="Times New Roman" w:eastAsia="Calibri" w:hAnsi="Times New Roman" w:cs="Times New Roman"/>
          <w:color w:val="000000"/>
          <w:sz w:val="24"/>
          <w:szCs w:val="24"/>
          <w:highlight w:val="lightGray"/>
          <w14:ligatures w14:val="none"/>
        </w:rPr>
        <w:t>5</w:t>
      </w:r>
      <w:r w:rsidRPr="00514840">
        <w:rPr>
          <w:rFonts w:ascii="Times New Roman" w:eastAsia="Calibri" w:hAnsi="Times New Roman" w:cs="Times New Roman"/>
          <w:color w:val="000000"/>
          <w:sz w:val="24"/>
          <w:szCs w:val="24"/>
          <w14:ligatures w14:val="none"/>
        </w:rPr>
        <w:t xml:space="preserve">. Member Services Committee: The Member Services Committee consists of seven to twenty members and shall be responsible for soliciting, prioritizing, and recommending strategies to the Board for improving Council performance and meeting the spirit and intent of the DD Act. The Members Services Committee Chair shall be appointed by the Board; the Member Services Committee Chair shall appoint the Committee Vice-Chair </w:t>
      </w:r>
    </w:p>
    <w:p w14:paraId="69695936" w14:textId="5B11DA57" w:rsidR="00514840" w:rsidRPr="00514840" w:rsidRDefault="00514840" w:rsidP="00514840">
      <w:pPr>
        <w:spacing w:after="200" w:line="480" w:lineRule="auto"/>
        <w:rPr>
          <w:rFonts w:ascii="Times New Roman" w:eastAsia="Calibri" w:hAnsi="Times New Roman" w:cs="Times New Roman"/>
          <w:sz w:val="24"/>
          <w:szCs w:val="24"/>
          <w14:ligatures w14:val="none"/>
        </w:rPr>
      </w:pPr>
      <w:r w:rsidRPr="00D04F8F">
        <w:rPr>
          <w:rFonts w:ascii="Times New Roman" w:eastAsia="Calibri" w:hAnsi="Times New Roman" w:cs="Times New Roman"/>
          <w:sz w:val="24"/>
          <w:szCs w:val="24"/>
          <w:highlight w:val="lightGray"/>
          <w14:ligatures w14:val="none"/>
        </w:rPr>
        <w:t>6.</w:t>
      </w:r>
      <w:r w:rsidRPr="00514840">
        <w:rPr>
          <w:rFonts w:ascii="Times New Roman" w:eastAsia="Calibri" w:hAnsi="Times New Roman" w:cs="Times New Roman"/>
          <w:sz w:val="24"/>
          <w:szCs w:val="24"/>
          <w14:ligatures w14:val="none"/>
        </w:rPr>
        <w:t xml:space="preserve"> The Self-Advocacy Committee will support Councils in their work </w:t>
      </w:r>
      <w:r w:rsidR="004E1C22" w:rsidRPr="004E1C22">
        <w:rPr>
          <w:rFonts w:ascii="Times New Roman" w:eastAsia="Calibri" w:hAnsi="Times New Roman" w:cs="Times New Roman"/>
          <w:sz w:val="24"/>
          <w:szCs w:val="24"/>
          <w:highlight w:val="lightGray"/>
          <w14:ligatures w14:val="none"/>
        </w:rPr>
        <w:t>to support</w:t>
      </w:r>
      <w:r w:rsidRPr="00514840">
        <w:rPr>
          <w:rFonts w:ascii="Times New Roman" w:eastAsia="Calibri" w:hAnsi="Times New Roman" w:cs="Times New Roman"/>
          <w:sz w:val="24"/>
          <w:szCs w:val="24"/>
          <w14:ligatures w14:val="none"/>
        </w:rPr>
        <w:t xml:space="preserve"> self-advocacy by identifying best practices, sharing information</w:t>
      </w:r>
      <w:r w:rsidR="004E1C22">
        <w:rPr>
          <w:rFonts w:ascii="Times New Roman" w:eastAsia="Calibri" w:hAnsi="Times New Roman" w:cs="Times New Roman"/>
          <w:sz w:val="24"/>
          <w:szCs w:val="24"/>
          <w14:ligatures w14:val="none"/>
        </w:rPr>
        <w:t>,</w:t>
      </w:r>
      <w:r w:rsidRPr="00514840">
        <w:rPr>
          <w:rFonts w:ascii="Times New Roman" w:eastAsia="Calibri" w:hAnsi="Times New Roman" w:cs="Times New Roman"/>
          <w:sz w:val="24"/>
          <w:szCs w:val="24"/>
          <w14:ligatures w14:val="none"/>
        </w:rPr>
        <w:t xml:space="preserve"> making recommendations, and working collaboratively with the </w:t>
      </w:r>
      <w:r w:rsidRPr="001C2FD1">
        <w:rPr>
          <w:rFonts w:ascii="Times New Roman" w:eastAsia="Calibri" w:hAnsi="Times New Roman" w:cs="Times New Roman"/>
          <w:sz w:val="24"/>
          <w:szCs w:val="24"/>
          <w:highlight w:val="lightGray"/>
          <w14:ligatures w14:val="none"/>
        </w:rPr>
        <w:t>Administration on Disabilities</w:t>
      </w:r>
      <w:r w:rsidRPr="00514840">
        <w:rPr>
          <w:rFonts w:ascii="Times New Roman" w:eastAsia="Calibri" w:hAnsi="Times New Roman" w:cs="Times New Roman"/>
          <w:sz w:val="24"/>
          <w:szCs w:val="24"/>
          <w14:ligatures w14:val="none"/>
        </w:rPr>
        <w:t xml:space="preserve"> </w:t>
      </w:r>
      <w:r w:rsidR="004E1C22">
        <w:rPr>
          <w:rFonts w:ascii="Times New Roman" w:eastAsia="Calibri" w:hAnsi="Times New Roman" w:cs="Times New Roman"/>
          <w:sz w:val="24"/>
          <w:szCs w:val="24"/>
          <w14:ligatures w14:val="none"/>
        </w:rPr>
        <w:t>in</w:t>
      </w:r>
      <w:r w:rsidRPr="00514840">
        <w:rPr>
          <w:rFonts w:ascii="Times New Roman" w:eastAsia="Calibri" w:hAnsi="Times New Roman" w:cs="Times New Roman"/>
          <w:sz w:val="24"/>
          <w:szCs w:val="24"/>
          <w14:ligatures w14:val="none"/>
        </w:rPr>
        <w:t xml:space="preserve"> supporting self-advocacy across all State</w:t>
      </w:r>
      <w:r w:rsidR="004E1C22">
        <w:rPr>
          <w:rFonts w:ascii="Times New Roman" w:eastAsia="Calibri" w:hAnsi="Times New Roman" w:cs="Times New Roman"/>
          <w:sz w:val="24"/>
          <w:szCs w:val="24"/>
          <w14:ligatures w14:val="none"/>
        </w:rPr>
        <w:t xml:space="preserve"> and </w:t>
      </w:r>
      <w:r w:rsidRPr="00514840">
        <w:rPr>
          <w:rFonts w:ascii="Times New Roman" w:eastAsia="Calibri" w:hAnsi="Times New Roman" w:cs="Times New Roman"/>
          <w:sz w:val="24"/>
          <w:szCs w:val="24"/>
          <w14:ligatures w14:val="none"/>
        </w:rPr>
        <w:t xml:space="preserve">Territory Developmental Disabilities Councils. </w:t>
      </w:r>
    </w:p>
    <w:p w14:paraId="72337CBA" w14:textId="2ED1C4A2" w:rsidR="00514840" w:rsidRPr="00D04F8F" w:rsidRDefault="00514840" w:rsidP="00D04F8F">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514840">
        <w:rPr>
          <w:rFonts w:ascii="Times New Roman" w:eastAsia="Calibri" w:hAnsi="Times New Roman" w:cs="Times New Roman"/>
          <w:sz w:val="24"/>
          <w:szCs w:val="24"/>
          <w14:ligatures w14:val="none"/>
        </w:rPr>
        <w:t xml:space="preserve">The Self-Advocacy Committee will consist of </w:t>
      </w:r>
      <w:r w:rsidRPr="001C2FD1">
        <w:rPr>
          <w:rFonts w:ascii="Times New Roman" w:eastAsia="Calibri" w:hAnsi="Times New Roman" w:cs="Times New Roman"/>
          <w:sz w:val="24"/>
          <w:szCs w:val="24"/>
          <w:highlight w:val="lightGray"/>
          <w14:ligatures w14:val="none"/>
        </w:rPr>
        <w:t>eight</w:t>
      </w:r>
      <w:r w:rsidRPr="00514840">
        <w:rPr>
          <w:rFonts w:ascii="Times New Roman" w:eastAsia="Calibri" w:hAnsi="Times New Roman" w:cs="Times New Roman"/>
          <w:sz w:val="24"/>
          <w:szCs w:val="24"/>
          <w14:ligatures w14:val="none"/>
        </w:rPr>
        <w:t xml:space="preserve"> to fifteen members. Self-Advocates will make up the majority of the committee membership. The NACDD Board shall appoint the Self-Advocacy Committee Chair;</w:t>
      </w:r>
      <w:r w:rsidRPr="00514840">
        <w:rPr>
          <w:rFonts w:ascii="Times New Roman" w:eastAsia="Calibri" w:hAnsi="Times New Roman" w:cs="Times New Roman"/>
          <w:color w:val="000000"/>
          <w:sz w:val="24"/>
          <w:szCs w:val="24"/>
          <w14:ligatures w14:val="none"/>
        </w:rPr>
        <w:t xml:space="preserve"> the Self-Advocacy Committee Chair shall appoint the Committee Vice-Chair. </w:t>
      </w:r>
      <w:r w:rsidRPr="00514840">
        <w:rPr>
          <w:rFonts w:ascii="Times New Roman" w:eastAsia="Calibri" w:hAnsi="Times New Roman" w:cs="Times New Roman"/>
          <w:sz w:val="24"/>
          <w:szCs w:val="24"/>
          <w14:ligatures w14:val="none"/>
        </w:rPr>
        <w:t xml:space="preserve">The Committee is open to Council representatives and other advocates with an interest in self-advocacy as it relates to Council work. </w:t>
      </w:r>
      <w:r w:rsidRPr="00D04F8F">
        <w:rPr>
          <w:rFonts w:ascii="Times New Roman" w:eastAsia="Calibri" w:hAnsi="Times New Roman" w:cs="Times New Roman"/>
          <w:sz w:val="24"/>
          <w:szCs w:val="24"/>
          <w:highlight w:val="yellow"/>
          <w14:ligatures w14:val="none"/>
        </w:rPr>
        <w:t>The Committee is responsible for addressing the needs of the Councils in meeting the self-advocacy mandates of the DD Act.</w:t>
      </w:r>
    </w:p>
    <w:p w14:paraId="19E0BC74"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highlight w:val="yellow"/>
          <w14:ligatures w14:val="none"/>
        </w:rPr>
      </w:pPr>
    </w:p>
    <w:p w14:paraId="5DAA6716" w14:textId="360E62DA"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r w:rsidRPr="00514840">
        <w:rPr>
          <w:rFonts w:ascii="Times New Roman" w:eastAsia="Calibri" w:hAnsi="Times New Roman" w:cs="Times New Roman"/>
          <w:b/>
          <w:bCs/>
          <w:color w:val="000000"/>
          <w:sz w:val="24"/>
          <w:szCs w:val="24"/>
          <w14:ligatures w14:val="none"/>
        </w:rPr>
        <w:t xml:space="preserve">ARTICLE </w:t>
      </w:r>
      <w:r w:rsidR="00E43B93">
        <w:rPr>
          <w:rFonts w:ascii="Times New Roman" w:eastAsia="Calibri" w:hAnsi="Times New Roman" w:cs="Times New Roman"/>
          <w:b/>
          <w:bCs/>
          <w:color w:val="000000"/>
          <w:sz w:val="24"/>
          <w:szCs w:val="24"/>
          <w14:ligatures w14:val="none"/>
        </w:rPr>
        <w:t>VIII</w:t>
      </w:r>
      <w:r w:rsidRPr="00514840">
        <w:rPr>
          <w:rFonts w:ascii="Times New Roman" w:eastAsia="Calibri" w:hAnsi="Times New Roman" w:cs="Times New Roman"/>
          <w:b/>
          <w:bCs/>
          <w:color w:val="000000"/>
          <w:sz w:val="24"/>
          <w:szCs w:val="24"/>
          <w14:ligatures w14:val="none"/>
        </w:rPr>
        <w:t xml:space="preserve"> –</w:t>
      </w:r>
      <w:r w:rsidR="00E43B93">
        <w:rPr>
          <w:rFonts w:ascii="Times New Roman" w:eastAsia="Calibri" w:hAnsi="Times New Roman" w:cs="Times New Roman"/>
          <w:b/>
          <w:bCs/>
          <w:color w:val="000000"/>
          <w:sz w:val="24"/>
          <w:szCs w:val="24"/>
          <w14:ligatures w14:val="none"/>
        </w:rPr>
        <w:t xml:space="preserve"> NACDD EXECUTIVE DIRECTOR</w:t>
      </w:r>
    </w:p>
    <w:p w14:paraId="6D4192A1" w14:textId="4CE2C446"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E43B93">
        <w:rPr>
          <w:rFonts w:ascii="Times New Roman" w:eastAsia="Calibri" w:hAnsi="Times New Roman" w:cs="Times New Roman"/>
          <w:color w:val="000000"/>
          <w:sz w:val="24"/>
          <w:szCs w:val="24"/>
          <w:highlight w:val="lightGray"/>
          <w14:ligatures w14:val="none"/>
        </w:rPr>
        <w:t xml:space="preserve">The </w:t>
      </w:r>
      <w:r w:rsidR="00E43B93" w:rsidRPr="00E43B93">
        <w:rPr>
          <w:rFonts w:ascii="Times New Roman" w:eastAsia="Calibri" w:hAnsi="Times New Roman" w:cs="Times New Roman"/>
          <w:color w:val="000000"/>
          <w:sz w:val="24"/>
          <w:szCs w:val="24"/>
          <w:highlight w:val="lightGray"/>
          <w14:ligatures w14:val="none"/>
        </w:rPr>
        <w:t>NACDD Executive Director (the Executive Director) is the c</w:t>
      </w:r>
      <w:r w:rsidRPr="00E43B93">
        <w:rPr>
          <w:rFonts w:ascii="Times New Roman" w:eastAsia="Calibri" w:hAnsi="Times New Roman" w:cs="Times New Roman"/>
          <w:color w:val="000000"/>
          <w:sz w:val="24"/>
          <w:szCs w:val="24"/>
          <w:highlight w:val="lightGray"/>
          <w14:ligatures w14:val="none"/>
        </w:rPr>
        <w:t xml:space="preserve">hief </w:t>
      </w:r>
      <w:r w:rsidR="00E43B93" w:rsidRPr="00E43B93">
        <w:rPr>
          <w:rFonts w:ascii="Times New Roman" w:eastAsia="Calibri" w:hAnsi="Times New Roman" w:cs="Times New Roman"/>
          <w:color w:val="000000"/>
          <w:sz w:val="24"/>
          <w:szCs w:val="24"/>
          <w:highlight w:val="lightGray"/>
          <w14:ligatures w14:val="none"/>
        </w:rPr>
        <w:t>e</w:t>
      </w:r>
      <w:r w:rsidRPr="00E43B93">
        <w:rPr>
          <w:rFonts w:ascii="Times New Roman" w:eastAsia="Calibri" w:hAnsi="Times New Roman" w:cs="Times New Roman"/>
          <w:color w:val="000000"/>
          <w:sz w:val="24"/>
          <w:szCs w:val="24"/>
          <w:highlight w:val="lightGray"/>
          <w14:ligatures w14:val="none"/>
        </w:rPr>
        <w:t>xecutive</w:t>
      </w:r>
      <w:r w:rsidR="00E43B93" w:rsidRPr="00E43B93">
        <w:rPr>
          <w:rFonts w:ascii="Times New Roman" w:eastAsia="Calibri" w:hAnsi="Times New Roman" w:cs="Times New Roman"/>
          <w:color w:val="000000"/>
          <w:sz w:val="24"/>
          <w:szCs w:val="24"/>
          <w:highlight w:val="lightGray"/>
          <w14:ligatures w14:val="none"/>
        </w:rPr>
        <w:t xml:space="preserve"> of</w:t>
      </w:r>
      <w:r w:rsidRPr="00E43B93">
        <w:rPr>
          <w:rFonts w:ascii="Times New Roman" w:eastAsia="Calibri" w:hAnsi="Times New Roman" w:cs="Times New Roman"/>
          <w:sz w:val="24"/>
          <w:szCs w:val="24"/>
          <w:highlight w:val="lightGray"/>
          <w14:ligatures w14:val="none"/>
        </w:rPr>
        <w:t>ficer</w:t>
      </w:r>
      <w:r w:rsidR="00E43B93" w:rsidRPr="00E43B93">
        <w:rPr>
          <w:rFonts w:ascii="Times New Roman" w:eastAsia="Calibri" w:hAnsi="Times New Roman" w:cs="Times New Roman"/>
          <w:sz w:val="24"/>
          <w:szCs w:val="24"/>
          <w:highlight w:val="lightGray"/>
          <w14:ligatures w14:val="none"/>
        </w:rPr>
        <w:t xml:space="preserve"> of NACDD. The Executive Director</w:t>
      </w:r>
      <w:r w:rsidRPr="00E43B93">
        <w:rPr>
          <w:rFonts w:ascii="Times New Roman" w:eastAsia="Calibri" w:hAnsi="Times New Roman" w:cs="Times New Roman"/>
          <w:color w:val="FF0000"/>
          <w:sz w:val="24"/>
          <w:szCs w:val="24"/>
          <w:highlight w:val="lightGray"/>
          <w14:ligatures w14:val="none"/>
        </w:rPr>
        <w:t xml:space="preserve"> </w:t>
      </w:r>
      <w:r w:rsidRPr="00E43B93">
        <w:rPr>
          <w:rFonts w:ascii="Times New Roman" w:eastAsia="Calibri" w:hAnsi="Times New Roman" w:cs="Times New Roman"/>
          <w:color w:val="000000"/>
          <w:sz w:val="24"/>
          <w:szCs w:val="24"/>
          <w:highlight w:val="lightGray"/>
          <w14:ligatures w14:val="none"/>
        </w:rPr>
        <w:t xml:space="preserve">shall serve at the pleasure of and report to the Board of </w:t>
      </w:r>
      <w:r w:rsidRPr="00E43B93">
        <w:rPr>
          <w:rFonts w:ascii="Times New Roman" w:eastAsia="Calibri" w:hAnsi="Times New Roman" w:cs="Times New Roman"/>
          <w:color w:val="000000"/>
          <w:sz w:val="24"/>
          <w:szCs w:val="24"/>
          <w:highlight w:val="lightGray"/>
          <w14:ligatures w14:val="none"/>
        </w:rPr>
        <w:lastRenderedPageBreak/>
        <w:t>Directors</w:t>
      </w:r>
      <w:r w:rsidR="00E43B93" w:rsidRPr="00E43B93">
        <w:rPr>
          <w:rFonts w:ascii="Times New Roman" w:eastAsia="Calibri" w:hAnsi="Times New Roman" w:cs="Times New Roman"/>
          <w:color w:val="000000"/>
          <w:sz w:val="24"/>
          <w:szCs w:val="24"/>
          <w:highlight w:val="lightGray"/>
          <w14:ligatures w14:val="none"/>
        </w:rPr>
        <w:t>. The Executive Director services</w:t>
      </w:r>
      <w:r w:rsidRPr="00E43B93">
        <w:rPr>
          <w:rFonts w:ascii="Times New Roman" w:eastAsia="Calibri" w:hAnsi="Times New Roman" w:cs="Times New Roman"/>
          <w:color w:val="000000"/>
          <w:sz w:val="24"/>
          <w:szCs w:val="24"/>
          <w:highlight w:val="lightGray"/>
          <w14:ligatures w14:val="none"/>
        </w:rPr>
        <w:t xml:space="preserve"> in an </w:t>
      </w:r>
      <w:r w:rsidRPr="00E43B93">
        <w:rPr>
          <w:rFonts w:ascii="Times New Roman" w:eastAsia="Calibri" w:hAnsi="Times New Roman" w:cs="Times New Roman"/>
          <w:i/>
          <w:iCs/>
          <w:color w:val="000000"/>
          <w:sz w:val="24"/>
          <w:szCs w:val="24"/>
          <w:highlight w:val="lightGray"/>
          <w14:ligatures w14:val="none"/>
        </w:rPr>
        <w:t>ex officio</w:t>
      </w:r>
      <w:r w:rsidRPr="00E43B93">
        <w:rPr>
          <w:rFonts w:ascii="Times New Roman" w:eastAsia="Calibri" w:hAnsi="Times New Roman" w:cs="Times New Roman"/>
          <w:color w:val="000000"/>
          <w:sz w:val="24"/>
          <w:szCs w:val="24"/>
          <w:highlight w:val="lightGray"/>
          <w14:ligatures w14:val="none"/>
        </w:rPr>
        <w:t xml:space="preserve">, non-voting capacity </w:t>
      </w:r>
      <w:r w:rsidR="00E43B93" w:rsidRPr="00E43B93">
        <w:rPr>
          <w:rFonts w:ascii="Times New Roman" w:eastAsia="Calibri" w:hAnsi="Times New Roman" w:cs="Times New Roman"/>
          <w:color w:val="000000"/>
          <w:sz w:val="24"/>
          <w:szCs w:val="24"/>
          <w:highlight w:val="lightGray"/>
          <w14:ligatures w14:val="none"/>
        </w:rPr>
        <w:t>on</w:t>
      </w:r>
      <w:r w:rsidRPr="00E43B93">
        <w:rPr>
          <w:rFonts w:ascii="Times New Roman" w:eastAsia="Calibri" w:hAnsi="Times New Roman" w:cs="Times New Roman"/>
          <w:color w:val="000000"/>
          <w:sz w:val="24"/>
          <w:szCs w:val="24"/>
          <w:highlight w:val="lightGray"/>
          <w14:ligatures w14:val="none"/>
        </w:rPr>
        <w:t xml:space="preserve"> the Board of Directors.</w:t>
      </w:r>
      <w:r w:rsidRPr="00514840">
        <w:rPr>
          <w:rFonts w:ascii="Times New Roman" w:eastAsia="Calibri" w:hAnsi="Times New Roman" w:cs="Times New Roman"/>
          <w:color w:val="000000"/>
          <w:sz w:val="24"/>
          <w:szCs w:val="24"/>
          <w14:ligatures w14:val="none"/>
        </w:rPr>
        <w:t xml:space="preserve"> </w:t>
      </w:r>
      <w:r w:rsidRPr="00514840">
        <w:rPr>
          <w:rFonts w:ascii="Times New Roman" w:eastAsia="Calibri" w:hAnsi="Times New Roman" w:cs="Times New Roman"/>
          <w:sz w:val="24"/>
          <w:szCs w:val="24"/>
          <w14:ligatures w14:val="none"/>
        </w:rPr>
        <w:t xml:space="preserve">The </w:t>
      </w:r>
      <w:r w:rsidR="00E43B93" w:rsidRPr="00E43B93">
        <w:rPr>
          <w:rFonts w:ascii="Times New Roman" w:eastAsia="Calibri" w:hAnsi="Times New Roman" w:cs="Times New Roman"/>
          <w:sz w:val="24"/>
          <w:szCs w:val="24"/>
          <w:shd w:val="clear" w:color="auto" w:fill="D9D9D9" w:themeFill="background1" w:themeFillShade="D9"/>
          <w14:ligatures w14:val="none"/>
        </w:rPr>
        <w:t>Executive Director</w:t>
      </w:r>
      <w:r w:rsidRPr="00514840">
        <w:rPr>
          <w:rFonts w:ascii="Times New Roman" w:eastAsia="Calibri" w:hAnsi="Times New Roman" w:cs="Times New Roman"/>
          <w:sz w:val="24"/>
          <w:szCs w:val="24"/>
          <w14:ligatures w14:val="none"/>
        </w:rPr>
        <w:t xml:space="preserve"> </w:t>
      </w:r>
      <w:r w:rsidRPr="00514840">
        <w:rPr>
          <w:rFonts w:ascii="Times New Roman" w:eastAsia="Calibri" w:hAnsi="Times New Roman" w:cs="Times New Roman"/>
          <w:color w:val="000000"/>
          <w:sz w:val="24"/>
          <w:szCs w:val="24"/>
          <w14:ligatures w14:val="none"/>
        </w:rPr>
        <w:t xml:space="preserve">will perform the chief administrative functions of the organization. The </w:t>
      </w:r>
      <w:r w:rsidR="00E43B93" w:rsidRPr="00E43B93">
        <w:rPr>
          <w:rFonts w:ascii="Times New Roman" w:eastAsia="Calibri" w:hAnsi="Times New Roman" w:cs="Times New Roman"/>
          <w:color w:val="000000"/>
          <w:sz w:val="24"/>
          <w:szCs w:val="24"/>
          <w:shd w:val="clear" w:color="auto" w:fill="D9D9D9" w:themeFill="background1" w:themeFillShade="D9"/>
          <w14:ligatures w14:val="none"/>
        </w:rPr>
        <w:t>Executive Director</w:t>
      </w:r>
      <w:r w:rsidR="00E43B93">
        <w:rPr>
          <w:rFonts w:ascii="Times New Roman" w:eastAsia="Calibri" w:hAnsi="Times New Roman" w:cs="Times New Roman"/>
          <w:color w:val="000000"/>
          <w:sz w:val="24"/>
          <w:szCs w:val="24"/>
          <w14:ligatures w14:val="none"/>
        </w:rPr>
        <w:t xml:space="preserve"> </w:t>
      </w:r>
      <w:r w:rsidRPr="00514840">
        <w:rPr>
          <w:rFonts w:ascii="Times New Roman" w:eastAsia="Calibri" w:hAnsi="Times New Roman" w:cs="Times New Roman"/>
          <w:color w:val="000000"/>
          <w:sz w:val="24"/>
          <w:szCs w:val="24"/>
          <w14:ligatures w14:val="none"/>
        </w:rPr>
        <w:t xml:space="preserve">shall have the responsibility of overseeing financial matters, staff operations, functions in fulfillment of the NACDD Strategic Plan; representing </w:t>
      </w:r>
      <w:r w:rsidRPr="00514840">
        <w:rPr>
          <w:rFonts w:ascii="Times New Roman" w:eastAsia="Calibri" w:hAnsi="Times New Roman" w:cs="Times New Roman"/>
          <w:sz w:val="24"/>
          <w:szCs w:val="24"/>
          <w14:ligatures w14:val="none"/>
        </w:rPr>
        <w:t>NACDD</w:t>
      </w:r>
      <w:r w:rsidRPr="00514840">
        <w:rPr>
          <w:rFonts w:ascii="Times New Roman" w:eastAsia="Calibri" w:hAnsi="Times New Roman" w:cs="Times New Roman"/>
          <w:color w:val="000000"/>
          <w:sz w:val="24"/>
          <w:szCs w:val="24"/>
          <w14:ligatures w14:val="none"/>
        </w:rPr>
        <w:t xml:space="preserve"> in official capacities; and executing contractual agreements on behalf of </w:t>
      </w:r>
      <w:r w:rsidRPr="00514840">
        <w:rPr>
          <w:rFonts w:ascii="Times New Roman" w:eastAsia="Calibri" w:hAnsi="Times New Roman" w:cs="Times New Roman"/>
          <w:sz w:val="24"/>
          <w:szCs w:val="24"/>
          <w14:ligatures w14:val="none"/>
        </w:rPr>
        <w:t>NACDD,</w:t>
      </w:r>
      <w:r w:rsidRPr="00514840">
        <w:rPr>
          <w:rFonts w:ascii="Times New Roman" w:eastAsia="Calibri" w:hAnsi="Times New Roman" w:cs="Times New Roman"/>
          <w:color w:val="000000"/>
          <w:sz w:val="24"/>
          <w:szCs w:val="24"/>
          <w14:ligatures w14:val="none"/>
        </w:rPr>
        <w:t xml:space="preserve"> as authorized and directed by the Board of Directors.</w:t>
      </w:r>
    </w:p>
    <w:p w14:paraId="07A309F3"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p>
    <w:p w14:paraId="14C172A4" w14:textId="5D94AB0C"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r w:rsidRPr="00514840">
        <w:rPr>
          <w:rFonts w:ascii="Times New Roman" w:eastAsia="Calibri" w:hAnsi="Times New Roman" w:cs="Times New Roman"/>
          <w:b/>
          <w:bCs/>
          <w:color w:val="000000"/>
          <w:sz w:val="24"/>
          <w:szCs w:val="24"/>
          <w14:ligatures w14:val="none"/>
        </w:rPr>
        <w:t xml:space="preserve">ARTICLE </w:t>
      </w:r>
      <w:r w:rsidR="00E43B93">
        <w:rPr>
          <w:rFonts w:ascii="Times New Roman" w:eastAsia="Calibri" w:hAnsi="Times New Roman" w:cs="Times New Roman"/>
          <w:b/>
          <w:bCs/>
          <w:color w:val="000000"/>
          <w:sz w:val="24"/>
          <w:szCs w:val="24"/>
          <w14:ligatures w14:val="none"/>
        </w:rPr>
        <w:t>I</w:t>
      </w:r>
      <w:r w:rsidRPr="00514840">
        <w:rPr>
          <w:rFonts w:ascii="Times New Roman" w:eastAsia="Calibri" w:hAnsi="Times New Roman" w:cs="Times New Roman"/>
          <w:b/>
          <w:bCs/>
          <w:color w:val="000000"/>
          <w:sz w:val="24"/>
          <w:szCs w:val="24"/>
          <w14:ligatures w14:val="none"/>
        </w:rPr>
        <w:t>X – CORPORATE RECORDS</w:t>
      </w:r>
    </w:p>
    <w:p w14:paraId="5C57BC5E" w14:textId="0A0AA83A"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514840">
        <w:rPr>
          <w:rFonts w:ascii="Times New Roman" w:eastAsia="Calibri" w:hAnsi="Times New Roman" w:cs="Times New Roman"/>
          <w:color w:val="000000"/>
          <w:sz w:val="24"/>
          <w:szCs w:val="24"/>
          <w14:ligatures w14:val="none"/>
        </w:rPr>
        <w:t xml:space="preserve">Every Officer and Director of </w:t>
      </w:r>
      <w:r w:rsidRPr="00514840">
        <w:rPr>
          <w:rFonts w:ascii="Times New Roman" w:eastAsia="Calibri" w:hAnsi="Times New Roman" w:cs="Times New Roman"/>
          <w:sz w:val="24"/>
          <w:szCs w:val="24"/>
          <w14:ligatures w14:val="none"/>
        </w:rPr>
        <w:t xml:space="preserve">NACDD </w:t>
      </w:r>
      <w:r w:rsidRPr="00514840">
        <w:rPr>
          <w:rFonts w:ascii="Times New Roman" w:eastAsia="Calibri" w:hAnsi="Times New Roman" w:cs="Times New Roman"/>
          <w:color w:val="000000"/>
          <w:sz w:val="24"/>
          <w:szCs w:val="24"/>
          <w14:ligatures w14:val="none"/>
        </w:rPr>
        <w:t xml:space="preserve">and any authorized representative of a Member Council shall have the right at any reasonable time to inspect and </w:t>
      </w:r>
      <w:r w:rsidRPr="00D04F8F">
        <w:rPr>
          <w:rFonts w:ascii="Times New Roman" w:eastAsia="Calibri" w:hAnsi="Times New Roman" w:cs="Times New Roman"/>
          <w:color w:val="000000"/>
          <w:sz w:val="24"/>
          <w:szCs w:val="24"/>
          <w:highlight w:val="lightGray"/>
          <w14:ligatures w14:val="none"/>
        </w:rPr>
        <w:t>receive</w:t>
      </w:r>
      <w:r w:rsidRPr="00514840">
        <w:rPr>
          <w:rFonts w:ascii="Times New Roman" w:eastAsia="Calibri" w:hAnsi="Times New Roman" w:cs="Times New Roman"/>
          <w:color w:val="000000"/>
          <w:sz w:val="24"/>
          <w:szCs w:val="24"/>
          <w14:ligatures w14:val="none"/>
        </w:rPr>
        <w:t xml:space="preserve"> all books, records, and documents of </w:t>
      </w:r>
      <w:r w:rsidRPr="00514840">
        <w:rPr>
          <w:rFonts w:ascii="Times New Roman" w:eastAsia="Calibri" w:hAnsi="Times New Roman" w:cs="Times New Roman"/>
          <w:sz w:val="24"/>
          <w:szCs w:val="24"/>
          <w14:ligatures w14:val="none"/>
        </w:rPr>
        <w:t>NACDD</w:t>
      </w:r>
      <w:r w:rsidR="00E43B93">
        <w:rPr>
          <w:rFonts w:ascii="Times New Roman" w:eastAsia="Calibri" w:hAnsi="Times New Roman" w:cs="Times New Roman"/>
          <w:color w:val="000000"/>
          <w:sz w:val="24"/>
          <w:szCs w:val="24"/>
          <w14:ligatures w14:val="none"/>
        </w:rPr>
        <w:t>,</w:t>
      </w:r>
      <w:r w:rsidRPr="00514840">
        <w:rPr>
          <w:rFonts w:ascii="Times New Roman" w:eastAsia="Calibri" w:hAnsi="Times New Roman" w:cs="Times New Roman"/>
          <w:color w:val="000000"/>
          <w:sz w:val="24"/>
          <w:szCs w:val="24"/>
          <w14:ligatures w14:val="none"/>
        </w:rPr>
        <w:t xml:space="preserve"> although no such original materials may be removed from the </w:t>
      </w:r>
      <w:r w:rsidRPr="00514840">
        <w:rPr>
          <w:rFonts w:ascii="Times New Roman" w:eastAsia="Calibri" w:hAnsi="Times New Roman" w:cs="Times New Roman"/>
          <w:sz w:val="24"/>
          <w:szCs w:val="24"/>
          <w14:ligatures w14:val="none"/>
        </w:rPr>
        <w:t>corporate office. NACDD</w:t>
      </w:r>
      <w:r w:rsidRPr="00514840">
        <w:rPr>
          <w:rFonts w:ascii="Times New Roman" w:eastAsia="Calibri" w:hAnsi="Times New Roman" w:cs="Times New Roman"/>
          <w:color w:val="000000"/>
          <w:sz w:val="24"/>
          <w:szCs w:val="24"/>
          <w14:ligatures w14:val="none"/>
        </w:rPr>
        <w:t xml:space="preserve"> may impose a reasonable fee for any copies provided. Such inspection may be made in person or by agent or attorney.</w:t>
      </w:r>
    </w:p>
    <w:p w14:paraId="2CE2443B"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p>
    <w:p w14:paraId="7F605C5A" w14:textId="09F0C3D5"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r w:rsidRPr="00514840">
        <w:rPr>
          <w:rFonts w:ascii="Times New Roman" w:eastAsia="Calibri" w:hAnsi="Times New Roman" w:cs="Times New Roman"/>
          <w:b/>
          <w:bCs/>
          <w:color w:val="000000"/>
          <w:sz w:val="24"/>
          <w:szCs w:val="24"/>
          <w14:ligatures w14:val="none"/>
        </w:rPr>
        <w:t>ARTICLE X – PARLIAMENTARY AUTHORITY</w:t>
      </w:r>
    </w:p>
    <w:p w14:paraId="2EC3EF7E" w14:textId="7BEE6A93"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D04F8F">
        <w:rPr>
          <w:rFonts w:ascii="Times New Roman" w:eastAsia="Calibri" w:hAnsi="Times New Roman" w:cs="Times New Roman"/>
          <w:color w:val="000000"/>
          <w:sz w:val="24"/>
          <w:szCs w:val="24"/>
          <w:highlight w:val="yellow"/>
          <w14:ligatures w14:val="none"/>
        </w:rPr>
        <w:t xml:space="preserve">Whenever reasonable, NACDD shall use </w:t>
      </w:r>
      <w:r w:rsidRPr="00D04F8F">
        <w:rPr>
          <w:rFonts w:ascii="Times New Roman" w:eastAsia="Calibri" w:hAnsi="Times New Roman" w:cs="Times New Roman"/>
          <w:i/>
          <w:iCs/>
          <w:color w:val="000000"/>
          <w:sz w:val="24"/>
          <w:szCs w:val="24"/>
          <w:highlight w:val="yellow"/>
          <w14:ligatures w14:val="none"/>
        </w:rPr>
        <w:t xml:space="preserve">Robert’s Rules of Order </w:t>
      </w:r>
      <w:r w:rsidRPr="00D04F8F">
        <w:rPr>
          <w:rFonts w:ascii="Times New Roman" w:eastAsia="Calibri" w:hAnsi="Times New Roman" w:cs="Times New Roman"/>
          <w:color w:val="000000"/>
          <w:sz w:val="24"/>
          <w:szCs w:val="24"/>
          <w:highlight w:val="yellow"/>
          <w14:ligatures w14:val="none"/>
        </w:rPr>
        <w:t>as a guide</w:t>
      </w:r>
      <w:r w:rsidRPr="00514840">
        <w:rPr>
          <w:rFonts w:ascii="Times New Roman" w:eastAsia="Calibri" w:hAnsi="Times New Roman" w:cs="Times New Roman"/>
          <w:sz w:val="24"/>
          <w:szCs w:val="24"/>
          <w14:ligatures w14:val="none"/>
        </w:rPr>
        <w:t xml:space="preserve"> </w:t>
      </w:r>
      <w:r w:rsidRPr="00514840">
        <w:rPr>
          <w:rFonts w:ascii="Times New Roman" w:eastAsia="Calibri" w:hAnsi="Times New Roman" w:cs="Times New Roman"/>
          <w:color w:val="000000"/>
          <w:sz w:val="24"/>
          <w:szCs w:val="24"/>
          <w14:ligatures w14:val="none"/>
        </w:rPr>
        <w:t xml:space="preserve">in all instances to which they are applicable and in which they are not inconsistent with these Bylaws </w:t>
      </w:r>
      <w:r w:rsidRPr="00514840">
        <w:rPr>
          <w:rFonts w:ascii="Times New Roman" w:eastAsia="Calibri" w:hAnsi="Times New Roman" w:cs="Times New Roman"/>
          <w:sz w:val="24"/>
          <w:szCs w:val="24"/>
          <w14:ligatures w14:val="none"/>
        </w:rPr>
        <w:t>or</w:t>
      </w:r>
      <w:r w:rsidRPr="00514840">
        <w:rPr>
          <w:rFonts w:ascii="Times New Roman" w:eastAsia="Calibri" w:hAnsi="Times New Roman" w:cs="Times New Roman"/>
          <w:color w:val="000000"/>
          <w:sz w:val="24"/>
          <w:szCs w:val="24"/>
          <w14:ligatures w14:val="none"/>
        </w:rPr>
        <w:t xml:space="preserve"> any special rules of order </w:t>
      </w:r>
      <w:r w:rsidRPr="00514840">
        <w:rPr>
          <w:rFonts w:ascii="Times New Roman" w:eastAsia="Calibri" w:hAnsi="Times New Roman" w:cs="Times New Roman"/>
          <w:sz w:val="24"/>
          <w:szCs w:val="24"/>
          <w14:ligatures w14:val="none"/>
        </w:rPr>
        <w:t xml:space="preserve">NACDD </w:t>
      </w:r>
      <w:r w:rsidRPr="00514840">
        <w:rPr>
          <w:rFonts w:ascii="Times New Roman" w:eastAsia="Calibri" w:hAnsi="Times New Roman" w:cs="Times New Roman"/>
          <w:color w:val="000000"/>
          <w:sz w:val="24"/>
          <w:szCs w:val="24"/>
          <w14:ligatures w14:val="none"/>
        </w:rPr>
        <w:t xml:space="preserve">may adopt. </w:t>
      </w:r>
    </w:p>
    <w:p w14:paraId="2DC785EC"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p>
    <w:p w14:paraId="5A697DB5" w14:textId="72C702AE"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r w:rsidRPr="00514840">
        <w:rPr>
          <w:rFonts w:ascii="Times New Roman" w:eastAsia="Calibri" w:hAnsi="Times New Roman" w:cs="Times New Roman"/>
          <w:b/>
          <w:bCs/>
          <w:color w:val="000000"/>
          <w:sz w:val="24"/>
          <w:szCs w:val="24"/>
          <w14:ligatures w14:val="none"/>
        </w:rPr>
        <w:t>ARTICLE XI - FISCAL YEAR</w:t>
      </w:r>
    </w:p>
    <w:p w14:paraId="1C0873D4"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514840">
        <w:rPr>
          <w:rFonts w:ascii="Times New Roman" w:eastAsia="Calibri" w:hAnsi="Times New Roman" w:cs="Times New Roman"/>
          <w:color w:val="000000"/>
          <w:sz w:val="24"/>
          <w:szCs w:val="24"/>
          <w14:ligatures w14:val="none"/>
        </w:rPr>
        <w:t xml:space="preserve">The fiscal year of </w:t>
      </w:r>
      <w:r w:rsidRPr="00514840">
        <w:rPr>
          <w:rFonts w:ascii="Times New Roman" w:eastAsia="Calibri" w:hAnsi="Times New Roman" w:cs="Times New Roman"/>
          <w:sz w:val="24"/>
          <w:szCs w:val="24"/>
          <w14:ligatures w14:val="none"/>
        </w:rPr>
        <w:t xml:space="preserve">NACDD </w:t>
      </w:r>
      <w:r w:rsidRPr="00514840">
        <w:rPr>
          <w:rFonts w:ascii="Times New Roman" w:eastAsia="Calibri" w:hAnsi="Times New Roman" w:cs="Times New Roman"/>
          <w:color w:val="000000"/>
          <w:sz w:val="24"/>
          <w:szCs w:val="24"/>
          <w14:ligatures w14:val="none"/>
        </w:rPr>
        <w:t>shall be from October 1 to September 30.</w:t>
      </w:r>
    </w:p>
    <w:p w14:paraId="0B505526"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p>
    <w:p w14:paraId="23DF5112" w14:textId="169142B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r w:rsidRPr="00514840">
        <w:rPr>
          <w:rFonts w:ascii="Times New Roman" w:eastAsia="Calibri" w:hAnsi="Times New Roman" w:cs="Times New Roman"/>
          <w:b/>
          <w:bCs/>
          <w:color w:val="000000"/>
          <w:sz w:val="24"/>
          <w:szCs w:val="24"/>
          <w14:ligatures w14:val="none"/>
        </w:rPr>
        <w:t>ARTICLE XII</w:t>
      </w:r>
      <w:r w:rsidR="00E43B93">
        <w:rPr>
          <w:rFonts w:ascii="Times New Roman" w:eastAsia="Calibri" w:hAnsi="Times New Roman" w:cs="Times New Roman"/>
          <w:b/>
          <w:bCs/>
          <w:color w:val="000000"/>
          <w:sz w:val="24"/>
          <w:szCs w:val="24"/>
          <w14:ligatures w14:val="none"/>
        </w:rPr>
        <w:t xml:space="preserve"> </w:t>
      </w:r>
      <w:r w:rsidRPr="00514840">
        <w:rPr>
          <w:rFonts w:ascii="Times New Roman" w:eastAsia="Calibri" w:hAnsi="Times New Roman" w:cs="Times New Roman"/>
          <w:b/>
          <w:bCs/>
          <w:color w:val="000000"/>
          <w:sz w:val="24"/>
          <w:szCs w:val="24"/>
          <w14:ligatures w14:val="none"/>
        </w:rPr>
        <w:t>-</w:t>
      </w:r>
      <w:r w:rsidR="00E43B93">
        <w:rPr>
          <w:rFonts w:ascii="Times New Roman" w:eastAsia="Calibri" w:hAnsi="Times New Roman" w:cs="Times New Roman"/>
          <w:b/>
          <w:bCs/>
          <w:color w:val="000000"/>
          <w:sz w:val="24"/>
          <w:szCs w:val="24"/>
          <w14:ligatures w14:val="none"/>
        </w:rPr>
        <w:t xml:space="preserve"> </w:t>
      </w:r>
      <w:r w:rsidRPr="00514840">
        <w:rPr>
          <w:rFonts w:ascii="Times New Roman" w:eastAsia="Calibri" w:hAnsi="Times New Roman" w:cs="Times New Roman"/>
          <w:b/>
          <w:bCs/>
          <w:color w:val="000000"/>
          <w:sz w:val="24"/>
          <w:szCs w:val="24"/>
          <w14:ligatures w14:val="none"/>
        </w:rPr>
        <w:t>INDEMNIFICATION</w:t>
      </w:r>
    </w:p>
    <w:p w14:paraId="4935F734"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514840">
        <w:rPr>
          <w:rFonts w:ascii="Times New Roman" w:eastAsia="Calibri" w:hAnsi="Times New Roman" w:cs="Times New Roman"/>
          <w:sz w:val="24"/>
          <w:szCs w:val="24"/>
          <w14:ligatures w14:val="none"/>
        </w:rPr>
        <w:lastRenderedPageBreak/>
        <w:t xml:space="preserve">NACDD </w:t>
      </w:r>
      <w:r w:rsidRPr="00514840">
        <w:rPr>
          <w:rFonts w:ascii="Times New Roman" w:eastAsia="Calibri" w:hAnsi="Times New Roman" w:cs="Times New Roman"/>
          <w:color w:val="000000"/>
          <w:sz w:val="24"/>
          <w:szCs w:val="24"/>
          <w14:ligatures w14:val="none"/>
        </w:rPr>
        <w:t>shall indemnify its Officers, Directors, committee members, employees, agents, and volunteers to the fullest extent permitted by the laws of the District of Columbia.</w:t>
      </w:r>
      <w:r w:rsidRPr="00514840">
        <w:rPr>
          <w:rFonts w:ascii="Times New Roman" w:eastAsia="Calibri" w:hAnsi="Times New Roman" w:cs="Times New Roman"/>
          <w:color w:val="FF0000"/>
          <w:sz w:val="24"/>
          <w:szCs w:val="24"/>
          <w14:ligatures w14:val="none"/>
        </w:rPr>
        <w:t xml:space="preserve"> </w:t>
      </w:r>
      <w:r w:rsidRPr="00514840">
        <w:rPr>
          <w:rFonts w:ascii="Times New Roman" w:eastAsia="Calibri" w:hAnsi="Times New Roman" w:cs="Times New Roman"/>
          <w:sz w:val="24"/>
          <w:szCs w:val="24"/>
          <w14:ligatures w14:val="none"/>
        </w:rPr>
        <w:t xml:space="preserve">NACDD </w:t>
      </w:r>
      <w:r w:rsidRPr="00514840">
        <w:rPr>
          <w:rFonts w:ascii="Times New Roman" w:eastAsia="Calibri" w:hAnsi="Times New Roman" w:cs="Times New Roman"/>
          <w:color w:val="000000"/>
          <w:sz w:val="24"/>
          <w:szCs w:val="24"/>
          <w14:ligatures w14:val="none"/>
        </w:rPr>
        <w:t>may purchase insurance to cover this indemnification obligation as determined by the Board of Directors.</w:t>
      </w:r>
    </w:p>
    <w:p w14:paraId="365973A9"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p>
    <w:p w14:paraId="20B6F835" w14:textId="250F9DA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r w:rsidRPr="00514840">
        <w:rPr>
          <w:rFonts w:ascii="Times New Roman" w:eastAsia="Calibri" w:hAnsi="Times New Roman" w:cs="Times New Roman"/>
          <w:b/>
          <w:bCs/>
          <w:color w:val="000000"/>
          <w:sz w:val="24"/>
          <w:szCs w:val="24"/>
          <w14:ligatures w14:val="none"/>
        </w:rPr>
        <w:t>ARTICLE X</w:t>
      </w:r>
      <w:r w:rsidR="00E43B93">
        <w:rPr>
          <w:rFonts w:ascii="Times New Roman" w:eastAsia="Calibri" w:hAnsi="Times New Roman" w:cs="Times New Roman"/>
          <w:b/>
          <w:bCs/>
          <w:color w:val="000000"/>
          <w:sz w:val="24"/>
          <w:szCs w:val="24"/>
          <w14:ligatures w14:val="none"/>
        </w:rPr>
        <w:t>III</w:t>
      </w:r>
      <w:r w:rsidRPr="00514840">
        <w:rPr>
          <w:rFonts w:ascii="Times New Roman" w:eastAsia="Calibri" w:hAnsi="Times New Roman" w:cs="Times New Roman"/>
          <w:b/>
          <w:bCs/>
          <w:color w:val="000000"/>
          <w:sz w:val="24"/>
          <w:szCs w:val="24"/>
          <w14:ligatures w14:val="none"/>
        </w:rPr>
        <w:t xml:space="preserve"> – NON-DISCRIMINATION</w:t>
      </w:r>
    </w:p>
    <w:p w14:paraId="265CCC9E"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514840">
        <w:rPr>
          <w:rFonts w:ascii="Times New Roman" w:eastAsia="Calibri" w:hAnsi="Times New Roman" w:cs="Times New Roman"/>
          <w:color w:val="000000"/>
          <w:sz w:val="24"/>
          <w:szCs w:val="24"/>
          <w14:ligatures w14:val="none"/>
        </w:rPr>
        <w:t xml:space="preserve">The organization’s officers, representatives, employees, and persons served by </w:t>
      </w:r>
      <w:r w:rsidRPr="00514840">
        <w:rPr>
          <w:rFonts w:ascii="Times New Roman" w:eastAsia="Calibri" w:hAnsi="Times New Roman" w:cs="Times New Roman"/>
          <w:sz w:val="24"/>
          <w:szCs w:val="24"/>
          <w14:ligatures w14:val="none"/>
        </w:rPr>
        <w:t>NACDD</w:t>
      </w:r>
      <w:r w:rsidRPr="00514840">
        <w:rPr>
          <w:rFonts w:ascii="Times New Roman" w:eastAsia="Calibri" w:hAnsi="Times New Roman" w:cs="Times New Roman"/>
          <w:color w:val="000000"/>
          <w:sz w:val="24"/>
          <w:szCs w:val="24"/>
          <w14:ligatures w14:val="none"/>
        </w:rPr>
        <w:t xml:space="preserve"> shall be selected in a non-discriminatory manner with respect to race, color, religion, gender </w:t>
      </w:r>
      <w:r w:rsidRPr="00D04F8F">
        <w:rPr>
          <w:rFonts w:ascii="Times New Roman" w:eastAsia="Calibri" w:hAnsi="Times New Roman" w:cs="Times New Roman"/>
          <w:color w:val="000000"/>
          <w:sz w:val="24"/>
          <w:szCs w:val="24"/>
          <w:highlight w:val="lightGray"/>
          <w14:ligatures w14:val="none"/>
        </w:rPr>
        <w:t>identity,</w:t>
      </w:r>
      <w:r w:rsidRPr="00514840">
        <w:rPr>
          <w:rFonts w:ascii="Times New Roman" w:eastAsia="Calibri" w:hAnsi="Times New Roman" w:cs="Times New Roman"/>
          <w:color w:val="000000"/>
          <w:sz w:val="24"/>
          <w:szCs w:val="24"/>
          <w14:ligatures w14:val="none"/>
        </w:rPr>
        <w:t xml:space="preserve"> sexual orientation, national origin, age, disability, family status, status with respect to marriage, or status with respect to </w:t>
      </w:r>
      <w:r w:rsidRPr="00D04F8F">
        <w:rPr>
          <w:rFonts w:ascii="Times New Roman" w:eastAsia="Calibri" w:hAnsi="Times New Roman" w:cs="Times New Roman"/>
          <w:color w:val="000000"/>
          <w:sz w:val="24"/>
          <w:szCs w:val="24"/>
          <w:highlight w:val="lightGray"/>
          <w14:ligatures w14:val="none"/>
        </w:rPr>
        <w:t>income and public benefits.</w:t>
      </w:r>
    </w:p>
    <w:p w14:paraId="51228830"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p>
    <w:p w14:paraId="34CF7B85" w14:textId="0CB15969"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r w:rsidRPr="00514840">
        <w:rPr>
          <w:rFonts w:ascii="Times New Roman" w:eastAsia="Calibri" w:hAnsi="Times New Roman" w:cs="Times New Roman"/>
          <w:b/>
          <w:bCs/>
          <w:color w:val="000000"/>
          <w:sz w:val="24"/>
          <w:szCs w:val="24"/>
          <w14:ligatures w14:val="none"/>
        </w:rPr>
        <w:t>ARTICLE X</w:t>
      </w:r>
      <w:r w:rsidR="00E43B93">
        <w:rPr>
          <w:rFonts w:ascii="Times New Roman" w:eastAsia="Calibri" w:hAnsi="Times New Roman" w:cs="Times New Roman"/>
          <w:b/>
          <w:bCs/>
          <w:color w:val="000000"/>
          <w:sz w:val="24"/>
          <w:szCs w:val="24"/>
          <w14:ligatures w14:val="none"/>
        </w:rPr>
        <w:t>I</w:t>
      </w:r>
      <w:r w:rsidRPr="00514840">
        <w:rPr>
          <w:rFonts w:ascii="Times New Roman" w:eastAsia="Calibri" w:hAnsi="Times New Roman" w:cs="Times New Roman"/>
          <w:b/>
          <w:bCs/>
          <w:color w:val="000000"/>
          <w:sz w:val="24"/>
          <w:szCs w:val="24"/>
          <w14:ligatures w14:val="none"/>
        </w:rPr>
        <w:t>V – CHANGES TO BYLAWS</w:t>
      </w:r>
    </w:p>
    <w:p w14:paraId="16C26E3E" w14:textId="5D7A554C" w:rsidR="00514840" w:rsidRPr="00514840" w:rsidRDefault="00514840" w:rsidP="00514840">
      <w:pPr>
        <w:spacing w:after="200" w:line="480" w:lineRule="auto"/>
        <w:rPr>
          <w:rFonts w:ascii="Times New Roman" w:eastAsia="Calibri" w:hAnsi="Times New Roman" w:cs="Times New Roman"/>
          <w:color w:val="000000"/>
          <w:sz w:val="24"/>
          <w:szCs w:val="24"/>
          <w14:ligatures w14:val="none"/>
        </w:rPr>
      </w:pPr>
      <w:r w:rsidRPr="00514840">
        <w:rPr>
          <w:rFonts w:ascii="Times New Roman" w:eastAsia="Calibri" w:hAnsi="Times New Roman" w:cs="Times New Roman"/>
          <w:color w:val="000000"/>
          <w:sz w:val="24"/>
          <w:szCs w:val="24"/>
          <w14:ligatures w14:val="none"/>
        </w:rPr>
        <w:t xml:space="preserve">The Bylaws of </w:t>
      </w:r>
      <w:r w:rsidRPr="00514840">
        <w:rPr>
          <w:rFonts w:ascii="Times New Roman" w:eastAsia="Calibri" w:hAnsi="Times New Roman" w:cs="Times New Roman"/>
          <w:sz w:val="24"/>
          <w:szCs w:val="24"/>
          <w14:ligatures w14:val="none"/>
        </w:rPr>
        <w:t xml:space="preserve">NACDD </w:t>
      </w:r>
      <w:r w:rsidRPr="00514840">
        <w:rPr>
          <w:rFonts w:ascii="Times New Roman" w:eastAsia="Calibri" w:hAnsi="Times New Roman" w:cs="Times New Roman"/>
          <w:color w:val="000000"/>
          <w:sz w:val="24"/>
          <w:szCs w:val="24"/>
          <w14:ligatures w14:val="none"/>
        </w:rPr>
        <w:t xml:space="preserve">may be amended, </w:t>
      </w:r>
      <w:r w:rsidRPr="00514840">
        <w:rPr>
          <w:rFonts w:ascii="Times New Roman" w:eastAsia="Calibri" w:hAnsi="Times New Roman" w:cs="Times New Roman"/>
          <w:sz w:val="24"/>
          <w:szCs w:val="24"/>
          <w14:ligatures w14:val="none"/>
        </w:rPr>
        <w:t>repealed,</w:t>
      </w:r>
      <w:r w:rsidRPr="00514840">
        <w:rPr>
          <w:rFonts w:ascii="Times New Roman" w:eastAsia="Calibri" w:hAnsi="Times New Roman" w:cs="Times New Roman"/>
          <w:color w:val="000000"/>
          <w:sz w:val="24"/>
          <w:szCs w:val="24"/>
          <w14:ligatures w14:val="none"/>
        </w:rPr>
        <w:t xml:space="preserve"> or adopted at a meeting of the Assembly by a two-thirds vote of the representatives</w:t>
      </w:r>
      <w:r w:rsidR="00D04F8F">
        <w:rPr>
          <w:rFonts w:ascii="Times New Roman" w:eastAsia="Calibri" w:hAnsi="Times New Roman" w:cs="Times New Roman"/>
          <w:color w:val="000000"/>
          <w:sz w:val="24"/>
          <w:szCs w:val="24"/>
          <w14:ligatures w14:val="none"/>
        </w:rPr>
        <w:t xml:space="preserve"> </w:t>
      </w:r>
      <w:r w:rsidRPr="00514840">
        <w:rPr>
          <w:rFonts w:ascii="Times New Roman" w:eastAsia="Calibri" w:hAnsi="Times New Roman" w:cs="Times New Roman"/>
          <w:color w:val="000000"/>
          <w:sz w:val="24"/>
          <w:szCs w:val="24"/>
          <w14:ligatures w14:val="none"/>
        </w:rPr>
        <w:t>entitled to vote thereon, provided that the proposed amendment(s) or action(s) has (have) been submitted to the Assembly in writing at least 30 calendar days prior to the meeting date.</w:t>
      </w:r>
    </w:p>
    <w:p w14:paraId="525FE9D6" w14:textId="6EC7B258" w:rsidR="003F19AB" w:rsidRDefault="003F19AB">
      <w:pPr>
        <w:rPr>
          <w:rFonts w:ascii="Calibri" w:eastAsia="Calibri" w:hAnsi="Calibri" w:cs="Times New Roman"/>
          <w14:ligatures w14:val="none"/>
        </w:rPr>
      </w:pPr>
      <w:r>
        <w:rPr>
          <w:rFonts w:ascii="Calibri" w:eastAsia="Calibri" w:hAnsi="Calibri" w:cs="Times New Roman"/>
          <w14:ligatures w14:val="none"/>
        </w:rPr>
        <w:br w:type="page"/>
      </w:r>
    </w:p>
    <w:p w14:paraId="04608B19" w14:textId="6C2A4873" w:rsidR="00BF3C65" w:rsidRDefault="0032135C">
      <w:r>
        <w:lastRenderedPageBreak/>
        <w:t>Reference:</w:t>
      </w:r>
    </w:p>
    <w:p w14:paraId="73473B03" w14:textId="0FFD45C2" w:rsidR="0032135C" w:rsidRDefault="0032135C">
      <w:r w:rsidRPr="0032135C">
        <w:rPr>
          <w:highlight w:val="lightGray"/>
        </w:rPr>
        <w:t>Grey Highlights</w:t>
      </w:r>
      <w:r>
        <w:t xml:space="preserve"> are wording and grammatical changes that don’t alter the initial intent of the bylaws, section, paragraph or definition.</w:t>
      </w:r>
    </w:p>
    <w:p w14:paraId="1C25978D" w14:textId="008A761A" w:rsidR="0095386B" w:rsidRDefault="0032135C">
      <w:r w:rsidRPr="0032135C">
        <w:rPr>
          <w:highlight w:val="yellow"/>
        </w:rPr>
        <w:t>Yellow Highlights</w:t>
      </w:r>
      <w:r>
        <w:t xml:space="preserve"> are new sections</w:t>
      </w:r>
      <w:r w:rsidR="00D04F8F">
        <w:t xml:space="preserve"> </w:t>
      </w:r>
      <w:r w:rsidR="00CD7F7E">
        <w:t xml:space="preserve">or </w:t>
      </w:r>
      <w:r w:rsidR="003F19AB">
        <w:t>are anticipated to need further discussion</w:t>
      </w:r>
    </w:p>
    <w:sectPr w:rsidR="0095386B" w:rsidSect="00035CF0">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B4B97" w14:textId="77777777" w:rsidR="00035CF0" w:rsidRDefault="00035CF0" w:rsidP="0032135C">
      <w:pPr>
        <w:spacing w:after="0" w:line="240" w:lineRule="auto"/>
      </w:pPr>
      <w:r>
        <w:separator/>
      </w:r>
    </w:p>
  </w:endnote>
  <w:endnote w:type="continuationSeparator" w:id="0">
    <w:p w14:paraId="4A1BF7AD" w14:textId="77777777" w:rsidR="00035CF0" w:rsidRDefault="00035CF0" w:rsidP="0032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231759"/>
      <w:docPartObj>
        <w:docPartGallery w:val="Page Numbers (Bottom of Page)"/>
        <w:docPartUnique/>
      </w:docPartObj>
    </w:sdtPr>
    <w:sdtEndPr>
      <w:rPr>
        <w:noProof/>
      </w:rPr>
    </w:sdtEndPr>
    <w:sdtContent>
      <w:p w14:paraId="2A1762E0" w14:textId="58CF5D95" w:rsidR="0032135C" w:rsidRDefault="003213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D1DFC8" w14:textId="77777777" w:rsidR="0032135C" w:rsidRDefault="00321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A6F3C" w14:textId="77777777" w:rsidR="00035CF0" w:rsidRDefault="00035CF0" w:rsidP="0032135C">
      <w:pPr>
        <w:spacing w:after="0" w:line="240" w:lineRule="auto"/>
      </w:pPr>
      <w:r>
        <w:separator/>
      </w:r>
    </w:p>
  </w:footnote>
  <w:footnote w:type="continuationSeparator" w:id="0">
    <w:p w14:paraId="02C49383" w14:textId="77777777" w:rsidR="00035CF0" w:rsidRDefault="00035CF0" w:rsidP="0032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6F41" w14:textId="77777777" w:rsidR="00A2687B" w:rsidRDefault="00A2687B" w:rsidP="00A2687B">
    <w:pPr>
      <w:autoSpaceDE w:val="0"/>
      <w:autoSpaceDN w:val="0"/>
      <w:adjustRightInd w:val="0"/>
      <w:spacing w:after="0" w:line="480" w:lineRule="auto"/>
      <w:jc w:val="center"/>
      <w:rPr>
        <w:rFonts w:ascii="Times New Roman" w:eastAsia="Calibri" w:hAnsi="Times New Roman" w:cs="Times New Roman"/>
        <w:b/>
        <w:bCs/>
        <w:color w:val="000000"/>
        <w:sz w:val="27"/>
        <w:szCs w:val="27"/>
        <w14:ligatures w14:val="none"/>
      </w:rPr>
    </w:pPr>
    <w:r w:rsidRPr="00514840">
      <w:rPr>
        <w:rFonts w:ascii="Times New Roman" w:eastAsia="Calibri" w:hAnsi="Times New Roman" w:cs="Times New Roman"/>
        <w:b/>
        <w:bCs/>
        <w:color w:val="000000"/>
        <w:sz w:val="27"/>
        <w:szCs w:val="27"/>
        <w14:ligatures w14:val="none"/>
      </w:rPr>
      <w:t>Draft Pending Approval in 202</w:t>
    </w:r>
    <w:r>
      <w:rPr>
        <w:rFonts w:ascii="Times New Roman" w:eastAsia="Calibri" w:hAnsi="Times New Roman" w:cs="Times New Roman"/>
        <w:b/>
        <w:bCs/>
        <w:color w:val="000000"/>
        <w:sz w:val="27"/>
        <w:szCs w:val="27"/>
        <w14:ligatures w14:val="none"/>
      </w:rPr>
      <w:t>4</w:t>
    </w:r>
  </w:p>
  <w:p w14:paraId="5A858D39" w14:textId="77777777" w:rsidR="00A2687B" w:rsidRDefault="00A26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79B68"/>
    <w:multiLevelType w:val="hybridMultilevel"/>
    <w:tmpl w:val="E17CE812"/>
    <w:lvl w:ilvl="0" w:tplc="7EB46598">
      <w:start w:val="1"/>
      <w:numFmt w:val="bullet"/>
      <w:lvlText w:val=""/>
      <w:lvlJc w:val="left"/>
      <w:pPr>
        <w:ind w:left="720" w:hanging="360"/>
      </w:pPr>
      <w:rPr>
        <w:rFonts w:ascii="Symbol" w:hAnsi="Symbol" w:hint="default"/>
      </w:rPr>
    </w:lvl>
    <w:lvl w:ilvl="1" w:tplc="D08AEA14">
      <w:start w:val="1"/>
      <w:numFmt w:val="bullet"/>
      <w:lvlText w:val="o"/>
      <w:lvlJc w:val="left"/>
      <w:pPr>
        <w:ind w:left="1440" w:hanging="360"/>
      </w:pPr>
      <w:rPr>
        <w:rFonts w:ascii="Courier New" w:hAnsi="Courier New" w:cs="Times New Roman" w:hint="default"/>
      </w:rPr>
    </w:lvl>
    <w:lvl w:ilvl="2" w:tplc="BBE02724">
      <w:start w:val="1"/>
      <w:numFmt w:val="bullet"/>
      <w:lvlText w:val=""/>
      <w:lvlJc w:val="left"/>
      <w:pPr>
        <w:ind w:left="2160" w:hanging="360"/>
      </w:pPr>
      <w:rPr>
        <w:rFonts w:ascii="Wingdings" w:hAnsi="Wingdings" w:hint="default"/>
      </w:rPr>
    </w:lvl>
    <w:lvl w:ilvl="3" w:tplc="0726787E">
      <w:start w:val="1"/>
      <w:numFmt w:val="bullet"/>
      <w:lvlText w:val=""/>
      <w:lvlJc w:val="left"/>
      <w:pPr>
        <w:ind w:left="2880" w:hanging="360"/>
      </w:pPr>
      <w:rPr>
        <w:rFonts w:ascii="Symbol" w:hAnsi="Symbol" w:hint="default"/>
      </w:rPr>
    </w:lvl>
    <w:lvl w:ilvl="4" w:tplc="0EA077B0">
      <w:start w:val="1"/>
      <w:numFmt w:val="bullet"/>
      <w:lvlText w:val="o"/>
      <w:lvlJc w:val="left"/>
      <w:pPr>
        <w:ind w:left="3600" w:hanging="360"/>
      </w:pPr>
      <w:rPr>
        <w:rFonts w:ascii="Courier New" w:hAnsi="Courier New" w:cs="Times New Roman" w:hint="default"/>
      </w:rPr>
    </w:lvl>
    <w:lvl w:ilvl="5" w:tplc="F7B20E4C">
      <w:start w:val="1"/>
      <w:numFmt w:val="bullet"/>
      <w:lvlText w:val=""/>
      <w:lvlJc w:val="left"/>
      <w:pPr>
        <w:ind w:left="4320" w:hanging="360"/>
      </w:pPr>
      <w:rPr>
        <w:rFonts w:ascii="Wingdings" w:hAnsi="Wingdings" w:hint="default"/>
      </w:rPr>
    </w:lvl>
    <w:lvl w:ilvl="6" w:tplc="D4A67DCC">
      <w:start w:val="1"/>
      <w:numFmt w:val="bullet"/>
      <w:lvlText w:val=""/>
      <w:lvlJc w:val="left"/>
      <w:pPr>
        <w:ind w:left="5040" w:hanging="360"/>
      </w:pPr>
      <w:rPr>
        <w:rFonts w:ascii="Symbol" w:hAnsi="Symbol" w:hint="default"/>
      </w:rPr>
    </w:lvl>
    <w:lvl w:ilvl="7" w:tplc="8736C73E">
      <w:start w:val="1"/>
      <w:numFmt w:val="bullet"/>
      <w:lvlText w:val="o"/>
      <w:lvlJc w:val="left"/>
      <w:pPr>
        <w:ind w:left="5760" w:hanging="360"/>
      </w:pPr>
      <w:rPr>
        <w:rFonts w:ascii="Courier New" w:hAnsi="Courier New" w:cs="Times New Roman" w:hint="default"/>
      </w:rPr>
    </w:lvl>
    <w:lvl w:ilvl="8" w:tplc="34BC5718">
      <w:start w:val="1"/>
      <w:numFmt w:val="bullet"/>
      <w:lvlText w:val=""/>
      <w:lvlJc w:val="left"/>
      <w:pPr>
        <w:ind w:left="6480" w:hanging="360"/>
      </w:pPr>
      <w:rPr>
        <w:rFonts w:ascii="Wingdings" w:hAnsi="Wingdings" w:hint="default"/>
      </w:rPr>
    </w:lvl>
  </w:abstractNum>
  <w:abstractNum w:abstractNumId="1" w15:restartNumberingAfterBreak="0">
    <w:nsid w:val="2E39C39A"/>
    <w:multiLevelType w:val="hybridMultilevel"/>
    <w:tmpl w:val="DA407A22"/>
    <w:lvl w:ilvl="0" w:tplc="39BA17A4">
      <w:start w:val="1"/>
      <w:numFmt w:val="decimal"/>
      <w:lvlText w:val="%1."/>
      <w:lvlJc w:val="left"/>
      <w:pPr>
        <w:ind w:left="720" w:hanging="360"/>
      </w:pPr>
    </w:lvl>
    <w:lvl w:ilvl="1" w:tplc="446E975E">
      <w:start w:val="1"/>
      <w:numFmt w:val="lowerLetter"/>
      <w:lvlText w:val="%2."/>
      <w:lvlJc w:val="left"/>
      <w:pPr>
        <w:ind w:left="1440" w:hanging="360"/>
      </w:pPr>
    </w:lvl>
    <w:lvl w:ilvl="2" w:tplc="6EE01D00">
      <w:start w:val="1"/>
      <w:numFmt w:val="lowerRoman"/>
      <w:lvlText w:val="%3."/>
      <w:lvlJc w:val="right"/>
      <w:pPr>
        <w:ind w:left="2160" w:hanging="180"/>
      </w:pPr>
    </w:lvl>
    <w:lvl w:ilvl="3" w:tplc="CBAC2206">
      <w:start w:val="1"/>
      <w:numFmt w:val="decimal"/>
      <w:lvlText w:val="%4."/>
      <w:lvlJc w:val="left"/>
      <w:pPr>
        <w:ind w:left="2880" w:hanging="360"/>
      </w:pPr>
    </w:lvl>
    <w:lvl w:ilvl="4" w:tplc="A10244F4">
      <w:start w:val="1"/>
      <w:numFmt w:val="lowerLetter"/>
      <w:lvlText w:val="%5."/>
      <w:lvlJc w:val="left"/>
      <w:pPr>
        <w:ind w:left="3600" w:hanging="360"/>
      </w:pPr>
    </w:lvl>
    <w:lvl w:ilvl="5" w:tplc="B18CCC78">
      <w:start w:val="1"/>
      <w:numFmt w:val="lowerRoman"/>
      <w:lvlText w:val="%6."/>
      <w:lvlJc w:val="right"/>
      <w:pPr>
        <w:ind w:left="4320" w:hanging="180"/>
      </w:pPr>
    </w:lvl>
    <w:lvl w:ilvl="6" w:tplc="900699D4">
      <w:start w:val="1"/>
      <w:numFmt w:val="decimal"/>
      <w:lvlText w:val="%7."/>
      <w:lvlJc w:val="left"/>
      <w:pPr>
        <w:ind w:left="5040" w:hanging="360"/>
      </w:pPr>
    </w:lvl>
    <w:lvl w:ilvl="7" w:tplc="0430EACE">
      <w:start w:val="1"/>
      <w:numFmt w:val="lowerLetter"/>
      <w:lvlText w:val="%8."/>
      <w:lvlJc w:val="left"/>
      <w:pPr>
        <w:ind w:left="5760" w:hanging="360"/>
      </w:pPr>
    </w:lvl>
    <w:lvl w:ilvl="8" w:tplc="8C76040A">
      <w:start w:val="1"/>
      <w:numFmt w:val="lowerRoman"/>
      <w:lvlText w:val="%9."/>
      <w:lvlJc w:val="right"/>
      <w:pPr>
        <w:ind w:left="6480" w:hanging="180"/>
      </w:pPr>
    </w:lvl>
  </w:abstractNum>
  <w:abstractNum w:abstractNumId="2" w15:restartNumberingAfterBreak="0">
    <w:nsid w:val="3E763804"/>
    <w:multiLevelType w:val="hybridMultilevel"/>
    <w:tmpl w:val="B6600F44"/>
    <w:lvl w:ilvl="0" w:tplc="25823A3E">
      <w:start w:val="1"/>
      <w:numFmt w:val="bullet"/>
      <w:lvlText w:val=""/>
      <w:lvlJc w:val="left"/>
      <w:pPr>
        <w:ind w:left="720" w:hanging="360"/>
      </w:pPr>
      <w:rPr>
        <w:rFonts w:ascii="Symbol" w:hAnsi="Symbol" w:hint="default"/>
      </w:rPr>
    </w:lvl>
    <w:lvl w:ilvl="1" w:tplc="ED2AE1A8">
      <w:start w:val="1"/>
      <w:numFmt w:val="bullet"/>
      <w:lvlText w:val="o"/>
      <w:lvlJc w:val="left"/>
      <w:pPr>
        <w:ind w:left="1440" w:hanging="360"/>
      </w:pPr>
      <w:rPr>
        <w:rFonts w:ascii="Courier New" w:hAnsi="Courier New" w:cs="Times New Roman" w:hint="default"/>
      </w:rPr>
    </w:lvl>
    <w:lvl w:ilvl="2" w:tplc="7C227FA8">
      <w:start w:val="1"/>
      <w:numFmt w:val="bullet"/>
      <w:lvlText w:val=""/>
      <w:lvlJc w:val="left"/>
      <w:pPr>
        <w:ind w:left="2160" w:hanging="360"/>
      </w:pPr>
      <w:rPr>
        <w:rFonts w:ascii="Wingdings" w:hAnsi="Wingdings" w:hint="default"/>
      </w:rPr>
    </w:lvl>
    <w:lvl w:ilvl="3" w:tplc="CF6AD3BE">
      <w:start w:val="1"/>
      <w:numFmt w:val="bullet"/>
      <w:lvlText w:val=""/>
      <w:lvlJc w:val="left"/>
      <w:pPr>
        <w:ind w:left="2880" w:hanging="360"/>
      </w:pPr>
      <w:rPr>
        <w:rFonts w:ascii="Symbol" w:hAnsi="Symbol" w:hint="default"/>
      </w:rPr>
    </w:lvl>
    <w:lvl w:ilvl="4" w:tplc="BCDE4034">
      <w:start w:val="1"/>
      <w:numFmt w:val="bullet"/>
      <w:lvlText w:val="o"/>
      <w:lvlJc w:val="left"/>
      <w:pPr>
        <w:ind w:left="3600" w:hanging="360"/>
      </w:pPr>
      <w:rPr>
        <w:rFonts w:ascii="Courier New" w:hAnsi="Courier New" w:cs="Times New Roman" w:hint="default"/>
      </w:rPr>
    </w:lvl>
    <w:lvl w:ilvl="5" w:tplc="7606280E">
      <w:start w:val="1"/>
      <w:numFmt w:val="bullet"/>
      <w:lvlText w:val=""/>
      <w:lvlJc w:val="left"/>
      <w:pPr>
        <w:ind w:left="4320" w:hanging="360"/>
      </w:pPr>
      <w:rPr>
        <w:rFonts w:ascii="Wingdings" w:hAnsi="Wingdings" w:hint="default"/>
      </w:rPr>
    </w:lvl>
    <w:lvl w:ilvl="6" w:tplc="0934500E">
      <w:start w:val="1"/>
      <w:numFmt w:val="bullet"/>
      <w:lvlText w:val=""/>
      <w:lvlJc w:val="left"/>
      <w:pPr>
        <w:ind w:left="5040" w:hanging="360"/>
      </w:pPr>
      <w:rPr>
        <w:rFonts w:ascii="Symbol" w:hAnsi="Symbol" w:hint="default"/>
      </w:rPr>
    </w:lvl>
    <w:lvl w:ilvl="7" w:tplc="80E668EA">
      <w:start w:val="1"/>
      <w:numFmt w:val="bullet"/>
      <w:lvlText w:val="o"/>
      <w:lvlJc w:val="left"/>
      <w:pPr>
        <w:ind w:left="5760" w:hanging="360"/>
      </w:pPr>
      <w:rPr>
        <w:rFonts w:ascii="Courier New" w:hAnsi="Courier New" w:cs="Times New Roman" w:hint="default"/>
      </w:rPr>
    </w:lvl>
    <w:lvl w:ilvl="8" w:tplc="6DDAA508">
      <w:start w:val="1"/>
      <w:numFmt w:val="bullet"/>
      <w:lvlText w:val=""/>
      <w:lvlJc w:val="left"/>
      <w:pPr>
        <w:ind w:left="6480" w:hanging="360"/>
      </w:pPr>
      <w:rPr>
        <w:rFonts w:ascii="Wingdings" w:hAnsi="Wingdings" w:hint="default"/>
      </w:rPr>
    </w:lvl>
  </w:abstractNum>
  <w:abstractNum w:abstractNumId="3" w15:restartNumberingAfterBreak="0">
    <w:nsid w:val="59270417"/>
    <w:multiLevelType w:val="hybridMultilevel"/>
    <w:tmpl w:val="A5A2A12C"/>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9254802">
    <w:abstractNumId w:val="3"/>
  </w:num>
  <w:num w:numId="2" w16cid:durableId="1529759379">
    <w:abstractNumId w:val="0"/>
  </w:num>
  <w:num w:numId="3" w16cid:durableId="41904362">
    <w:abstractNumId w:val="2"/>
  </w:num>
  <w:num w:numId="4" w16cid:durableId="10753187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06137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40"/>
    <w:rsid w:val="00015E65"/>
    <w:rsid w:val="00035CF0"/>
    <w:rsid w:val="00094C14"/>
    <w:rsid w:val="000D6E79"/>
    <w:rsid w:val="000E4A5C"/>
    <w:rsid w:val="000F31BC"/>
    <w:rsid w:val="00126F84"/>
    <w:rsid w:val="00150973"/>
    <w:rsid w:val="00175F03"/>
    <w:rsid w:val="00195403"/>
    <w:rsid w:val="001C2FD1"/>
    <w:rsid w:val="002008B1"/>
    <w:rsid w:val="00205D4D"/>
    <w:rsid w:val="002302FE"/>
    <w:rsid w:val="00271621"/>
    <w:rsid w:val="00290888"/>
    <w:rsid w:val="002C0AA9"/>
    <w:rsid w:val="002D1EE6"/>
    <w:rsid w:val="002E66B9"/>
    <w:rsid w:val="0032135C"/>
    <w:rsid w:val="0037365B"/>
    <w:rsid w:val="00397F7C"/>
    <w:rsid w:val="003A112E"/>
    <w:rsid w:val="003A339B"/>
    <w:rsid w:val="003A463C"/>
    <w:rsid w:val="003F19AB"/>
    <w:rsid w:val="00412279"/>
    <w:rsid w:val="00490AF1"/>
    <w:rsid w:val="004A3DB9"/>
    <w:rsid w:val="004C1E99"/>
    <w:rsid w:val="004E1C22"/>
    <w:rsid w:val="004E2F9B"/>
    <w:rsid w:val="004F28A3"/>
    <w:rsid w:val="00514840"/>
    <w:rsid w:val="00516FF9"/>
    <w:rsid w:val="00540FD4"/>
    <w:rsid w:val="00562B7E"/>
    <w:rsid w:val="00573992"/>
    <w:rsid w:val="00576E4B"/>
    <w:rsid w:val="00586080"/>
    <w:rsid w:val="005C7BB1"/>
    <w:rsid w:val="005F725E"/>
    <w:rsid w:val="00626175"/>
    <w:rsid w:val="00677812"/>
    <w:rsid w:val="006A6813"/>
    <w:rsid w:val="007035F7"/>
    <w:rsid w:val="00703A30"/>
    <w:rsid w:val="00713935"/>
    <w:rsid w:val="00736A69"/>
    <w:rsid w:val="007609C0"/>
    <w:rsid w:val="0079310F"/>
    <w:rsid w:val="007A695E"/>
    <w:rsid w:val="007D281A"/>
    <w:rsid w:val="007D51DC"/>
    <w:rsid w:val="00932825"/>
    <w:rsid w:val="00940E93"/>
    <w:rsid w:val="009504CB"/>
    <w:rsid w:val="0095386B"/>
    <w:rsid w:val="009B024D"/>
    <w:rsid w:val="00A02155"/>
    <w:rsid w:val="00A1093E"/>
    <w:rsid w:val="00A2687B"/>
    <w:rsid w:val="00A27A59"/>
    <w:rsid w:val="00A519CF"/>
    <w:rsid w:val="00B022A8"/>
    <w:rsid w:val="00B35892"/>
    <w:rsid w:val="00B77983"/>
    <w:rsid w:val="00BC17FC"/>
    <w:rsid w:val="00BF3C65"/>
    <w:rsid w:val="00BF5A65"/>
    <w:rsid w:val="00C05E8B"/>
    <w:rsid w:val="00C22C33"/>
    <w:rsid w:val="00C44D39"/>
    <w:rsid w:val="00C45578"/>
    <w:rsid w:val="00C6687B"/>
    <w:rsid w:val="00CA5D24"/>
    <w:rsid w:val="00CD7F7E"/>
    <w:rsid w:val="00CE5ACF"/>
    <w:rsid w:val="00D04F8F"/>
    <w:rsid w:val="00D8228C"/>
    <w:rsid w:val="00DC53EA"/>
    <w:rsid w:val="00DD344A"/>
    <w:rsid w:val="00DE4F90"/>
    <w:rsid w:val="00E146D7"/>
    <w:rsid w:val="00E208E6"/>
    <w:rsid w:val="00E43B93"/>
    <w:rsid w:val="00E7628F"/>
    <w:rsid w:val="00EB1DA3"/>
    <w:rsid w:val="00ED3A2E"/>
    <w:rsid w:val="00EF0ADD"/>
    <w:rsid w:val="00F57854"/>
    <w:rsid w:val="00FB1BC2"/>
    <w:rsid w:val="00FC69AE"/>
    <w:rsid w:val="00FD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55CB7"/>
  <w15:chartTrackingRefBased/>
  <w15:docId w15:val="{11798AE1-FF27-48B8-9D93-0D9EA804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40"/>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840"/>
    <w:pPr>
      <w:ind w:left="720"/>
      <w:contextualSpacing/>
    </w:pPr>
  </w:style>
  <w:style w:type="character" w:styleId="CommentReference">
    <w:name w:val="annotation reference"/>
    <w:basedOn w:val="DefaultParagraphFont"/>
    <w:uiPriority w:val="99"/>
    <w:semiHidden/>
    <w:unhideWhenUsed/>
    <w:rsid w:val="00514840"/>
    <w:rPr>
      <w:sz w:val="16"/>
      <w:szCs w:val="16"/>
    </w:rPr>
  </w:style>
  <w:style w:type="paragraph" w:styleId="CommentText">
    <w:name w:val="annotation text"/>
    <w:basedOn w:val="Normal"/>
    <w:link w:val="CommentTextChar"/>
    <w:uiPriority w:val="99"/>
    <w:unhideWhenUsed/>
    <w:rsid w:val="00514840"/>
    <w:pPr>
      <w:spacing w:line="240" w:lineRule="auto"/>
    </w:pPr>
    <w:rPr>
      <w:sz w:val="20"/>
      <w:szCs w:val="20"/>
    </w:rPr>
  </w:style>
  <w:style w:type="character" w:customStyle="1" w:styleId="CommentTextChar">
    <w:name w:val="Comment Text Char"/>
    <w:basedOn w:val="DefaultParagraphFont"/>
    <w:link w:val="CommentText"/>
    <w:uiPriority w:val="99"/>
    <w:rsid w:val="00514840"/>
    <w:rPr>
      <w:kern w:val="0"/>
      <w:sz w:val="20"/>
      <w:szCs w:val="20"/>
    </w:rPr>
  </w:style>
  <w:style w:type="character" w:styleId="LineNumber">
    <w:name w:val="line number"/>
    <w:basedOn w:val="DefaultParagraphFont"/>
    <w:uiPriority w:val="99"/>
    <w:semiHidden/>
    <w:unhideWhenUsed/>
    <w:rsid w:val="0032135C"/>
  </w:style>
  <w:style w:type="paragraph" w:styleId="Header">
    <w:name w:val="header"/>
    <w:basedOn w:val="Normal"/>
    <w:link w:val="HeaderChar"/>
    <w:uiPriority w:val="99"/>
    <w:unhideWhenUsed/>
    <w:rsid w:val="00321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35C"/>
    <w:rPr>
      <w:kern w:val="0"/>
    </w:rPr>
  </w:style>
  <w:style w:type="paragraph" w:styleId="Footer">
    <w:name w:val="footer"/>
    <w:basedOn w:val="Normal"/>
    <w:link w:val="FooterChar"/>
    <w:uiPriority w:val="99"/>
    <w:unhideWhenUsed/>
    <w:rsid w:val="00321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35C"/>
    <w:rPr>
      <w:kern w:val="0"/>
    </w:rPr>
  </w:style>
  <w:style w:type="paragraph" w:styleId="CommentSubject">
    <w:name w:val="annotation subject"/>
    <w:basedOn w:val="CommentText"/>
    <w:next w:val="CommentText"/>
    <w:link w:val="CommentSubjectChar"/>
    <w:uiPriority w:val="99"/>
    <w:semiHidden/>
    <w:unhideWhenUsed/>
    <w:rsid w:val="00EB1DA3"/>
    <w:rPr>
      <w:b/>
      <w:bCs/>
    </w:rPr>
  </w:style>
  <w:style w:type="character" w:customStyle="1" w:styleId="CommentSubjectChar">
    <w:name w:val="Comment Subject Char"/>
    <w:basedOn w:val="CommentTextChar"/>
    <w:link w:val="CommentSubject"/>
    <w:uiPriority w:val="99"/>
    <w:semiHidden/>
    <w:rsid w:val="00EB1DA3"/>
    <w:rPr>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002044">
      <w:bodyDiv w:val="1"/>
      <w:marLeft w:val="0"/>
      <w:marRight w:val="0"/>
      <w:marTop w:val="0"/>
      <w:marBottom w:val="0"/>
      <w:divBdr>
        <w:top w:val="none" w:sz="0" w:space="0" w:color="auto"/>
        <w:left w:val="none" w:sz="0" w:space="0" w:color="auto"/>
        <w:bottom w:val="none" w:sz="0" w:space="0" w:color="auto"/>
        <w:right w:val="none" w:sz="0" w:space="0" w:color="auto"/>
      </w:divBdr>
    </w:div>
    <w:div w:id="162006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2D5BB-2844-4A65-8869-EB20648EC0C0}">
  <ds:schemaRefs>
    <ds:schemaRef ds:uri="http://schemas.openxmlformats.org/officeDocument/2006/bibliography"/>
  </ds:schemaRefs>
</ds:datastoreItem>
</file>

<file path=docMetadata/LabelInfo.xml><?xml version="1.0" encoding="utf-8"?>
<clbl:labelList xmlns:clbl="http://schemas.microsoft.com/office/2020/mipLabelMetadata">
  <clbl:label id="{992deae9-1c4c-42c8-a310-5088af55ba74}" enabled="0" method="" siteId="{992deae9-1c4c-42c8-a310-5088af55ba74}" removed="1"/>
</clbl:labelList>
</file>

<file path=docProps/app.xml><?xml version="1.0" encoding="utf-8"?>
<Properties xmlns="http://schemas.openxmlformats.org/officeDocument/2006/extended-properties" xmlns:vt="http://schemas.openxmlformats.org/officeDocument/2006/docPropsVTypes">
  <Template>Normal.dotm</Template>
  <TotalTime>165</TotalTime>
  <Pages>18</Pages>
  <Words>4138</Words>
  <Characters>23588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Rodriguez-Legendre, Isadora</dc:creator>
  <cp:keywords/>
  <dc:description/>
  <cp:lastModifiedBy>Murphy, Kirsten</cp:lastModifiedBy>
  <cp:revision>21</cp:revision>
  <dcterms:created xsi:type="dcterms:W3CDTF">2024-02-26T19:22:00Z</dcterms:created>
  <dcterms:modified xsi:type="dcterms:W3CDTF">2024-02-26T22:37:00Z</dcterms:modified>
</cp:coreProperties>
</file>