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9F1C" w14:textId="77777777" w:rsidR="001B65C4" w:rsidRPr="001A3D8B" w:rsidRDefault="001B65C4">
      <w:pPr>
        <w:spacing w:before="6"/>
        <w:rPr>
          <w:rFonts w:eastAsia="Times New Roman" w:cstheme="minorHAnsi"/>
          <w:sz w:val="7"/>
          <w:szCs w:val="7"/>
        </w:rPr>
      </w:pPr>
    </w:p>
    <w:p w14:paraId="4895BAC8" w14:textId="77777777" w:rsidR="001B65C4" w:rsidRPr="001A3D8B" w:rsidRDefault="00D95AC6" w:rsidP="001A3D8B">
      <w:pPr>
        <w:spacing w:line="200" w:lineRule="atLeast"/>
        <w:ind w:left="2346"/>
        <w:jc w:val="center"/>
        <w:rPr>
          <w:rFonts w:eastAsia="Times New Roman" w:cstheme="minorHAnsi"/>
          <w:sz w:val="20"/>
          <w:szCs w:val="20"/>
        </w:rPr>
      </w:pPr>
      <w:r w:rsidRPr="001A3D8B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0B6092F" wp14:editId="128B4005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924175" cy="995680"/>
            <wp:effectExtent l="0" t="0" r="952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2B5AAE" w14:textId="77777777" w:rsidR="001B65C4" w:rsidRPr="001A3D8B" w:rsidRDefault="001B65C4">
      <w:pPr>
        <w:spacing w:before="3"/>
        <w:rPr>
          <w:rFonts w:eastAsia="Times New Roman" w:cstheme="minorHAnsi"/>
          <w:sz w:val="17"/>
          <w:szCs w:val="17"/>
        </w:rPr>
      </w:pPr>
    </w:p>
    <w:p w14:paraId="21429EC1" w14:textId="77777777" w:rsidR="001A3D8B" w:rsidRDefault="001A3D8B">
      <w:pPr>
        <w:pStyle w:val="Heading2"/>
        <w:spacing w:before="66"/>
        <w:ind w:left="2555" w:right="2204"/>
        <w:jc w:val="center"/>
        <w:rPr>
          <w:rFonts w:asciiTheme="minorHAnsi" w:hAnsiTheme="minorHAnsi" w:cstheme="minorHAnsi"/>
        </w:rPr>
      </w:pPr>
    </w:p>
    <w:p w14:paraId="13D107EA" w14:textId="77777777" w:rsidR="001A3D8B" w:rsidRDefault="001A3D8B">
      <w:pPr>
        <w:pStyle w:val="Heading2"/>
        <w:spacing w:before="66"/>
        <w:ind w:left="2555" w:right="2204"/>
        <w:jc w:val="center"/>
        <w:rPr>
          <w:rFonts w:asciiTheme="minorHAnsi" w:hAnsiTheme="minorHAnsi" w:cstheme="minorHAnsi"/>
        </w:rPr>
      </w:pPr>
    </w:p>
    <w:p w14:paraId="55295F84" w14:textId="77777777" w:rsidR="001A3D8B" w:rsidRDefault="001A3D8B">
      <w:pPr>
        <w:pStyle w:val="Heading2"/>
        <w:spacing w:before="66"/>
        <w:ind w:left="2555" w:right="2204"/>
        <w:jc w:val="center"/>
        <w:rPr>
          <w:rFonts w:asciiTheme="minorHAnsi" w:hAnsiTheme="minorHAnsi" w:cstheme="minorHAnsi"/>
        </w:rPr>
      </w:pPr>
    </w:p>
    <w:p w14:paraId="2F423E0B" w14:textId="77777777" w:rsidR="001A3D8B" w:rsidRDefault="001A3D8B">
      <w:pPr>
        <w:pStyle w:val="Heading2"/>
        <w:spacing w:before="66"/>
        <w:ind w:left="2555" w:right="2204"/>
        <w:jc w:val="center"/>
        <w:rPr>
          <w:rFonts w:asciiTheme="minorHAnsi" w:hAnsiTheme="minorHAnsi" w:cstheme="minorHAnsi"/>
        </w:rPr>
      </w:pPr>
    </w:p>
    <w:p w14:paraId="1B5305D6" w14:textId="3ED3D4F5" w:rsidR="001B65C4" w:rsidRPr="001A3D8B" w:rsidRDefault="00D95AC6">
      <w:pPr>
        <w:pStyle w:val="Heading2"/>
        <w:spacing w:before="66"/>
        <w:ind w:left="2555" w:right="2204"/>
        <w:jc w:val="center"/>
        <w:rPr>
          <w:rFonts w:asciiTheme="minorHAnsi" w:hAnsiTheme="minorHAnsi" w:cstheme="minorHAnsi"/>
        </w:rPr>
      </w:pPr>
      <w:r w:rsidRPr="001A3D8B">
        <w:rPr>
          <w:rFonts w:asciiTheme="minorHAnsi" w:hAnsiTheme="minorHAnsi" w:cstheme="minorHAnsi"/>
        </w:rPr>
        <w:t>We</w:t>
      </w:r>
      <w:r w:rsidRPr="001A3D8B">
        <w:rPr>
          <w:rFonts w:asciiTheme="minorHAnsi" w:hAnsiTheme="minorHAnsi" w:cstheme="minorHAnsi"/>
          <w:spacing w:val="-9"/>
        </w:rPr>
        <w:t xml:space="preserve"> </w:t>
      </w:r>
      <w:r w:rsidRPr="001A3D8B">
        <w:rPr>
          <w:rFonts w:asciiTheme="minorHAnsi" w:hAnsiTheme="minorHAnsi" w:cstheme="minorHAnsi"/>
          <w:spacing w:val="-1"/>
        </w:rPr>
        <w:t>are</w:t>
      </w:r>
      <w:r w:rsidRPr="001A3D8B">
        <w:rPr>
          <w:rFonts w:asciiTheme="minorHAnsi" w:hAnsiTheme="minorHAnsi" w:cstheme="minorHAnsi"/>
          <w:spacing w:val="-9"/>
        </w:rPr>
        <w:t xml:space="preserve"> </w:t>
      </w:r>
      <w:r w:rsidRPr="001A3D8B">
        <w:rPr>
          <w:rFonts w:asciiTheme="minorHAnsi" w:hAnsiTheme="minorHAnsi" w:cstheme="minorHAnsi"/>
          <w:spacing w:val="-1"/>
        </w:rPr>
        <w:t>pleased</w:t>
      </w:r>
      <w:r w:rsidRPr="001A3D8B">
        <w:rPr>
          <w:rFonts w:asciiTheme="minorHAnsi" w:hAnsiTheme="minorHAnsi" w:cstheme="minorHAnsi"/>
          <w:spacing w:val="-6"/>
        </w:rPr>
        <w:t xml:space="preserve"> </w:t>
      </w:r>
      <w:r w:rsidRPr="001A3D8B">
        <w:rPr>
          <w:rFonts w:asciiTheme="minorHAnsi" w:hAnsiTheme="minorHAnsi" w:cstheme="minorHAnsi"/>
          <w:spacing w:val="-1"/>
        </w:rPr>
        <w:t>to</w:t>
      </w:r>
      <w:r w:rsidRPr="001A3D8B">
        <w:rPr>
          <w:rFonts w:asciiTheme="minorHAnsi" w:hAnsiTheme="minorHAnsi" w:cstheme="minorHAnsi"/>
          <w:spacing w:val="-4"/>
        </w:rPr>
        <w:t xml:space="preserve"> </w:t>
      </w:r>
      <w:r w:rsidRPr="001A3D8B">
        <w:rPr>
          <w:rFonts w:asciiTheme="minorHAnsi" w:hAnsiTheme="minorHAnsi" w:cstheme="minorHAnsi"/>
          <w:spacing w:val="-1"/>
        </w:rPr>
        <w:t>announce</w:t>
      </w:r>
      <w:r w:rsidRPr="001A3D8B">
        <w:rPr>
          <w:rFonts w:asciiTheme="minorHAnsi" w:hAnsiTheme="minorHAnsi" w:cstheme="minorHAnsi"/>
          <w:spacing w:val="-8"/>
        </w:rPr>
        <w:t xml:space="preserve"> </w:t>
      </w:r>
      <w:r w:rsidRPr="001A3D8B">
        <w:rPr>
          <w:rFonts w:asciiTheme="minorHAnsi" w:hAnsiTheme="minorHAnsi" w:cstheme="minorHAnsi"/>
          <w:spacing w:val="1"/>
        </w:rPr>
        <w:t>our</w:t>
      </w:r>
      <w:r w:rsidRPr="001A3D8B">
        <w:rPr>
          <w:rFonts w:asciiTheme="minorHAnsi" w:hAnsiTheme="minorHAnsi" w:cstheme="minorHAnsi"/>
          <w:spacing w:val="-10"/>
        </w:rPr>
        <w:t xml:space="preserve"> </w:t>
      </w:r>
      <w:r w:rsidRPr="001A3D8B">
        <w:rPr>
          <w:rFonts w:asciiTheme="minorHAnsi" w:hAnsiTheme="minorHAnsi" w:cstheme="minorHAnsi"/>
          <w:spacing w:val="-1"/>
        </w:rPr>
        <w:t>20</w:t>
      </w:r>
      <w:r w:rsidR="004800C0">
        <w:rPr>
          <w:rFonts w:asciiTheme="minorHAnsi" w:hAnsiTheme="minorHAnsi" w:cstheme="minorHAnsi"/>
          <w:spacing w:val="-1"/>
        </w:rPr>
        <w:t>2</w:t>
      </w:r>
      <w:r w:rsidR="0077065C">
        <w:rPr>
          <w:rFonts w:asciiTheme="minorHAnsi" w:hAnsiTheme="minorHAnsi" w:cstheme="minorHAnsi"/>
          <w:spacing w:val="-1"/>
        </w:rPr>
        <w:t>3</w:t>
      </w:r>
      <w:r w:rsidR="009120FE" w:rsidRPr="001A3D8B">
        <w:rPr>
          <w:rFonts w:asciiTheme="minorHAnsi" w:hAnsiTheme="minorHAnsi" w:cstheme="minorHAnsi"/>
          <w:spacing w:val="-1"/>
        </w:rPr>
        <w:t xml:space="preserve"> </w:t>
      </w:r>
      <w:r w:rsidRPr="001A3D8B">
        <w:rPr>
          <w:rFonts w:asciiTheme="minorHAnsi" w:hAnsiTheme="minorHAnsi" w:cstheme="minorHAnsi"/>
        </w:rPr>
        <w:t>Annual</w:t>
      </w:r>
      <w:r w:rsidRPr="001A3D8B">
        <w:rPr>
          <w:rFonts w:asciiTheme="minorHAnsi" w:hAnsiTheme="minorHAnsi" w:cstheme="minorHAnsi"/>
          <w:spacing w:val="-6"/>
        </w:rPr>
        <w:t xml:space="preserve"> </w:t>
      </w:r>
      <w:r w:rsidRPr="001A3D8B">
        <w:rPr>
          <w:rFonts w:asciiTheme="minorHAnsi" w:hAnsiTheme="minorHAnsi" w:cstheme="minorHAnsi"/>
          <w:spacing w:val="-2"/>
        </w:rPr>
        <w:t>Conference:</w:t>
      </w:r>
    </w:p>
    <w:p w14:paraId="5B13B46A" w14:textId="2D304957" w:rsidR="00071D5D" w:rsidRPr="00071D5D" w:rsidRDefault="0077065C" w:rsidP="00071D5D">
      <w:pPr>
        <w:widowControl/>
        <w:spacing w:before="100" w:beforeAutospacing="1" w:after="240"/>
        <w:jc w:val="center"/>
        <w:rPr>
          <w:b/>
          <w:sz w:val="40"/>
        </w:rPr>
      </w:pPr>
      <w:r>
        <w:rPr>
          <w:b/>
          <w:sz w:val="40"/>
        </w:rPr>
        <w:t>Beyond the Conversation</w:t>
      </w:r>
      <w:r w:rsidR="00462273">
        <w:rPr>
          <w:b/>
          <w:sz w:val="40"/>
        </w:rPr>
        <w:t>: It’s About Action!</w:t>
      </w:r>
    </w:p>
    <w:p w14:paraId="1DFD1FE6" w14:textId="4E025C08" w:rsidR="00144AE2" w:rsidRPr="00B9053B" w:rsidRDefault="004800C0" w:rsidP="00144AE2">
      <w:pPr>
        <w:jc w:val="center"/>
        <w:rPr>
          <w:rFonts w:cstheme="minorHAnsi"/>
          <w:sz w:val="23"/>
          <w:szCs w:val="23"/>
          <w:lang w:val="es-ES"/>
        </w:rPr>
      </w:pPr>
      <w:proofErr w:type="spellStart"/>
      <w:r w:rsidRPr="00B9053B">
        <w:rPr>
          <w:rFonts w:cstheme="minorHAnsi"/>
          <w:sz w:val="23"/>
          <w:szCs w:val="23"/>
          <w:lang w:val="es-ES"/>
        </w:rPr>
        <w:t>July</w:t>
      </w:r>
      <w:proofErr w:type="spellEnd"/>
      <w:r w:rsidRPr="00B9053B">
        <w:rPr>
          <w:rFonts w:cstheme="minorHAnsi"/>
          <w:sz w:val="23"/>
          <w:szCs w:val="23"/>
          <w:lang w:val="es-ES"/>
        </w:rPr>
        <w:t xml:space="preserve"> </w:t>
      </w:r>
      <w:r w:rsidR="0077065C" w:rsidRPr="00B9053B">
        <w:rPr>
          <w:rFonts w:cstheme="minorHAnsi"/>
          <w:sz w:val="23"/>
          <w:szCs w:val="23"/>
          <w:lang w:val="es-ES"/>
        </w:rPr>
        <w:t>2</w:t>
      </w:r>
      <w:r w:rsidR="00CF7CDE" w:rsidRPr="00B9053B">
        <w:rPr>
          <w:rFonts w:cstheme="minorHAnsi"/>
          <w:sz w:val="23"/>
          <w:szCs w:val="23"/>
          <w:lang w:val="es-ES"/>
        </w:rPr>
        <w:t>4</w:t>
      </w:r>
      <w:r w:rsidRPr="00B9053B">
        <w:rPr>
          <w:rFonts w:cstheme="minorHAnsi"/>
          <w:sz w:val="23"/>
          <w:szCs w:val="23"/>
          <w:lang w:val="es-ES"/>
        </w:rPr>
        <w:t>-</w:t>
      </w:r>
      <w:r w:rsidR="00226A18" w:rsidRPr="00B9053B">
        <w:rPr>
          <w:rFonts w:cstheme="minorHAnsi"/>
          <w:sz w:val="23"/>
          <w:szCs w:val="23"/>
          <w:lang w:val="es-ES"/>
        </w:rPr>
        <w:t>2</w:t>
      </w:r>
      <w:r w:rsidR="00CF7CDE" w:rsidRPr="00B9053B">
        <w:rPr>
          <w:rFonts w:cstheme="minorHAnsi"/>
          <w:sz w:val="23"/>
          <w:szCs w:val="23"/>
          <w:lang w:val="es-ES"/>
        </w:rPr>
        <w:t>7</w:t>
      </w:r>
      <w:r w:rsidRPr="00B9053B">
        <w:rPr>
          <w:rFonts w:cstheme="minorHAnsi"/>
          <w:sz w:val="23"/>
          <w:szCs w:val="23"/>
          <w:lang w:val="es-ES"/>
        </w:rPr>
        <w:t>, 202</w:t>
      </w:r>
      <w:r w:rsidR="00CF7CDE" w:rsidRPr="00B9053B">
        <w:rPr>
          <w:rFonts w:cstheme="minorHAnsi"/>
          <w:sz w:val="23"/>
          <w:szCs w:val="23"/>
          <w:lang w:val="es-ES"/>
        </w:rPr>
        <w:t>3</w:t>
      </w:r>
    </w:p>
    <w:p w14:paraId="12BD88C8" w14:textId="021F4F2C" w:rsidR="001A3D8B" w:rsidRPr="00B9053B" w:rsidRDefault="000C6BC1" w:rsidP="00144AE2">
      <w:pPr>
        <w:jc w:val="center"/>
        <w:rPr>
          <w:rFonts w:cstheme="minorHAnsi"/>
          <w:sz w:val="24"/>
          <w:lang w:val="es-ES"/>
        </w:rPr>
      </w:pPr>
      <w:r w:rsidRPr="00B9053B">
        <w:rPr>
          <w:rFonts w:cstheme="minorHAnsi"/>
          <w:sz w:val="23"/>
          <w:szCs w:val="23"/>
          <w:lang w:val="es-ES"/>
        </w:rPr>
        <w:t>Hilton Lake Buena Vista, Orlando, Florida</w:t>
      </w:r>
    </w:p>
    <w:p w14:paraId="0C352C6A" w14:textId="77777777" w:rsidR="00144AE2" w:rsidRPr="00B9053B" w:rsidRDefault="00144AE2" w:rsidP="00144AE2">
      <w:pPr>
        <w:rPr>
          <w:rFonts w:cstheme="minorHAnsi"/>
          <w:sz w:val="24"/>
          <w:lang w:val="es-ES"/>
        </w:rPr>
      </w:pPr>
    </w:p>
    <w:p w14:paraId="6EF5841F" w14:textId="33655BD3" w:rsidR="00071D5D" w:rsidRPr="00B9053B" w:rsidRDefault="00226A18" w:rsidP="000F14D7">
      <w:pPr>
        <w:ind w:left="90"/>
        <w:rPr>
          <w:rFonts w:cstheme="minorHAnsi"/>
          <w:sz w:val="24"/>
          <w:szCs w:val="24"/>
        </w:rPr>
      </w:pPr>
      <w:r w:rsidRPr="00B9053B">
        <w:rPr>
          <w:rFonts w:cstheme="minorHAnsi"/>
          <w:sz w:val="24"/>
          <w:szCs w:val="24"/>
        </w:rPr>
        <w:t>We are excited to welcome people</w:t>
      </w:r>
      <w:r w:rsidR="00462273" w:rsidRPr="00B9053B">
        <w:rPr>
          <w:rFonts w:cstheme="minorHAnsi"/>
          <w:sz w:val="24"/>
          <w:szCs w:val="24"/>
        </w:rPr>
        <w:t xml:space="preserve"> to our in-person </w:t>
      </w:r>
      <w:r w:rsidRPr="00B9053B">
        <w:rPr>
          <w:rFonts w:cstheme="minorHAnsi"/>
          <w:sz w:val="24"/>
          <w:szCs w:val="24"/>
        </w:rPr>
        <w:t>NACDD Annual Conference</w:t>
      </w:r>
      <w:r w:rsidR="000F5577" w:rsidRPr="00B9053B">
        <w:rPr>
          <w:rFonts w:cstheme="minorHAnsi"/>
          <w:sz w:val="24"/>
          <w:szCs w:val="24"/>
        </w:rPr>
        <w:t>!</w:t>
      </w:r>
      <w:r w:rsidRPr="00B9053B">
        <w:rPr>
          <w:rFonts w:cstheme="minorHAnsi"/>
          <w:sz w:val="24"/>
          <w:szCs w:val="24"/>
        </w:rPr>
        <w:t xml:space="preserve"> </w:t>
      </w:r>
      <w:r w:rsidR="00462273" w:rsidRPr="00B9053B">
        <w:rPr>
          <w:rFonts w:cstheme="minorHAnsi"/>
          <w:sz w:val="24"/>
          <w:szCs w:val="24"/>
        </w:rPr>
        <w:t xml:space="preserve">While our conference is in-person, we recognize that </w:t>
      </w:r>
      <w:r w:rsidRPr="00B9053B">
        <w:rPr>
          <w:rFonts w:cstheme="minorHAnsi"/>
          <w:sz w:val="24"/>
          <w:szCs w:val="24"/>
        </w:rPr>
        <w:t>the COVID-19 pandemic</w:t>
      </w:r>
      <w:r w:rsidR="00A07322" w:rsidRPr="00B9053B">
        <w:rPr>
          <w:rFonts w:cstheme="minorHAnsi"/>
          <w:sz w:val="24"/>
          <w:szCs w:val="24"/>
        </w:rPr>
        <w:t xml:space="preserve"> is still around</w:t>
      </w:r>
      <w:r w:rsidR="00462273" w:rsidRPr="00B9053B">
        <w:rPr>
          <w:rFonts w:cstheme="minorHAnsi"/>
          <w:sz w:val="24"/>
          <w:szCs w:val="24"/>
        </w:rPr>
        <w:t xml:space="preserve"> and therefore </w:t>
      </w:r>
      <w:r w:rsidR="005919AF">
        <w:rPr>
          <w:rFonts w:cstheme="minorHAnsi"/>
          <w:sz w:val="24"/>
          <w:szCs w:val="24"/>
        </w:rPr>
        <w:t>NACDD is looking at ways to accommodate those who are unable to join us in Orlando.  We will provide more information soon.</w:t>
      </w:r>
    </w:p>
    <w:p w14:paraId="69AC9F98" w14:textId="1E73809C" w:rsidR="00462273" w:rsidRPr="00B9053B" w:rsidRDefault="00462273" w:rsidP="000F14D7">
      <w:pPr>
        <w:ind w:left="90"/>
        <w:rPr>
          <w:rFonts w:cstheme="minorHAnsi"/>
          <w:sz w:val="24"/>
          <w:szCs w:val="24"/>
        </w:rPr>
      </w:pPr>
    </w:p>
    <w:p w14:paraId="241422BB" w14:textId="4D8DA377" w:rsidR="00462273" w:rsidRPr="00B9053B" w:rsidRDefault="000F5577" w:rsidP="000F5577">
      <w:pPr>
        <w:widowControl/>
        <w:autoSpaceDE w:val="0"/>
        <w:autoSpaceDN w:val="0"/>
        <w:adjustRightInd w:val="0"/>
        <w:ind w:left="90"/>
        <w:jc w:val="both"/>
        <w:rPr>
          <w:rFonts w:ascii="Calibri" w:hAnsi="Calibri" w:cs="Calibri"/>
          <w:sz w:val="24"/>
          <w:szCs w:val="24"/>
        </w:rPr>
      </w:pPr>
      <w:r w:rsidRPr="00B9053B">
        <w:rPr>
          <w:rFonts w:ascii="Calibri" w:hAnsi="Calibri" w:cs="Calibri"/>
          <w:sz w:val="24"/>
          <w:szCs w:val="24"/>
        </w:rPr>
        <w:t xml:space="preserve">Our theme this year is </w:t>
      </w:r>
      <w:r w:rsidR="000C6BC1" w:rsidRPr="00B9053B">
        <w:rPr>
          <w:rFonts w:ascii="Calibri" w:hAnsi="Calibri" w:cs="Calibri"/>
          <w:b/>
          <w:bCs/>
          <w:sz w:val="24"/>
          <w:szCs w:val="24"/>
        </w:rPr>
        <w:t>Beyond the Conversation</w:t>
      </w:r>
      <w:r w:rsidR="00462273" w:rsidRPr="00B9053B">
        <w:rPr>
          <w:rFonts w:ascii="Calibri" w:hAnsi="Calibri" w:cs="Calibri"/>
          <w:b/>
          <w:bCs/>
          <w:sz w:val="24"/>
          <w:szCs w:val="24"/>
        </w:rPr>
        <w:t xml:space="preserve">: It’s About Action! </w:t>
      </w:r>
      <w:r w:rsidR="00462273" w:rsidRPr="00B9053B">
        <w:rPr>
          <w:rFonts w:ascii="Calibri" w:hAnsi="Calibri" w:cs="Calibri"/>
          <w:sz w:val="24"/>
          <w:szCs w:val="24"/>
        </w:rPr>
        <w:t>Over the last year, DD Councils have been leading the way in having conversations, many of them uncomfortable conversations, about what community inclusion looks like in a post-pandemic</w:t>
      </w:r>
      <w:r w:rsidR="005D0FBF" w:rsidRPr="00B9053B">
        <w:rPr>
          <w:rFonts w:ascii="Calibri" w:hAnsi="Calibri" w:cs="Calibri"/>
          <w:sz w:val="24"/>
          <w:szCs w:val="24"/>
        </w:rPr>
        <w:t xml:space="preserve"> </w:t>
      </w:r>
      <w:r w:rsidR="00462273" w:rsidRPr="00B9053B">
        <w:rPr>
          <w:rFonts w:ascii="Calibri" w:hAnsi="Calibri" w:cs="Calibri"/>
          <w:sz w:val="24"/>
          <w:szCs w:val="24"/>
        </w:rPr>
        <w:t xml:space="preserve">world. Whether we are speaking about employment, healthcare and health equity, housing, or transportation, we are deeply examining how we move beyond the conversation and take action </w:t>
      </w:r>
      <w:r w:rsidR="00E20FA4" w:rsidRPr="00B9053B">
        <w:rPr>
          <w:rFonts w:ascii="Calibri" w:hAnsi="Calibri" w:cs="Calibri"/>
          <w:sz w:val="24"/>
          <w:szCs w:val="24"/>
        </w:rPr>
        <w:t>that will</w:t>
      </w:r>
      <w:r w:rsidR="005D0FBF" w:rsidRPr="00B9053B">
        <w:rPr>
          <w:rFonts w:ascii="Calibri" w:hAnsi="Calibri" w:cs="Calibri"/>
          <w:sz w:val="24"/>
          <w:szCs w:val="24"/>
        </w:rPr>
        <w:t xml:space="preserve"> change </w:t>
      </w:r>
      <w:r w:rsidR="00E20FA4" w:rsidRPr="00B9053B">
        <w:rPr>
          <w:rFonts w:ascii="Calibri" w:hAnsi="Calibri" w:cs="Calibri"/>
          <w:sz w:val="24"/>
          <w:szCs w:val="24"/>
        </w:rPr>
        <w:t>opportunities in our</w:t>
      </w:r>
      <w:r w:rsidR="005D0FBF" w:rsidRPr="00B9053B">
        <w:rPr>
          <w:rFonts w:ascii="Calibri" w:hAnsi="Calibri" w:cs="Calibri"/>
          <w:sz w:val="24"/>
          <w:szCs w:val="24"/>
        </w:rPr>
        <w:t xml:space="preserve"> local communities.</w:t>
      </w:r>
    </w:p>
    <w:p w14:paraId="1679AFF6" w14:textId="77777777" w:rsidR="00462273" w:rsidRPr="00B9053B" w:rsidRDefault="00462273" w:rsidP="000F5577">
      <w:pPr>
        <w:widowControl/>
        <w:autoSpaceDE w:val="0"/>
        <w:autoSpaceDN w:val="0"/>
        <w:adjustRightInd w:val="0"/>
        <w:ind w:left="90"/>
        <w:jc w:val="both"/>
        <w:rPr>
          <w:rFonts w:ascii="Calibri" w:hAnsi="Calibri" w:cs="Calibri"/>
          <w:sz w:val="24"/>
          <w:szCs w:val="24"/>
        </w:rPr>
      </w:pPr>
    </w:p>
    <w:p w14:paraId="678CB209" w14:textId="47D60130" w:rsidR="001A3D8B" w:rsidRPr="00B9053B" w:rsidRDefault="001A3D8B" w:rsidP="000F14D7">
      <w:pPr>
        <w:ind w:left="90"/>
        <w:rPr>
          <w:rFonts w:cstheme="minorHAnsi"/>
          <w:sz w:val="24"/>
          <w:szCs w:val="24"/>
        </w:rPr>
      </w:pPr>
      <w:r w:rsidRPr="00B9053B">
        <w:rPr>
          <w:rFonts w:cstheme="minorHAnsi"/>
          <w:sz w:val="24"/>
          <w:szCs w:val="24"/>
        </w:rPr>
        <w:t>NACDD invites individuals with disabilities, their families, educators, researchers, servi</w:t>
      </w:r>
      <w:r w:rsidR="001D1DE1" w:rsidRPr="00B9053B">
        <w:rPr>
          <w:rFonts w:cstheme="minorHAnsi"/>
          <w:sz w:val="24"/>
          <w:szCs w:val="24"/>
        </w:rPr>
        <w:t xml:space="preserve">ce providers, employers, </w:t>
      </w:r>
      <w:r w:rsidR="00A07322" w:rsidRPr="00B9053B">
        <w:rPr>
          <w:rFonts w:cstheme="minorHAnsi"/>
          <w:sz w:val="24"/>
          <w:szCs w:val="24"/>
        </w:rPr>
        <w:t>policymakers,</w:t>
      </w:r>
      <w:r w:rsidRPr="00B9053B">
        <w:rPr>
          <w:rFonts w:cstheme="minorHAnsi"/>
          <w:sz w:val="24"/>
          <w:szCs w:val="24"/>
        </w:rPr>
        <w:t xml:space="preserve"> and others </w:t>
      </w:r>
      <w:r w:rsidR="00B91165" w:rsidRPr="00B9053B">
        <w:rPr>
          <w:rFonts w:cstheme="minorHAnsi"/>
          <w:sz w:val="24"/>
          <w:szCs w:val="24"/>
        </w:rPr>
        <w:t>who support</w:t>
      </w:r>
      <w:r w:rsidR="00215345" w:rsidRPr="00B9053B">
        <w:rPr>
          <w:rFonts w:cstheme="minorHAnsi"/>
          <w:sz w:val="24"/>
          <w:szCs w:val="24"/>
        </w:rPr>
        <w:t xml:space="preserve"> individuals with disabilities </w:t>
      </w:r>
      <w:r w:rsidRPr="00B9053B">
        <w:rPr>
          <w:rFonts w:cstheme="minorHAnsi"/>
          <w:sz w:val="24"/>
          <w:szCs w:val="24"/>
        </w:rPr>
        <w:t>to submit ideas for sessions related</w:t>
      </w:r>
      <w:r w:rsidR="00C305EA" w:rsidRPr="00B9053B">
        <w:rPr>
          <w:rFonts w:cstheme="minorHAnsi"/>
          <w:sz w:val="24"/>
          <w:szCs w:val="24"/>
        </w:rPr>
        <w:t xml:space="preserve"> to</w:t>
      </w:r>
      <w:r w:rsidRPr="00B9053B">
        <w:rPr>
          <w:rFonts w:cstheme="minorHAnsi"/>
          <w:sz w:val="24"/>
          <w:szCs w:val="24"/>
        </w:rPr>
        <w:t xml:space="preserve"> this year’s theme: </w:t>
      </w:r>
      <w:r w:rsidR="00223C53" w:rsidRPr="00B9053B">
        <w:rPr>
          <w:b/>
          <w:sz w:val="24"/>
          <w:szCs w:val="24"/>
        </w:rPr>
        <w:t>Beyond the Conversation</w:t>
      </w:r>
      <w:r w:rsidR="005D0FBF" w:rsidRPr="00B9053B">
        <w:rPr>
          <w:b/>
          <w:sz w:val="24"/>
          <w:szCs w:val="24"/>
        </w:rPr>
        <w:t>: It’s About Action!</w:t>
      </w:r>
      <w:r w:rsidRPr="00B9053B">
        <w:rPr>
          <w:rFonts w:cstheme="minorHAnsi"/>
          <w:b/>
          <w:sz w:val="24"/>
          <w:szCs w:val="24"/>
        </w:rPr>
        <w:t xml:space="preserve"> </w:t>
      </w:r>
      <w:r w:rsidRPr="00B9053B">
        <w:rPr>
          <w:rFonts w:cstheme="minorHAnsi"/>
          <w:sz w:val="24"/>
          <w:szCs w:val="24"/>
        </w:rPr>
        <w:t xml:space="preserve">We </w:t>
      </w:r>
      <w:r w:rsidR="00B91165" w:rsidRPr="00B9053B">
        <w:rPr>
          <w:rFonts w:cstheme="minorHAnsi"/>
          <w:sz w:val="24"/>
          <w:szCs w:val="24"/>
        </w:rPr>
        <w:t>want</w:t>
      </w:r>
      <w:r w:rsidRPr="00B9053B">
        <w:rPr>
          <w:rFonts w:cstheme="minorHAnsi"/>
          <w:sz w:val="24"/>
          <w:szCs w:val="24"/>
        </w:rPr>
        <w:t xml:space="preserve"> presentation topics that are innovative, impactful</w:t>
      </w:r>
      <w:r w:rsidR="001D1DE1" w:rsidRPr="00B9053B">
        <w:rPr>
          <w:rFonts w:cstheme="minorHAnsi"/>
          <w:sz w:val="24"/>
          <w:szCs w:val="24"/>
        </w:rPr>
        <w:t>,</w:t>
      </w:r>
      <w:r w:rsidRPr="00B9053B">
        <w:rPr>
          <w:rFonts w:cstheme="minorHAnsi"/>
          <w:sz w:val="24"/>
          <w:szCs w:val="24"/>
        </w:rPr>
        <w:t xml:space="preserve"> an</w:t>
      </w:r>
      <w:r w:rsidR="00D16E7B" w:rsidRPr="00B9053B">
        <w:rPr>
          <w:rFonts w:cstheme="minorHAnsi"/>
          <w:sz w:val="24"/>
          <w:szCs w:val="24"/>
        </w:rPr>
        <w:t>d inspiring</w:t>
      </w:r>
      <w:r w:rsidR="005D0FBF" w:rsidRPr="00B9053B">
        <w:rPr>
          <w:rFonts w:cstheme="minorHAnsi"/>
          <w:sz w:val="24"/>
          <w:szCs w:val="24"/>
        </w:rPr>
        <w:t xml:space="preserve"> and are about </w:t>
      </w:r>
      <w:proofErr w:type="gramStart"/>
      <w:r w:rsidR="005D0FBF" w:rsidRPr="00B9053B">
        <w:rPr>
          <w:rFonts w:cstheme="minorHAnsi"/>
          <w:sz w:val="24"/>
          <w:szCs w:val="24"/>
        </w:rPr>
        <w:t>taking action</w:t>
      </w:r>
      <w:proofErr w:type="gramEnd"/>
      <w:r w:rsidR="00D16E7B" w:rsidRPr="00B9053B">
        <w:rPr>
          <w:rFonts w:cstheme="minorHAnsi"/>
          <w:sz w:val="24"/>
          <w:szCs w:val="24"/>
        </w:rPr>
        <w:t>. Topics may include</w:t>
      </w:r>
      <w:r w:rsidRPr="00B9053B">
        <w:rPr>
          <w:rFonts w:cstheme="minorHAnsi"/>
          <w:sz w:val="24"/>
          <w:szCs w:val="24"/>
        </w:rPr>
        <w:t xml:space="preserve"> </w:t>
      </w:r>
      <w:r w:rsidRPr="00B9053B">
        <w:rPr>
          <w:rFonts w:cstheme="minorHAnsi"/>
          <w:b/>
          <w:sz w:val="24"/>
          <w:szCs w:val="24"/>
          <w:u w:val="single"/>
        </w:rPr>
        <w:t>but are not limited to</w:t>
      </w:r>
      <w:r w:rsidRPr="00B9053B">
        <w:rPr>
          <w:rFonts w:cstheme="minorHAnsi"/>
          <w:sz w:val="24"/>
          <w:szCs w:val="24"/>
        </w:rPr>
        <w:t>:</w:t>
      </w:r>
    </w:p>
    <w:p w14:paraId="1B96DFE2" w14:textId="77777777" w:rsidR="00071D5D" w:rsidRPr="00B9053B" w:rsidRDefault="00071D5D" w:rsidP="000F14D7">
      <w:pPr>
        <w:ind w:left="90"/>
        <w:rPr>
          <w:rFonts w:cstheme="minorHAnsi"/>
          <w:sz w:val="24"/>
          <w:szCs w:val="24"/>
        </w:rPr>
      </w:pPr>
    </w:p>
    <w:p w14:paraId="0617A810" w14:textId="4CA35D28" w:rsidR="001A3D8B" w:rsidRPr="00B9053B" w:rsidRDefault="002165A1" w:rsidP="001A3D8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9053B">
        <w:rPr>
          <w:rFonts w:cstheme="minorHAnsi"/>
          <w:sz w:val="24"/>
          <w:szCs w:val="24"/>
        </w:rPr>
        <w:t>Digital Inclusion and Equity</w:t>
      </w:r>
    </w:p>
    <w:p w14:paraId="549721D0" w14:textId="5243DA55" w:rsidR="001A3D8B" w:rsidRPr="00B9053B" w:rsidRDefault="002165A1" w:rsidP="001A3D8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9053B">
        <w:rPr>
          <w:rFonts w:cstheme="minorHAnsi"/>
          <w:sz w:val="24"/>
          <w:szCs w:val="24"/>
        </w:rPr>
        <w:t>Health Equity</w:t>
      </w:r>
    </w:p>
    <w:p w14:paraId="44F904A6" w14:textId="493D8E52" w:rsidR="00144AE2" w:rsidRPr="00B9053B" w:rsidRDefault="001A3D8B" w:rsidP="001A3D8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9053B">
        <w:rPr>
          <w:rFonts w:cstheme="minorHAnsi"/>
          <w:sz w:val="24"/>
          <w:szCs w:val="24"/>
        </w:rPr>
        <w:t>S</w:t>
      </w:r>
      <w:r w:rsidR="00D16E7B" w:rsidRPr="00B9053B">
        <w:rPr>
          <w:rFonts w:cstheme="minorHAnsi"/>
          <w:sz w:val="24"/>
          <w:szCs w:val="24"/>
        </w:rPr>
        <w:t>elf-A</w:t>
      </w:r>
      <w:r w:rsidRPr="00B9053B">
        <w:rPr>
          <w:rFonts w:cstheme="minorHAnsi"/>
          <w:sz w:val="24"/>
          <w:szCs w:val="24"/>
        </w:rPr>
        <w:t>dvocacy</w:t>
      </w:r>
      <w:r w:rsidR="00D16E7B" w:rsidRPr="00B9053B">
        <w:rPr>
          <w:rFonts w:cstheme="minorHAnsi"/>
          <w:sz w:val="24"/>
          <w:szCs w:val="24"/>
        </w:rPr>
        <w:t>/Family A</w:t>
      </w:r>
      <w:r w:rsidR="00215345" w:rsidRPr="00B9053B">
        <w:rPr>
          <w:rFonts w:cstheme="minorHAnsi"/>
          <w:sz w:val="24"/>
          <w:szCs w:val="24"/>
        </w:rPr>
        <w:t>dvocacy</w:t>
      </w:r>
    </w:p>
    <w:p w14:paraId="20343736" w14:textId="46B6F76F" w:rsidR="001A3D8B" w:rsidRPr="00B9053B" w:rsidRDefault="00D16E7B" w:rsidP="001A3D8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9053B">
        <w:rPr>
          <w:rFonts w:cstheme="minorHAnsi"/>
          <w:sz w:val="24"/>
          <w:szCs w:val="24"/>
        </w:rPr>
        <w:t>Community I</w:t>
      </w:r>
      <w:r w:rsidR="00964032" w:rsidRPr="00B9053B">
        <w:rPr>
          <w:rFonts w:cstheme="minorHAnsi"/>
          <w:sz w:val="24"/>
          <w:szCs w:val="24"/>
        </w:rPr>
        <w:t>nclusion</w:t>
      </w:r>
    </w:p>
    <w:p w14:paraId="0E36E378" w14:textId="4BCB40F0" w:rsidR="001A3D8B" w:rsidRPr="00B9053B" w:rsidRDefault="002165A1" w:rsidP="001A3D8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9053B">
        <w:rPr>
          <w:rFonts w:cstheme="minorHAnsi"/>
          <w:sz w:val="24"/>
          <w:szCs w:val="24"/>
        </w:rPr>
        <w:t>Disability in the greater Civil Rights Conversation</w:t>
      </w:r>
    </w:p>
    <w:p w14:paraId="6AC125B1" w14:textId="6E550CC8" w:rsidR="001A3D8B" w:rsidRPr="00B9053B" w:rsidRDefault="00D16E7B" w:rsidP="001A3D8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9053B">
        <w:rPr>
          <w:rFonts w:cstheme="minorHAnsi"/>
          <w:sz w:val="24"/>
          <w:szCs w:val="24"/>
        </w:rPr>
        <w:t>Disability P</w:t>
      </w:r>
      <w:r w:rsidR="001A3D8B" w:rsidRPr="00B9053B">
        <w:rPr>
          <w:rFonts w:cstheme="minorHAnsi"/>
          <w:sz w:val="24"/>
          <w:szCs w:val="24"/>
        </w:rPr>
        <w:t>olicy</w:t>
      </w:r>
    </w:p>
    <w:p w14:paraId="0ECFF2DC" w14:textId="4F0BC30C" w:rsidR="00964032" w:rsidRPr="00B9053B" w:rsidRDefault="00D16E7B" w:rsidP="001A3D8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9053B">
        <w:rPr>
          <w:rFonts w:cstheme="minorHAnsi"/>
          <w:sz w:val="24"/>
          <w:szCs w:val="24"/>
        </w:rPr>
        <w:t>Innovation/T</w:t>
      </w:r>
      <w:r w:rsidR="00964032" w:rsidRPr="00B9053B">
        <w:rPr>
          <w:rFonts w:cstheme="minorHAnsi"/>
          <w:sz w:val="24"/>
          <w:szCs w:val="24"/>
        </w:rPr>
        <w:t>echnology</w:t>
      </w:r>
    </w:p>
    <w:p w14:paraId="5AA4A98D" w14:textId="65EB58A7" w:rsidR="00964032" w:rsidRPr="00B9053B" w:rsidRDefault="00555F47" w:rsidP="001A3D8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9053B">
        <w:rPr>
          <w:rFonts w:cstheme="minorHAnsi"/>
          <w:sz w:val="24"/>
          <w:szCs w:val="24"/>
        </w:rPr>
        <w:t>Engaging Diverse Groups</w:t>
      </w:r>
    </w:p>
    <w:p w14:paraId="7A0978EF" w14:textId="7D8DB534" w:rsidR="00964032" w:rsidRPr="00B9053B" w:rsidRDefault="00D16E7B" w:rsidP="0096403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9053B">
        <w:rPr>
          <w:rFonts w:cstheme="minorHAnsi"/>
          <w:sz w:val="24"/>
          <w:szCs w:val="24"/>
        </w:rPr>
        <w:t>Caregiving Workforce and C</w:t>
      </w:r>
      <w:r w:rsidR="00964032" w:rsidRPr="00B9053B">
        <w:rPr>
          <w:rFonts w:cstheme="minorHAnsi"/>
          <w:sz w:val="24"/>
          <w:szCs w:val="24"/>
        </w:rPr>
        <w:t>risis</w:t>
      </w:r>
    </w:p>
    <w:p w14:paraId="58716C8C" w14:textId="4CC442E6" w:rsidR="00401DF8" w:rsidRPr="00B9053B" w:rsidRDefault="002165A1" w:rsidP="00401DF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9053B">
        <w:rPr>
          <w:rFonts w:cstheme="minorHAnsi"/>
          <w:sz w:val="24"/>
          <w:szCs w:val="24"/>
        </w:rPr>
        <w:t>Voting Rights</w:t>
      </w:r>
    </w:p>
    <w:p w14:paraId="125E1D4A" w14:textId="77777777" w:rsidR="00144AE2" w:rsidRPr="00B9053B" w:rsidRDefault="00144AE2" w:rsidP="000F14D7">
      <w:pPr>
        <w:ind w:left="90"/>
        <w:rPr>
          <w:rFonts w:cstheme="minorHAnsi"/>
          <w:sz w:val="24"/>
          <w:szCs w:val="24"/>
        </w:rPr>
      </w:pPr>
    </w:p>
    <w:p w14:paraId="3F965EF9" w14:textId="4FA37FB9" w:rsidR="00144AE2" w:rsidRPr="00B9053B" w:rsidRDefault="001A3D8B" w:rsidP="000F14D7">
      <w:pPr>
        <w:ind w:left="90"/>
        <w:rPr>
          <w:rFonts w:cstheme="minorHAnsi"/>
          <w:sz w:val="24"/>
          <w:szCs w:val="24"/>
        </w:rPr>
      </w:pPr>
      <w:r w:rsidRPr="00B9053B">
        <w:rPr>
          <w:rFonts w:cstheme="minorHAnsi"/>
          <w:sz w:val="24"/>
          <w:szCs w:val="24"/>
        </w:rPr>
        <w:t xml:space="preserve">NACDD places an emphasis on having </w:t>
      </w:r>
      <w:r w:rsidR="00215345" w:rsidRPr="00B9053B">
        <w:rPr>
          <w:rFonts w:cstheme="minorHAnsi"/>
          <w:sz w:val="24"/>
          <w:szCs w:val="24"/>
        </w:rPr>
        <w:t>presenter</w:t>
      </w:r>
      <w:r w:rsidRPr="00B9053B">
        <w:rPr>
          <w:rFonts w:cstheme="minorHAnsi"/>
          <w:sz w:val="24"/>
          <w:szCs w:val="24"/>
        </w:rPr>
        <w:t xml:space="preserve">s </w:t>
      </w:r>
      <w:r w:rsidR="000F5577" w:rsidRPr="00B9053B">
        <w:rPr>
          <w:rFonts w:cstheme="minorHAnsi"/>
          <w:sz w:val="24"/>
          <w:szCs w:val="24"/>
        </w:rPr>
        <w:t>who</w:t>
      </w:r>
      <w:r w:rsidRPr="00B9053B">
        <w:rPr>
          <w:rFonts w:cstheme="minorHAnsi"/>
          <w:sz w:val="24"/>
          <w:szCs w:val="24"/>
        </w:rPr>
        <w:t xml:space="preserve"> reflect the </w:t>
      </w:r>
      <w:r w:rsidR="001D1DE1" w:rsidRPr="00B9053B">
        <w:rPr>
          <w:rFonts w:cstheme="minorHAnsi"/>
          <w:sz w:val="24"/>
          <w:szCs w:val="24"/>
        </w:rPr>
        <w:t xml:space="preserve">full </w:t>
      </w:r>
      <w:r w:rsidRPr="00B9053B">
        <w:rPr>
          <w:rFonts w:cstheme="minorHAnsi"/>
          <w:sz w:val="24"/>
          <w:szCs w:val="24"/>
        </w:rPr>
        <w:t>diversity of our network of DD Councils</w:t>
      </w:r>
      <w:r w:rsidR="000F5577" w:rsidRPr="00B9053B">
        <w:rPr>
          <w:rFonts w:cstheme="minorHAnsi"/>
          <w:sz w:val="24"/>
          <w:szCs w:val="24"/>
        </w:rPr>
        <w:t xml:space="preserve"> and other partners in the field</w:t>
      </w:r>
      <w:r w:rsidRPr="00B9053B">
        <w:rPr>
          <w:rFonts w:cstheme="minorHAnsi"/>
          <w:sz w:val="24"/>
          <w:szCs w:val="24"/>
        </w:rPr>
        <w:t xml:space="preserve">. We </w:t>
      </w:r>
      <w:r w:rsidR="002165A1" w:rsidRPr="00B9053B">
        <w:rPr>
          <w:rFonts w:cstheme="minorHAnsi"/>
          <w:sz w:val="24"/>
          <w:szCs w:val="24"/>
        </w:rPr>
        <w:t>require</w:t>
      </w:r>
      <w:r w:rsidRPr="00B9053B">
        <w:rPr>
          <w:rFonts w:cstheme="minorHAnsi"/>
          <w:sz w:val="24"/>
          <w:szCs w:val="24"/>
        </w:rPr>
        <w:t xml:space="preserve"> proposals </w:t>
      </w:r>
      <w:r w:rsidR="00964032" w:rsidRPr="00B9053B">
        <w:rPr>
          <w:rFonts w:cstheme="minorHAnsi"/>
          <w:sz w:val="24"/>
          <w:szCs w:val="24"/>
        </w:rPr>
        <w:t>t</w:t>
      </w:r>
      <w:r w:rsidR="002165A1" w:rsidRPr="00B9053B">
        <w:rPr>
          <w:rFonts w:cstheme="minorHAnsi"/>
          <w:sz w:val="24"/>
          <w:szCs w:val="24"/>
        </w:rPr>
        <w:t>o</w:t>
      </w:r>
      <w:r w:rsidR="00964032" w:rsidRPr="00B9053B">
        <w:rPr>
          <w:rFonts w:cstheme="minorHAnsi"/>
          <w:sz w:val="24"/>
          <w:szCs w:val="24"/>
        </w:rPr>
        <w:t xml:space="preserve"> </w:t>
      </w:r>
      <w:r w:rsidRPr="00B9053B">
        <w:rPr>
          <w:rFonts w:cstheme="minorHAnsi"/>
          <w:sz w:val="24"/>
          <w:szCs w:val="24"/>
        </w:rPr>
        <w:t xml:space="preserve">feature advocates </w:t>
      </w:r>
      <w:r w:rsidR="005D0FBF" w:rsidRPr="00B9053B">
        <w:rPr>
          <w:rFonts w:cstheme="minorHAnsi"/>
          <w:sz w:val="24"/>
          <w:szCs w:val="24"/>
        </w:rPr>
        <w:t>who</w:t>
      </w:r>
      <w:r w:rsidR="00B91165" w:rsidRPr="00B9053B">
        <w:rPr>
          <w:rFonts w:cstheme="minorHAnsi"/>
          <w:sz w:val="24"/>
          <w:szCs w:val="24"/>
        </w:rPr>
        <w:t xml:space="preserve"> act </w:t>
      </w:r>
      <w:r w:rsidRPr="00B9053B">
        <w:rPr>
          <w:rFonts w:cstheme="minorHAnsi"/>
          <w:sz w:val="24"/>
          <w:szCs w:val="24"/>
        </w:rPr>
        <w:t xml:space="preserve">on issues of importance, </w:t>
      </w:r>
      <w:r w:rsidR="009C5198" w:rsidRPr="00B9053B">
        <w:rPr>
          <w:rFonts w:cstheme="minorHAnsi"/>
          <w:sz w:val="24"/>
          <w:szCs w:val="24"/>
        </w:rPr>
        <w:t>demonstrat</w:t>
      </w:r>
      <w:r w:rsidR="00B91165" w:rsidRPr="00B9053B">
        <w:rPr>
          <w:rFonts w:cstheme="minorHAnsi"/>
          <w:sz w:val="24"/>
          <w:szCs w:val="24"/>
        </w:rPr>
        <w:t>e</w:t>
      </w:r>
      <w:r w:rsidR="009C5198" w:rsidRPr="00B9053B">
        <w:rPr>
          <w:rFonts w:cstheme="minorHAnsi"/>
          <w:sz w:val="24"/>
          <w:szCs w:val="24"/>
        </w:rPr>
        <w:t xml:space="preserve"> </w:t>
      </w:r>
      <w:r w:rsidRPr="00B9053B">
        <w:rPr>
          <w:rFonts w:cstheme="minorHAnsi"/>
          <w:sz w:val="24"/>
          <w:szCs w:val="24"/>
        </w:rPr>
        <w:t>leadership strategies</w:t>
      </w:r>
      <w:r w:rsidR="009C5198" w:rsidRPr="00B9053B">
        <w:rPr>
          <w:rFonts w:cstheme="minorHAnsi"/>
          <w:sz w:val="24"/>
          <w:szCs w:val="24"/>
        </w:rPr>
        <w:t xml:space="preserve">, and </w:t>
      </w:r>
      <w:r w:rsidR="00215345" w:rsidRPr="00B9053B">
        <w:rPr>
          <w:rFonts w:cstheme="minorHAnsi"/>
          <w:sz w:val="24"/>
          <w:szCs w:val="24"/>
        </w:rPr>
        <w:t>affect</w:t>
      </w:r>
      <w:r w:rsidR="009C5198" w:rsidRPr="00B9053B">
        <w:rPr>
          <w:rFonts w:cstheme="minorHAnsi"/>
          <w:sz w:val="24"/>
          <w:szCs w:val="24"/>
        </w:rPr>
        <w:t xml:space="preserve"> the systems that support people with disabilities</w:t>
      </w:r>
      <w:r w:rsidR="005D0FBF" w:rsidRPr="00B9053B">
        <w:rPr>
          <w:rFonts w:cstheme="minorHAnsi"/>
          <w:sz w:val="24"/>
          <w:szCs w:val="24"/>
        </w:rPr>
        <w:t xml:space="preserve"> – especially those with intellectual and developmental disabilities</w:t>
      </w:r>
      <w:r w:rsidR="009C5198" w:rsidRPr="00B9053B">
        <w:rPr>
          <w:rFonts w:cstheme="minorHAnsi"/>
          <w:sz w:val="24"/>
          <w:szCs w:val="24"/>
        </w:rPr>
        <w:t>.</w:t>
      </w:r>
      <w:r w:rsidR="00964032" w:rsidRPr="00B9053B">
        <w:rPr>
          <w:rFonts w:cstheme="minorHAnsi"/>
          <w:sz w:val="24"/>
          <w:szCs w:val="24"/>
        </w:rPr>
        <w:t xml:space="preserve"> In addition, we highly encourage sessions to be facilitated by people with and without disabilities.</w:t>
      </w:r>
      <w:r w:rsidR="00B91165" w:rsidRPr="00B9053B">
        <w:rPr>
          <w:rFonts w:cstheme="minorHAnsi"/>
          <w:sz w:val="24"/>
          <w:szCs w:val="24"/>
        </w:rPr>
        <w:t xml:space="preserve"> Your proposal </w:t>
      </w:r>
      <w:r w:rsidR="005D0FBF" w:rsidRPr="00B9053B">
        <w:rPr>
          <w:rFonts w:cstheme="minorHAnsi"/>
          <w:sz w:val="24"/>
          <w:szCs w:val="24"/>
        </w:rPr>
        <w:t xml:space="preserve">must include people with disabilities to be </w:t>
      </w:r>
      <w:r w:rsidR="00B91165" w:rsidRPr="00B9053B">
        <w:rPr>
          <w:rFonts w:cstheme="minorHAnsi"/>
          <w:sz w:val="24"/>
          <w:szCs w:val="24"/>
        </w:rPr>
        <w:t>accepted</w:t>
      </w:r>
      <w:r w:rsidR="005D0FBF" w:rsidRPr="00B9053B">
        <w:rPr>
          <w:rFonts w:cstheme="minorHAnsi"/>
          <w:sz w:val="24"/>
          <w:szCs w:val="24"/>
        </w:rPr>
        <w:t>.</w:t>
      </w:r>
      <w:r w:rsidR="00B91165" w:rsidRPr="00B9053B">
        <w:rPr>
          <w:rFonts w:cstheme="minorHAnsi"/>
          <w:sz w:val="24"/>
          <w:szCs w:val="24"/>
        </w:rPr>
        <w:t xml:space="preserve"> </w:t>
      </w:r>
    </w:p>
    <w:p w14:paraId="626CF99D" w14:textId="09B0E623" w:rsidR="002165A1" w:rsidRPr="00B9053B" w:rsidRDefault="002165A1" w:rsidP="000F14D7">
      <w:pPr>
        <w:ind w:left="90"/>
        <w:rPr>
          <w:rFonts w:cstheme="minorHAnsi"/>
          <w:sz w:val="24"/>
          <w:szCs w:val="24"/>
        </w:rPr>
      </w:pPr>
    </w:p>
    <w:p w14:paraId="00AD092A" w14:textId="75C04BBA" w:rsidR="001A3D8B" w:rsidRPr="00B9053B" w:rsidRDefault="00E20FA4" w:rsidP="001A3D8B">
      <w:pPr>
        <w:ind w:left="90"/>
        <w:rPr>
          <w:rFonts w:cstheme="minorHAnsi"/>
          <w:sz w:val="24"/>
          <w:szCs w:val="24"/>
        </w:rPr>
      </w:pPr>
      <w:r w:rsidRPr="00B9053B">
        <w:rPr>
          <w:rFonts w:cstheme="minorHAnsi"/>
          <w:sz w:val="24"/>
          <w:szCs w:val="24"/>
        </w:rPr>
        <w:t xml:space="preserve">Attendees at </w:t>
      </w:r>
      <w:r w:rsidR="001A3D8B" w:rsidRPr="00B9053B">
        <w:rPr>
          <w:rFonts w:cstheme="minorHAnsi"/>
          <w:sz w:val="24"/>
          <w:szCs w:val="24"/>
        </w:rPr>
        <w:t xml:space="preserve">NACDD’s Annual Conference </w:t>
      </w:r>
      <w:r w:rsidR="00F85C4E" w:rsidRPr="00B9053B">
        <w:rPr>
          <w:rFonts w:cstheme="minorHAnsi"/>
          <w:sz w:val="24"/>
          <w:szCs w:val="24"/>
        </w:rPr>
        <w:t>includes</w:t>
      </w:r>
      <w:r w:rsidR="001A3D8B" w:rsidRPr="00B9053B">
        <w:rPr>
          <w:rFonts w:cstheme="minorHAnsi"/>
          <w:sz w:val="24"/>
          <w:szCs w:val="24"/>
        </w:rPr>
        <w:t xml:space="preserve"> Council members and </w:t>
      </w:r>
      <w:r w:rsidR="000F5577" w:rsidRPr="00B9053B">
        <w:rPr>
          <w:rFonts w:cstheme="minorHAnsi"/>
          <w:sz w:val="24"/>
          <w:szCs w:val="24"/>
        </w:rPr>
        <w:t xml:space="preserve">Council </w:t>
      </w:r>
      <w:r w:rsidR="001A3D8B" w:rsidRPr="00B9053B">
        <w:rPr>
          <w:rFonts w:cstheme="minorHAnsi"/>
          <w:sz w:val="24"/>
          <w:szCs w:val="24"/>
        </w:rPr>
        <w:t>staff, self-advocates, family members, federal and state government employees</w:t>
      </w:r>
      <w:r w:rsidR="009C5198" w:rsidRPr="00B9053B">
        <w:rPr>
          <w:rFonts w:cstheme="minorHAnsi"/>
          <w:sz w:val="24"/>
          <w:szCs w:val="24"/>
        </w:rPr>
        <w:t xml:space="preserve">, </w:t>
      </w:r>
      <w:r w:rsidR="000F5577" w:rsidRPr="00B9053B">
        <w:rPr>
          <w:rFonts w:cstheme="minorHAnsi"/>
          <w:sz w:val="24"/>
          <w:szCs w:val="24"/>
        </w:rPr>
        <w:t xml:space="preserve">corporations and businesses, </w:t>
      </w:r>
      <w:r w:rsidRPr="00B9053B">
        <w:rPr>
          <w:rFonts w:cstheme="minorHAnsi"/>
          <w:sz w:val="24"/>
          <w:szCs w:val="24"/>
        </w:rPr>
        <w:t>non-profit</w:t>
      </w:r>
      <w:r w:rsidR="001A3D8B" w:rsidRPr="00B9053B">
        <w:rPr>
          <w:rFonts w:cstheme="minorHAnsi"/>
          <w:sz w:val="24"/>
          <w:szCs w:val="24"/>
        </w:rPr>
        <w:t xml:space="preserve"> </w:t>
      </w:r>
      <w:r w:rsidR="000F5577" w:rsidRPr="00B9053B">
        <w:rPr>
          <w:rFonts w:cstheme="minorHAnsi"/>
          <w:sz w:val="24"/>
          <w:szCs w:val="24"/>
        </w:rPr>
        <w:t>organizations in</w:t>
      </w:r>
      <w:r w:rsidR="001A3D8B" w:rsidRPr="00B9053B">
        <w:rPr>
          <w:rFonts w:cstheme="minorHAnsi"/>
          <w:sz w:val="24"/>
          <w:szCs w:val="24"/>
        </w:rPr>
        <w:t xml:space="preserve"> the disab</w:t>
      </w:r>
      <w:r w:rsidR="00D62A62" w:rsidRPr="00B9053B">
        <w:rPr>
          <w:rFonts w:cstheme="minorHAnsi"/>
          <w:sz w:val="24"/>
          <w:szCs w:val="24"/>
        </w:rPr>
        <w:t>ility and civil rights communit</w:t>
      </w:r>
      <w:r w:rsidR="000F5577" w:rsidRPr="00B9053B">
        <w:rPr>
          <w:rFonts w:cstheme="minorHAnsi"/>
          <w:sz w:val="24"/>
          <w:szCs w:val="24"/>
        </w:rPr>
        <w:t>ies</w:t>
      </w:r>
      <w:r w:rsidR="001A3D8B" w:rsidRPr="00B9053B">
        <w:rPr>
          <w:rFonts w:cstheme="minorHAnsi"/>
          <w:sz w:val="24"/>
          <w:szCs w:val="24"/>
        </w:rPr>
        <w:t>.</w:t>
      </w:r>
    </w:p>
    <w:p w14:paraId="09454BD4" w14:textId="77777777" w:rsidR="001A3D8B" w:rsidRPr="00B9053B" w:rsidRDefault="001A3D8B" w:rsidP="001A3D8B">
      <w:pPr>
        <w:ind w:left="90"/>
        <w:rPr>
          <w:rFonts w:cstheme="minorHAnsi"/>
          <w:sz w:val="24"/>
          <w:szCs w:val="24"/>
        </w:rPr>
      </w:pPr>
    </w:p>
    <w:p w14:paraId="427AC701" w14:textId="05291039" w:rsidR="001A3D8B" w:rsidRPr="00B9053B" w:rsidRDefault="00E20FA4" w:rsidP="001A3D8B">
      <w:pPr>
        <w:ind w:left="90"/>
        <w:rPr>
          <w:rFonts w:cstheme="minorHAnsi"/>
          <w:sz w:val="24"/>
          <w:szCs w:val="24"/>
        </w:rPr>
      </w:pPr>
      <w:r w:rsidRPr="00B9053B">
        <w:rPr>
          <w:rFonts w:cstheme="minorHAnsi"/>
          <w:sz w:val="24"/>
          <w:szCs w:val="24"/>
        </w:rPr>
        <w:t>All p</w:t>
      </w:r>
      <w:r w:rsidR="001A3D8B" w:rsidRPr="00B9053B">
        <w:rPr>
          <w:rFonts w:cstheme="minorHAnsi"/>
          <w:sz w:val="24"/>
          <w:szCs w:val="24"/>
        </w:rPr>
        <w:t xml:space="preserve">resenters are required to register for the conference. </w:t>
      </w:r>
      <w:r w:rsidR="00B9053B" w:rsidRPr="00B9053B">
        <w:rPr>
          <w:rFonts w:cstheme="minorHAnsi"/>
          <w:sz w:val="24"/>
          <w:szCs w:val="24"/>
        </w:rPr>
        <w:t>NACDD is not able to cover costs related to a speaker’s attendance to the conference.</w:t>
      </w:r>
      <w:r w:rsidR="00590966" w:rsidRPr="00B9053B">
        <w:rPr>
          <w:rFonts w:cstheme="minorHAnsi"/>
          <w:sz w:val="24"/>
          <w:szCs w:val="24"/>
        </w:rPr>
        <w:t xml:space="preserve"> If you </w:t>
      </w:r>
      <w:r w:rsidR="000F5577" w:rsidRPr="00B9053B">
        <w:rPr>
          <w:rFonts w:cstheme="minorHAnsi"/>
          <w:sz w:val="24"/>
          <w:szCs w:val="24"/>
        </w:rPr>
        <w:t>need</w:t>
      </w:r>
      <w:r w:rsidR="00590966" w:rsidRPr="00B9053B">
        <w:rPr>
          <w:rFonts w:cstheme="minorHAnsi"/>
          <w:sz w:val="24"/>
          <w:szCs w:val="24"/>
        </w:rPr>
        <w:t xml:space="preserve"> financial assistance, please contact your</w:t>
      </w:r>
      <w:r w:rsidR="00C313F0" w:rsidRPr="00B9053B">
        <w:rPr>
          <w:rFonts w:cstheme="minorHAnsi"/>
          <w:sz w:val="24"/>
          <w:szCs w:val="24"/>
        </w:rPr>
        <w:t xml:space="preserve"> State DD Council as</w:t>
      </w:r>
      <w:r w:rsidR="00590966" w:rsidRPr="00B9053B">
        <w:rPr>
          <w:rFonts w:cstheme="minorHAnsi"/>
          <w:sz w:val="24"/>
          <w:szCs w:val="24"/>
        </w:rPr>
        <w:t xml:space="preserve"> they may be able to </w:t>
      </w:r>
      <w:r w:rsidR="00C313F0" w:rsidRPr="00B9053B">
        <w:rPr>
          <w:rFonts w:cstheme="minorHAnsi"/>
          <w:sz w:val="24"/>
          <w:szCs w:val="24"/>
        </w:rPr>
        <w:t>help</w:t>
      </w:r>
      <w:r w:rsidR="00590966" w:rsidRPr="00B9053B">
        <w:rPr>
          <w:rFonts w:cstheme="minorHAnsi"/>
          <w:sz w:val="24"/>
          <w:szCs w:val="24"/>
        </w:rPr>
        <w:t>.</w:t>
      </w:r>
      <w:r w:rsidR="001A3D8B" w:rsidRPr="00B9053B">
        <w:rPr>
          <w:rFonts w:cstheme="minorHAnsi"/>
          <w:sz w:val="24"/>
          <w:szCs w:val="24"/>
        </w:rPr>
        <w:t xml:space="preserve"> </w:t>
      </w:r>
    </w:p>
    <w:p w14:paraId="5F7565BF" w14:textId="35CD4188" w:rsidR="00E20FA4" w:rsidRPr="00B9053B" w:rsidRDefault="00E20FA4" w:rsidP="001A3D8B">
      <w:pPr>
        <w:ind w:left="90"/>
        <w:rPr>
          <w:rFonts w:cstheme="minorHAnsi"/>
          <w:sz w:val="24"/>
          <w:szCs w:val="24"/>
        </w:rPr>
      </w:pPr>
    </w:p>
    <w:p w14:paraId="7B313F2C" w14:textId="77777777" w:rsidR="002A4174" w:rsidRPr="00B9053B" w:rsidRDefault="002A4174" w:rsidP="00C073B3">
      <w:pPr>
        <w:ind w:left="90"/>
        <w:rPr>
          <w:rFonts w:cstheme="minorHAnsi"/>
          <w:sz w:val="24"/>
          <w:szCs w:val="24"/>
        </w:rPr>
      </w:pPr>
    </w:p>
    <w:p w14:paraId="2B51805C" w14:textId="0AFB9B0B" w:rsidR="001B65C4" w:rsidRPr="00B9053B" w:rsidRDefault="001A3D8B" w:rsidP="00C073B3">
      <w:pPr>
        <w:ind w:left="90"/>
        <w:rPr>
          <w:rFonts w:cstheme="minorHAnsi"/>
          <w:bCs/>
          <w:sz w:val="24"/>
          <w:szCs w:val="24"/>
          <w:u w:val="single"/>
        </w:rPr>
      </w:pPr>
      <w:r w:rsidRPr="00B9053B">
        <w:rPr>
          <w:rFonts w:cstheme="minorHAnsi"/>
          <w:sz w:val="24"/>
          <w:szCs w:val="24"/>
        </w:rPr>
        <w:t>If you have a proposal that supports the confere</w:t>
      </w:r>
      <w:r w:rsidR="001D1DE1" w:rsidRPr="00B9053B">
        <w:rPr>
          <w:rFonts w:cstheme="minorHAnsi"/>
          <w:sz w:val="24"/>
          <w:szCs w:val="24"/>
        </w:rPr>
        <w:t xml:space="preserve">nce theme, please complete the submission </w:t>
      </w:r>
      <w:r w:rsidR="00570415" w:rsidRPr="00B9053B">
        <w:rPr>
          <w:rFonts w:cstheme="minorHAnsi"/>
          <w:sz w:val="24"/>
          <w:szCs w:val="24"/>
        </w:rPr>
        <w:t>form,</w:t>
      </w:r>
      <w:r w:rsidRPr="00B9053B">
        <w:rPr>
          <w:rFonts w:cstheme="minorHAnsi"/>
          <w:sz w:val="24"/>
          <w:szCs w:val="24"/>
        </w:rPr>
        <w:t xml:space="preserve"> and send it to </w:t>
      </w:r>
      <w:hyperlink r:id="rId11" w:history="1">
        <w:r w:rsidRPr="00B9053B">
          <w:rPr>
            <w:rStyle w:val="Hyperlink"/>
            <w:rFonts w:cstheme="minorHAnsi"/>
            <w:sz w:val="24"/>
            <w:szCs w:val="24"/>
          </w:rPr>
          <w:t>conference@nacdd.org</w:t>
        </w:r>
      </w:hyperlink>
      <w:r w:rsidRPr="00B9053B">
        <w:rPr>
          <w:rFonts w:cstheme="minorHAnsi"/>
          <w:sz w:val="24"/>
          <w:szCs w:val="24"/>
        </w:rPr>
        <w:t xml:space="preserve"> by </w:t>
      </w:r>
      <w:r w:rsidR="00501AF4" w:rsidRPr="00B9053B">
        <w:rPr>
          <w:rFonts w:cstheme="minorHAnsi"/>
          <w:b/>
          <w:sz w:val="24"/>
          <w:szCs w:val="24"/>
          <w:u w:val="single"/>
        </w:rPr>
        <w:t xml:space="preserve">March </w:t>
      </w:r>
      <w:r w:rsidR="002165A1" w:rsidRPr="00B9053B">
        <w:rPr>
          <w:rFonts w:cstheme="minorHAnsi"/>
          <w:b/>
          <w:sz w:val="24"/>
          <w:szCs w:val="24"/>
          <w:u w:val="single"/>
        </w:rPr>
        <w:t>3</w:t>
      </w:r>
      <w:r w:rsidR="00F44BF1" w:rsidRPr="00B9053B">
        <w:rPr>
          <w:rFonts w:cstheme="minorHAnsi"/>
          <w:b/>
          <w:sz w:val="24"/>
          <w:szCs w:val="24"/>
          <w:u w:val="single"/>
        </w:rPr>
        <w:t>1</w:t>
      </w:r>
      <w:r w:rsidR="00E1116B" w:rsidRPr="00B9053B">
        <w:rPr>
          <w:rFonts w:cstheme="minorHAnsi"/>
          <w:b/>
          <w:sz w:val="24"/>
          <w:szCs w:val="24"/>
          <w:u w:val="single"/>
        </w:rPr>
        <w:t>,</w:t>
      </w:r>
      <w:r w:rsidR="00964032" w:rsidRPr="00B9053B">
        <w:rPr>
          <w:rFonts w:cstheme="minorHAnsi"/>
          <w:b/>
          <w:sz w:val="24"/>
          <w:szCs w:val="24"/>
          <w:u w:val="single"/>
        </w:rPr>
        <w:t xml:space="preserve"> 202</w:t>
      </w:r>
      <w:r w:rsidR="00223C53" w:rsidRPr="00B9053B">
        <w:rPr>
          <w:rFonts w:cstheme="minorHAnsi"/>
          <w:b/>
          <w:sz w:val="24"/>
          <w:szCs w:val="24"/>
          <w:u w:val="single"/>
        </w:rPr>
        <w:t>3</w:t>
      </w:r>
      <w:r w:rsidR="002A4174" w:rsidRPr="00B9053B">
        <w:rPr>
          <w:rFonts w:cstheme="minorHAnsi"/>
          <w:b/>
          <w:sz w:val="24"/>
          <w:szCs w:val="24"/>
          <w:u w:val="single"/>
        </w:rPr>
        <w:t>.</w:t>
      </w:r>
      <w:r w:rsidR="002A4174" w:rsidRPr="00B9053B">
        <w:rPr>
          <w:rFonts w:cstheme="minorHAnsi"/>
          <w:b/>
          <w:sz w:val="24"/>
          <w:szCs w:val="24"/>
        </w:rPr>
        <w:t xml:space="preserve">  </w:t>
      </w:r>
      <w:r w:rsidR="002A4174" w:rsidRPr="00B9053B">
        <w:rPr>
          <w:rFonts w:cstheme="minorHAnsi"/>
          <w:sz w:val="24"/>
          <w:szCs w:val="24"/>
        </w:rPr>
        <w:t xml:space="preserve">For any </w:t>
      </w:r>
      <w:r w:rsidR="00147A35" w:rsidRPr="00B9053B">
        <w:rPr>
          <w:rFonts w:cstheme="minorHAnsi"/>
          <w:sz w:val="24"/>
          <w:szCs w:val="24"/>
        </w:rPr>
        <w:t>questions,</w:t>
      </w:r>
      <w:r w:rsidR="002A4174" w:rsidRPr="00B9053B">
        <w:rPr>
          <w:rFonts w:cstheme="minorHAnsi"/>
          <w:sz w:val="24"/>
          <w:szCs w:val="24"/>
        </w:rPr>
        <w:t xml:space="preserve"> please reach out to NACDD staff at 202-506-5813.  </w:t>
      </w:r>
    </w:p>
    <w:sectPr w:rsidR="001B65C4" w:rsidRPr="00B9053B">
      <w:footerReference w:type="default" r:id="rId12"/>
      <w:pgSz w:w="12240" w:h="15840"/>
      <w:pgMar w:top="680" w:right="6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6B71" w14:textId="77777777" w:rsidR="007F2A43" w:rsidRDefault="007F2A43" w:rsidP="0054017A">
      <w:r>
        <w:separator/>
      </w:r>
    </w:p>
  </w:endnote>
  <w:endnote w:type="continuationSeparator" w:id="0">
    <w:p w14:paraId="284DD217" w14:textId="77777777" w:rsidR="007F2A43" w:rsidRDefault="007F2A43" w:rsidP="0054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647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1DC4F" w14:textId="23EC8536" w:rsidR="0054017A" w:rsidRDefault="005401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E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7D744D" w14:textId="77777777" w:rsidR="0054017A" w:rsidRDefault="00540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7E33" w14:textId="77777777" w:rsidR="007F2A43" w:rsidRDefault="007F2A43" w:rsidP="0054017A">
      <w:r>
        <w:separator/>
      </w:r>
    </w:p>
  </w:footnote>
  <w:footnote w:type="continuationSeparator" w:id="0">
    <w:p w14:paraId="037CBCE0" w14:textId="77777777" w:rsidR="007F2A43" w:rsidRDefault="007F2A43" w:rsidP="00540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4709"/>
    <w:multiLevelType w:val="multilevel"/>
    <w:tmpl w:val="E748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C629D"/>
    <w:multiLevelType w:val="hybridMultilevel"/>
    <w:tmpl w:val="FB54788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8093CDF"/>
    <w:multiLevelType w:val="hybridMultilevel"/>
    <w:tmpl w:val="0CEE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3A61"/>
    <w:multiLevelType w:val="hybridMultilevel"/>
    <w:tmpl w:val="C8260C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FDA293B"/>
    <w:multiLevelType w:val="hybridMultilevel"/>
    <w:tmpl w:val="0122E9F6"/>
    <w:lvl w:ilvl="0" w:tplc="082CD356">
      <w:start w:val="1"/>
      <w:numFmt w:val="bullet"/>
      <w:lvlText w:val="•"/>
      <w:lvlJc w:val="left"/>
      <w:pPr>
        <w:ind w:left="1180" w:hanging="360"/>
      </w:pPr>
      <w:rPr>
        <w:rFonts w:ascii="Arial" w:eastAsia="Arial" w:hAnsi="Arial" w:hint="default"/>
        <w:w w:val="99"/>
        <w:sz w:val="24"/>
        <w:szCs w:val="24"/>
      </w:rPr>
    </w:lvl>
    <w:lvl w:ilvl="1" w:tplc="21D2FB70">
      <w:start w:val="1"/>
      <w:numFmt w:val="decimal"/>
      <w:lvlText w:val="%2."/>
      <w:lvlJc w:val="left"/>
      <w:pPr>
        <w:ind w:left="1560" w:hanging="360"/>
        <w:jc w:val="left"/>
      </w:pPr>
      <w:rPr>
        <w:rFonts w:ascii="Cambria" w:eastAsia="Cambria" w:hAnsi="Cambria" w:hint="default"/>
        <w:spacing w:val="-3"/>
        <w:sz w:val="22"/>
        <w:szCs w:val="22"/>
      </w:rPr>
    </w:lvl>
    <w:lvl w:ilvl="2" w:tplc="C2E2EB16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67ACC5B8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B0486F12">
      <w:start w:val="1"/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818422C8">
      <w:start w:val="1"/>
      <w:numFmt w:val="bullet"/>
      <w:lvlText w:val="•"/>
      <w:lvlJc w:val="left"/>
      <w:pPr>
        <w:ind w:left="5595" w:hanging="360"/>
      </w:pPr>
      <w:rPr>
        <w:rFonts w:hint="default"/>
      </w:rPr>
    </w:lvl>
    <w:lvl w:ilvl="6" w:tplc="B4A6DB40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C9184542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  <w:lvl w:ilvl="8" w:tplc="42A41A6E">
      <w:start w:val="1"/>
      <w:numFmt w:val="bullet"/>
      <w:lvlText w:val="•"/>
      <w:lvlJc w:val="left"/>
      <w:pPr>
        <w:ind w:left="8622" w:hanging="360"/>
      </w:pPr>
      <w:rPr>
        <w:rFonts w:hint="default"/>
      </w:rPr>
    </w:lvl>
  </w:abstractNum>
  <w:num w:numId="1" w16cid:durableId="1600873890">
    <w:abstractNumId w:val="4"/>
  </w:num>
  <w:num w:numId="2" w16cid:durableId="1634484061">
    <w:abstractNumId w:val="1"/>
  </w:num>
  <w:num w:numId="3" w16cid:durableId="90400517">
    <w:abstractNumId w:val="2"/>
  </w:num>
  <w:num w:numId="4" w16cid:durableId="1413701596">
    <w:abstractNumId w:val="3"/>
  </w:num>
  <w:num w:numId="5" w16cid:durableId="1540822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C4"/>
    <w:rsid w:val="000105B5"/>
    <w:rsid w:val="00071D5D"/>
    <w:rsid w:val="000A7F00"/>
    <w:rsid w:val="000C6BC1"/>
    <w:rsid w:val="000F14D7"/>
    <w:rsid w:val="000F5577"/>
    <w:rsid w:val="00144AE2"/>
    <w:rsid w:val="00147A35"/>
    <w:rsid w:val="001A3D8B"/>
    <w:rsid w:val="001B65C4"/>
    <w:rsid w:val="001D1DE1"/>
    <w:rsid w:val="00215345"/>
    <w:rsid w:val="002165A1"/>
    <w:rsid w:val="00223C53"/>
    <w:rsid w:val="00226A18"/>
    <w:rsid w:val="002777CA"/>
    <w:rsid w:val="002A4174"/>
    <w:rsid w:val="002B367E"/>
    <w:rsid w:val="002E1CB2"/>
    <w:rsid w:val="00344FF9"/>
    <w:rsid w:val="00356E79"/>
    <w:rsid w:val="003650DE"/>
    <w:rsid w:val="00401DF8"/>
    <w:rsid w:val="00442988"/>
    <w:rsid w:val="00462273"/>
    <w:rsid w:val="004800C0"/>
    <w:rsid w:val="00494CD5"/>
    <w:rsid w:val="00501AF4"/>
    <w:rsid w:val="00530062"/>
    <w:rsid w:val="0053382B"/>
    <w:rsid w:val="0054017A"/>
    <w:rsid w:val="00555F47"/>
    <w:rsid w:val="00570415"/>
    <w:rsid w:val="00590966"/>
    <w:rsid w:val="005919AF"/>
    <w:rsid w:val="005B6FA8"/>
    <w:rsid w:val="005D0FBF"/>
    <w:rsid w:val="005D1BE8"/>
    <w:rsid w:val="00652A66"/>
    <w:rsid w:val="006E401A"/>
    <w:rsid w:val="00765969"/>
    <w:rsid w:val="0077065C"/>
    <w:rsid w:val="007F2A43"/>
    <w:rsid w:val="0081140A"/>
    <w:rsid w:val="00870023"/>
    <w:rsid w:val="008C3AF1"/>
    <w:rsid w:val="009120FE"/>
    <w:rsid w:val="009430D8"/>
    <w:rsid w:val="00964032"/>
    <w:rsid w:val="00967186"/>
    <w:rsid w:val="0099330F"/>
    <w:rsid w:val="009A7B68"/>
    <w:rsid w:val="009C5198"/>
    <w:rsid w:val="00A07322"/>
    <w:rsid w:val="00A835C1"/>
    <w:rsid w:val="00B634C4"/>
    <w:rsid w:val="00B9053B"/>
    <w:rsid w:val="00B91165"/>
    <w:rsid w:val="00C073B3"/>
    <w:rsid w:val="00C168D7"/>
    <w:rsid w:val="00C305EA"/>
    <w:rsid w:val="00C313F0"/>
    <w:rsid w:val="00C361F5"/>
    <w:rsid w:val="00C45BA8"/>
    <w:rsid w:val="00CF7CDE"/>
    <w:rsid w:val="00D04AE4"/>
    <w:rsid w:val="00D16E7B"/>
    <w:rsid w:val="00D60EE1"/>
    <w:rsid w:val="00D62A62"/>
    <w:rsid w:val="00D815AB"/>
    <w:rsid w:val="00D92CA0"/>
    <w:rsid w:val="00D95AC6"/>
    <w:rsid w:val="00DB19F2"/>
    <w:rsid w:val="00DE4BBA"/>
    <w:rsid w:val="00E1116B"/>
    <w:rsid w:val="00E11437"/>
    <w:rsid w:val="00E20FA4"/>
    <w:rsid w:val="00ED495A"/>
    <w:rsid w:val="00EF15EA"/>
    <w:rsid w:val="00F374CD"/>
    <w:rsid w:val="00F44BF1"/>
    <w:rsid w:val="00F72990"/>
    <w:rsid w:val="00F85C4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DC4A"/>
  <w15:docId w15:val="{89BD4B84-559E-41BA-949D-52BA2F4E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mbria" w:eastAsia="Cambria" w:hAnsi="Cambria"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mbria" w:eastAsia="Cambria" w:hAnsi="Cambria"/>
      <w:u w:val="single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72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17A"/>
  </w:style>
  <w:style w:type="paragraph" w:styleId="Footer">
    <w:name w:val="footer"/>
    <w:basedOn w:val="Normal"/>
    <w:link w:val="FooterChar"/>
    <w:uiPriority w:val="99"/>
    <w:unhideWhenUsed/>
    <w:rsid w:val="00540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17A"/>
  </w:style>
  <w:style w:type="paragraph" w:styleId="BalloonText">
    <w:name w:val="Balloon Text"/>
    <w:basedOn w:val="Normal"/>
    <w:link w:val="BalloonTextChar"/>
    <w:uiPriority w:val="99"/>
    <w:semiHidden/>
    <w:unhideWhenUsed/>
    <w:rsid w:val="00D04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ference@nacdd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0c9c75-9737-4a47-90d7-3192440b0b55">
      <Terms xmlns="http://schemas.microsoft.com/office/infopath/2007/PartnerControls"/>
    </lcf76f155ced4ddcb4097134ff3c332f>
    <TaxCatchAll xmlns="7244ee07-bebb-4256-851d-8920eeb3e1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0C90C0BAAFC42B9CBFEC0708F4935" ma:contentTypeVersion="16" ma:contentTypeDescription="Create a new document." ma:contentTypeScope="" ma:versionID="32758b40ba55c79af3b5a9ab846d7674">
  <xsd:schema xmlns:xsd="http://www.w3.org/2001/XMLSchema" xmlns:xs="http://www.w3.org/2001/XMLSchema" xmlns:p="http://schemas.microsoft.com/office/2006/metadata/properties" xmlns:ns2="560c9c75-9737-4a47-90d7-3192440b0b55" xmlns:ns3="7244ee07-bebb-4256-851d-8920eeb3e1b7" targetNamespace="http://schemas.microsoft.com/office/2006/metadata/properties" ma:root="true" ma:fieldsID="7d69360a3bdbbfdfca6d01ba7092f1df" ns2:_="" ns3:_="">
    <xsd:import namespace="560c9c75-9737-4a47-90d7-3192440b0b55"/>
    <xsd:import namespace="7244ee07-bebb-4256-851d-8920eeb3e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9c75-9737-4a47-90d7-3192440b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6cdaa0-f793-43fc-9d66-18f7e46bb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ee07-bebb-4256-851d-8920eeb3e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9ed9a-9116-4bad-92b9-f5b46ad154c1}" ma:internalName="TaxCatchAll" ma:showField="CatchAllData" ma:web="7244ee07-bebb-4256-851d-8920eeb3e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771F6-B183-41C7-B0A8-39B5839551A3}">
  <ds:schemaRefs>
    <ds:schemaRef ds:uri="http://schemas.microsoft.com/office/2006/metadata/properties"/>
    <ds:schemaRef ds:uri="http://schemas.microsoft.com/office/infopath/2007/PartnerControls"/>
    <ds:schemaRef ds:uri="560c9c75-9737-4a47-90d7-3192440b0b55"/>
    <ds:schemaRef ds:uri="7244ee07-bebb-4256-851d-8920eeb3e1b7"/>
  </ds:schemaRefs>
</ds:datastoreItem>
</file>

<file path=customXml/itemProps2.xml><?xml version="1.0" encoding="utf-8"?>
<ds:datastoreItem xmlns:ds="http://schemas.openxmlformats.org/officeDocument/2006/customXml" ds:itemID="{9A442B44-4218-4BBF-B904-685C42B6F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c9c75-9737-4a47-90d7-3192440b0b55"/>
    <ds:schemaRef ds:uri="7244ee07-bebb-4256-851d-8920eeb3e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FE35DA-9464-4E85-BB49-A7A3B26A4D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FY 15 NACDD Conference Call for Papers DRAFT</vt:lpstr>
    </vt:vector>
  </TitlesOfParts>
  <Company>NACDD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FY 15 NACDD Conference Call for Papers DRAFT</dc:title>
  <dc:creator>Robin Troutman</dc:creator>
  <cp:lastModifiedBy>Robin Troutman</cp:lastModifiedBy>
  <cp:revision>2</cp:revision>
  <cp:lastPrinted>2019-01-09T17:57:00Z</cp:lastPrinted>
  <dcterms:created xsi:type="dcterms:W3CDTF">2023-02-03T18:27:00Z</dcterms:created>
  <dcterms:modified xsi:type="dcterms:W3CDTF">2023-02-03T18:27:00Z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2015-02-27T00:00:00Z</vt:filetime>
  </property>
  <property fmtid="{D5CDD505-2E9C-101B-9397-08002B2CF9AE}" pid="3" name="LastSaved">
    <vt:filetime>2016-02-23T00:00:00Z</vt:filetime>
  </property>
  <property fmtid="{D5CDD505-2E9C-101B-9397-08002B2CF9AE}" pid="4" name="ContentTypeId">
    <vt:lpwstr>0x01010010A0C90C0BAAFC42B9CBFEC0708F4935</vt:lpwstr>
  </property>
  <property fmtid="{D5CDD505-2E9C-101B-9397-08002B2CF9AE}" pid="5" name="MediaServiceImageTags">
    <vt:lpwstr/>
  </property>
</Properties>
</file>