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E07F1" w14:textId="6E1679F7" w:rsidR="00AC35C0" w:rsidRDefault="00DF6CA1" w:rsidP="009650E3">
      <w:pPr>
        <w:tabs>
          <w:tab w:val="left" w:pos="10170"/>
        </w:tabs>
        <w:ind w:left="-990" w:right="-1008"/>
        <w:rPr>
          <w:b/>
          <w:bCs/>
          <w:color w:val="FFFFFF" w:themeColor="background1"/>
          <w:sz w:val="32"/>
          <w:szCs w:val="32"/>
        </w:rPr>
      </w:pPr>
      <w:r w:rsidRPr="00AC35C0">
        <w:rPr>
          <w:b/>
          <w:bCs/>
          <w:noProof/>
          <w:color w:val="FFFFFF" w:themeColor="background1"/>
          <w:sz w:val="32"/>
          <w:szCs w:val="32"/>
        </w:rPr>
        <mc:AlternateContent>
          <mc:Choice Requires="wps">
            <w:drawing>
              <wp:anchor distT="0" distB="0" distL="114300" distR="114300" simplePos="0" relativeHeight="251646464" behindDoc="0" locked="0" layoutInCell="1" allowOverlap="1" wp14:anchorId="6B902409" wp14:editId="4CFD43E2">
                <wp:simplePos x="0" y="0"/>
                <wp:positionH relativeFrom="column">
                  <wp:posOffset>3503295</wp:posOffset>
                </wp:positionH>
                <wp:positionV relativeFrom="paragraph">
                  <wp:posOffset>902971</wp:posOffset>
                </wp:positionV>
                <wp:extent cx="3038475" cy="20383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38350"/>
                        </a:xfrm>
                        <a:prstGeom prst="rect">
                          <a:avLst/>
                        </a:prstGeom>
                        <a:solidFill>
                          <a:srgbClr val="FFFFFF"/>
                        </a:solidFill>
                        <a:ln w="9525">
                          <a:noFill/>
                          <a:miter lim="800000"/>
                          <a:headEnd/>
                          <a:tailEnd/>
                        </a:ln>
                      </wps:spPr>
                      <wps:txbx>
                        <w:txbxContent>
                          <w:p w14:paraId="28459E07" w14:textId="4447D10E" w:rsidR="0010557D" w:rsidRPr="00AC35C0" w:rsidRDefault="00995D29" w:rsidP="00D132D2">
                            <w:pPr>
                              <w:jc w:val="center"/>
                              <w:rPr>
                                <w:b/>
                              </w:rPr>
                            </w:pPr>
                            <w:r w:rsidRPr="00CD3263">
                              <w:rPr>
                                <w:noProof/>
                              </w:rPr>
                              <w:drawing>
                                <wp:inline distT="0" distB="0" distL="0" distR="0" wp14:anchorId="122BEBFE" wp14:editId="3A0923F3">
                                  <wp:extent cx="1984217" cy="675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3272" cy="675069"/>
                                          </a:xfrm>
                                          <a:prstGeom prst="rect">
                                            <a:avLst/>
                                          </a:prstGeom>
                                          <a:noFill/>
                                          <a:ln>
                                            <a:noFill/>
                                          </a:ln>
                                        </pic:spPr>
                                      </pic:pic>
                                    </a:graphicData>
                                  </a:graphic>
                                </wp:inline>
                              </w:drawing>
                            </w:r>
                            <w:r w:rsidR="006204F6">
                              <w:rPr>
                                <w:noProof/>
                              </w:rPr>
                              <w:drawing>
                                <wp:inline distT="0" distB="0" distL="0" distR="0" wp14:anchorId="16E4D087" wp14:editId="4DDA48AF">
                                  <wp:extent cx="1652548" cy="8572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2548" cy="857250"/>
                                          </a:xfrm>
                                          <a:prstGeom prst="rect">
                                            <a:avLst/>
                                          </a:prstGeom>
                                          <a:noFill/>
                                          <a:ln>
                                            <a:noFill/>
                                          </a:ln>
                                        </pic:spPr>
                                      </pic:pic>
                                    </a:graphicData>
                                  </a:graphic>
                                </wp:inline>
                              </w:drawing>
                            </w:r>
                          </w:p>
                          <w:p w14:paraId="11CC347C" w14:textId="759AFC48" w:rsidR="0010557D" w:rsidRDefault="00105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85pt;margin-top:71.1pt;width:239.25pt;height:1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" stroked="f">
                <v:textbox>
                  <w:txbxContent>
                    <w:p w14:paraId="28459E07" w14:textId="4447D10E" w:rsidR="0010557D" w:rsidRPr="00AC35C0" w:rsidRDefault="00995D29" w:rsidP="00D132D2">
                      <w:pPr>
                        <w:jc w:val="center"/>
                        <w:rPr>
                          <w:b/>
                        </w:rPr>
                      </w:pPr>
                      <w:r w:rsidRPr="00CD3263">
                        <w:rPr>
                          <w:noProof/>
                        </w:rPr>
                        <w:drawing>
                          <wp:inline distT="0" distB="0" distL="0" distR="0" wp14:anchorId="122BEBFE" wp14:editId="3A0923F3">
                            <wp:extent cx="1984217" cy="675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272" cy="675069"/>
                                    </a:xfrm>
                                    <a:prstGeom prst="rect">
                                      <a:avLst/>
                                    </a:prstGeom>
                                    <a:noFill/>
                                    <a:ln>
                                      <a:noFill/>
                                    </a:ln>
                                  </pic:spPr>
                                </pic:pic>
                              </a:graphicData>
                            </a:graphic>
                          </wp:inline>
                        </w:drawing>
                      </w:r>
                      <w:bookmarkStart w:id="1" w:name="_GoBack"/>
                      <w:r w:rsidR="006204F6">
                        <w:rPr>
                          <w:noProof/>
                        </w:rPr>
                        <w:drawing>
                          <wp:inline distT="0" distB="0" distL="0" distR="0" wp14:anchorId="16E4D087" wp14:editId="4DDA48AF">
                            <wp:extent cx="1652548" cy="8572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548" cy="857250"/>
                                    </a:xfrm>
                                    <a:prstGeom prst="rect">
                                      <a:avLst/>
                                    </a:prstGeom>
                                    <a:noFill/>
                                    <a:ln>
                                      <a:noFill/>
                                    </a:ln>
                                  </pic:spPr>
                                </pic:pic>
                              </a:graphicData>
                            </a:graphic>
                          </wp:inline>
                        </w:drawing>
                      </w:r>
                      <w:bookmarkEnd w:id="1"/>
                    </w:p>
                    <w:p w14:paraId="11CC347C" w14:textId="759AFC48" w:rsidR="0010557D" w:rsidRDefault="0010557D"/>
                  </w:txbxContent>
                </v:textbox>
              </v:shape>
            </w:pict>
          </mc:Fallback>
        </mc:AlternateContent>
      </w:r>
      <w:r w:rsidR="009650E3" w:rsidRPr="002750E2">
        <w:rPr>
          <w:rFonts w:ascii="Calibri" w:eastAsia="Times New Roman" w:hAnsi="Calibri" w:cs="Arial"/>
          <w:noProof/>
          <w:color w:val="FF0000"/>
        </w:rPr>
        <w:drawing>
          <wp:anchor distT="0" distB="0" distL="114300" distR="114300" simplePos="0" relativeHeight="251645440" behindDoc="1" locked="0" layoutInCell="1" allowOverlap="1" wp14:anchorId="04E965E4" wp14:editId="144A3095">
            <wp:simplePos x="0" y="0"/>
            <wp:positionH relativeFrom="column">
              <wp:posOffset>-1078230</wp:posOffset>
            </wp:positionH>
            <wp:positionV relativeFrom="paragraph">
              <wp:posOffset>-687704</wp:posOffset>
            </wp:positionV>
            <wp:extent cx="7753350" cy="10134600"/>
            <wp:effectExtent l="0" t="0" r="0" b="0"/>
            <wp:wrapNone/>
            <wp:docPr id="2" name="Picture 0" descr="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14" cstate="print">
                      <a:duotone>
                        <a:schemeClr val="accent5">
                          <a:shade val="45000"/>
                          <a:satMod val="135000"/>
                        </a:schemeClr>
                        <a:prstClr val="white"/>
                      </a:duotone>
                    </a:blip>
                    <a:stretch>
                      <a:fillRect/>
                    </a:stretch>
                  </pic:blipFill>
                  <pic:spPr>
                    <a:xfrm>
                      <a:off x="0" y="0"/>
                      <a:ext cx="775335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0E3" w:rsidRPr="002750E2">
        <w:rPr>
          <w:b/>
          <w:bCs/>
          <w:noProof/>
          <w:color w:val="FFFFFF" w:themeColor="background1"/>
          <w:sz w:val="32"/>
          <w:szCs w:val="32"/>
        </w:rPr>
        <mc:AlternateContent>
          <mc:Choice Requires="wps">
            <w:drawing>
              <wp:anchor distT="0" distB="0" distL="114300" distR="114300" simplePos="0" relativeHeight="251651584" behindDoc="0" locked="0" layoutInCell="1" allowOverlap="1" wp14:anchorId="74A5635C" wp14:editId="14F93100">
                <wp:simplePos x="0" y="0"/>
                <wp:positionH relativeFrom="column">
                  <wp:posOffset>7465695</wp:posOffset>
                </wp:positionH>
                <wp:positionV relativeFrom="paragraph">
                  <wp:posOffset>845820</wp:posOffset>
                </wp:positionV>
                <wp:extent cx="2968625" cy="180975"/>
                <wp:effectExtent l="0" t="0" r="317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80975"/>
                        </a:xfrm>
                        <a:prstGeom prst="rect">
                          <a:avLst/>
                        </a:prstGeom>
                        <a:solidFill>
                          <a:srgbClr val="FFFFFF"/>
                        </a:solidFill>
                        <a:ln w="9525">
                          <a:noFill/>
                          <a:miter lim="800000"/>
                          <a:headEnd/>
                          <a:tailEnd/>
                        </a:ln>
                      </wps:spPr>
                      <wps:txbx>
                        <w:txbxContent>
                          <w:p w14:paraId="6B079E54" w14:textId="77777777" w:rsidR="0010557D" w:rsidRPr="00EF2003" w:rsidRDefault="00095D05">
                            <w:pPr>
                              <w:rPr>
                                <w:color w:val="FF0000"/>
                                <w:sz w:val="32"/>
                                <w:szCs w:val="32"/>
                              </w:rPr>
                            </w:pPr>
                            <w:r>
                              <w:rPr>
                                <w:color w:val="FF000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87.85pt;margin-top:66.6pt;width:233.75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" stroked="f">
                <v:textbox>
                  <w:txbxContent>
                    <w:p w14:paraId="6B079E54" w14:textId="77777777" w:rsidR="0010557D" w:rsidRPr="00EF2003" w:rsidRDefault="00095D05">
                      <w:pPr>
                        <w:rPr>
                          <w:color w:val="FF0000"/>
                          <w:sz w:val="32"/>
                          <w:szCs w:val="32"/>
                        </w:rPr>
                      </w:pPr>
                      <w:r>
                        <w:rPr>
                          <w:color w:val="FF0000"/>
                          <w:sz w:val="32"/>
                          <w:szCs w:val="32"/>
                        </w:rPr>
                        <w:t xml:space="preserve"> </w:t>
                      </w:r>
                    </w:p>
                  </w:txbxContent>
                </v:textbox>
              </v:shape>
            </w:pict>
          </mc:Fallback>
        </mc:AlternateContent>
      </w:r>
      <w:r w:rsidR="00B16770" w:rsidRPr="00313F02">
        <w:rPr>
          <w:b/>
          <w:bCs/>
          <w:noProof/>
          <w:color w:val="FFFFFF" w:themeColor="background1"/>
          <w:sz w:val="32"/>
          <w:szCs w:val="32"/>
        </w:rPr>
        <mc:AlternateContent>
          <mc:Choice Requires="wps">
            <w:drawing>
              <wp:anchor distT="0" distB="0" distL="114300" distR="114300" simplePos="0" relativeHeight="251648512" behindDoc="0" locked="0" layoutInCell="1" allowOverlap="1" wp14:anchorId="7A2631C3" wp14:editId="26500D2A">
                <wp:simplePos x="0" y="0"/>
                <wp:positionH relativeFrom="column">
                  <wp:posOffset>1912680</wp:posOffset>
                </wp:positionH>
                <wp:positionV relativeFrom="paragraph">
                  <wp:posOffset>4483898</wp:posOffset>
                </wp:positionV>
                <wp:extent cx="4319270" cy="1403985"/>
                <wp:effectExtent l="0" t="0" r="508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403985"/>
                        </a:xfrm>
                        <a:prstGeom prst="rect">
                          <a:avLst/>
                        </a:prstGeom>
                        <a:solidFill>
                          <a:srgbClr val="FFFFFF"/>
                        </a:solidFill>
                        <a:ln w="9525">
                          <a:noFill/>
                          <a:miter lim="800000"/>
                          <a:headEnd/>
                          <a:tailEnd/>
                        </a:ln>
                      </wps:spPr>
                      <wps:txbx>
                        <w:txbxContent>
                          <w:p w14:paraId="46D818F1" w14:textId="53CC548D" w:rsidR="0010557D" w:rsidRPr="00B16770" w:rsidRDefault="0010557D" w:rsidP="00B16770">
                            <w:pPr>
                              <w:pStyle w:val="NoSpacing"/>
                              <w:jc w:val="right"/>
                              <w:rPr>
                                <w:rFonts w:eastAsia="SimSun"/>
                                <w:b/>
                                <w:i/>
                                <w:color w:val="1F497D" w:themeColor="text2"/>
                                <w:sz w:val="48"/>
                                <w:szCs w:val="48"/>
                              </w:rPr>
                            </w:pPr>
                            <w:r w:rsidRPr="00B16770">
                              <w:rPr>
                                <w:rFonts w:eastAsia="SimSun"/>
                                <w:b/>
                                <w:i/>
                                <w:color w:val="1F497D" w:themeColor="text2"/>
                                <w:sz w:val="48"/>
                                <w:szCs w:val="48"/>
                              </w:rPr>
                              <w:t>Topical Report:</w:t>
                            </w:r>
                          </w:p>
                          <w:p w14:paraId="6B41A353" w14:textId="77777777" w:rsidR="0010557D" w:rsidRPr="00B16770" w:rsidRDefault="0010557D" w:rsidP="00B16770">
                            <w:pPr>
                              <w:pStyle w:val="NoSpacing"/>
                              <w:jc w:val="right"/>
                              <w:rPr>
                                <w:rFonts w:ascii="BahiaScriptSSK" w:eastAsia="Times New Roman" w:hAnsi="BahiaScriptSSK" w:cs="Arial"/>
                                <w:b/>
                                <w:color w:val="1F497D" w:themeColor="text2"/>
                                <w:sz w:val="48"/>
                                <w:szCs w:val="48"/>
                              </w:rPr>
                            </w:pPr>
                            <w:r>
                              <w:rPr>
                                <w:rFonts w:eastAsia="SimSun"/>
                                <w:b/>
                                <w:color w:val="1F497D" w:themeColor="text2"/>
                                <w:sz w:val="48"/>
                                <w:szCs w:val="48"/>
                              </w:rPr>
                              <w:t>ABLE</w:t>
                            </w:r>
                            <w:r w:rsidRPr="00B16770">
                              <w:rPr>
                                <w:rFonts w:eastAsia="SimSun"/>
                                <w:b/>
                                <w:color w:val="1F497D" w:themeColor="text2"/>
                                <w:sz w:val="48"/>
                                <w:szCs w:val="48"/>
                              </w:rPr>
                              <w:t xml:space="preserve"> and Employment</w:t>
                            </w:r>
                            <w:r w:rsidRPr="00B16770">
                              <w:rPr>
                                <w:rFonts w:ascii="BahiaScriptSSK" w:eastAsia="SimSun" w:hAnsi="BahiaScriptSSK" w:cs="Times New Roman"/>
                                <w:b/>
                                <w:color w:val="1F497D" w:themeColor="text2"/>
                                <w:sz w:val="48"/>
                                <w:szCs w:val="48"/>
                              </w:rPr>
                              <w:t xml:space="preserve">         </w:t>
                            </w:r>
                          </w:p>
                          <w:p w14:paraId="502395D2" w14:textId="77777777" w:rsidR="0010557D" w:rsidRPr="00B16770" w:rsidRDefault="0010557D">
                            <w:pPr>
                              <w:rPr>
                                <w:sz w:val="48"/>
                                <w:szCs w:val="4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50.6pt;margin-top:353.05pt;width:340.1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80IwIAACQ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" stroked="f">
                <v:textbox style="mso-fit-shape-to-text:t">
                  <w:txbxContent>
                    <w:p w14:paraId="46D818F1" w14:textId="53CC548D" w:rsidR="0010557D" w:rsidRPr="00B16770" w:rsidRDefault="0010557D" w:rsidP="00B16770">
                      <w:pPr>
                        <w:pStyle w:val="NoSpacing"/>
                        <w:jc w:val="right"/>
                        <w:rPr>
                          <w:rFonts w:eastAsia="SimSun"/>
                          <w:b/>
                          <w:i/>
                          <w:color w:val="1F497D" w:themeColor="text2"/>
                          <w:sz w:val="48"/>
                          <w:szCs w:val="48"/>
                        </w:rPr>
                      </w:pPr>
                      <w:r w:rsidRPr="00B16770">
                        <w:rPr>
                          <w:rFonts w:eastAsia="SimSun"/>
                          <w:b/>
                          <w:i/>
                          <w:color w:val="1F497D" w:themeColor="text2"/>
                          <w:sz w:val="48"/>
                          <w:szCs w:val="48"/>
                        </w:rPr>
                        <w:t>Topical Report:</w:t>
                      </w:r>
                    </w:p>
                    <w:p w14:paraId="6B41A353" w14:textId="77777777" w:rsidR="0010557D" w:rsidRPr="00B16770" w:rsidRDefault="0010557D" w:rsidP="00B16770">
                      <w:pPr>
                        <w:pStyle w:val="NoSpacing"/>
                        <w:jc w:val="right"/>
                        <w:rPr>
                          <w:rFonts w:ascii="BahiaScriptSSK" w:eastAsia="Times New Roman" w:hAnsi="BahiaScriptSSK" w:cs="Arial"/>
                          <w:b/>
                          <w:color w:val="1F497D" w:themeColor="text2"/>
                          <w:sz w:val="48"/>
                          <w:szCs w:val="48"/>
                        </w:rPr>
                      </w:pPr>
                      <w:r>
                        <w:rPr>
                          <w:rFonts w:eastAsia="SimSun"/>
                          <w:b/>
                          <w:color w:val="1F497D" w:themeColor="text2"/>
                          <w:sz w:val="48"/>
                          <w:szCs w:val="48"/>
                        </w:rPr>
                        <w:t>ABLE</w:t>
                      </w:r>
                      <w:r w:rsidRPr="00B16770">
                        <w:rPr>
                          <w:rFonts w:eastAsia="SimSun"/>
                          <w:b/>
                          <w:color w:val="1F497D" w:themeColor="text2"/>
                          <w:sz w:val="48"/>
                          <w:szCs w:val="48"/>
                        </w:rPr>
                        <w:t xml:space="preserve"> and Employment</w:t>
                      </w:r>
                      <w:r w:rsidRPr="00B16770">
                        <w:rPr>
                          <w:rFonts w:ascii="BahiaScriptSSK" w:eastAsia="SimSun" w:hAnsi="BahiaScriptSSK" w:cs="Times New Roman"/>
                          <w:b/>
                          <w:color w:val="1F497D" w:themeColor="text2"/>
                          <w:sz w:val="48"/>
                          <w:szCs w:val="48"/>
                        </w:rPr>
                        <w:t xml:space="preserve">         </w:t>
                      </w:r>
                    </w:p>
                    <w:p w14:paraId="502395D2" w14:textId="77777777" w:rsidR="0010557D" w:rsidRPr="00B16770" w:rsidRDefault="0010557D">
                      <w:pPr>
                        <w:rPr>
                          <w:sz w:val="48"/>
                          <w:szCs w:val="48"/>
                        </w:rPr>
                      </w:pPr>
                    </w:p>
                  </w:txbxContent>
                </v:textbox>
              </v:shape>
            </w:pict>
          </mc:Fallback>
        </mc:AlternateContent>
      </w:r>
      <w:r w:rsidR="00B16770" w:rsidRPr="00AC35C0">
        <w:rPr>
          <w:b/>
          <w:bCs/>
          <w:noProof/>
          <w:color w:val="FFFFFF" w:themeColor="background1"/>
          <w:sz w:val="32"/>
          <w:szCs w:val="32"/>
        </w:rPr>
        <mc:AlternateContent>
          <mc:Choice Requires="wps">
            <w:drawing>
              <wp:anchor distT="0" distB="0" distL="114300" distR="114300" simplePos="0" relativeHeight="251647488" behindDoc="0" locked="0" layoutInCell="1" allowOverlap="1" wp14:anchorId="6815B988" wp14:editId="247B75DE">
                <wp:simplePos x="0" y="0"/>
                <wp:positionH relativeFrom="column">
                  <wp:posOffset>1534795</wp:posOffset>
                </wp:positionH>
                <wp:positionV relativeFrom="paragraph">
                  <wp:posOffset>3453130</wp:posOffset>
                </wp:positionV>
                <wp:extent cx="4693285" cy="1270635"/>
                <wp:effectExtent l="0" t="0" r="0"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1270635"/>
                        </a:xfrm>
                        <a:prstGeom prst="rect">
                          <a:avLst/>
                        </a:prstGeom>
                        <a:solidFill>
                          <a:srgbClr val="FFFFFF"/>
                        </a:solidFill>
                        <a:ln w="9525">
                          <a:noFill/>
                          <a:miter lim="800000"/>
                          <a:headEnd/>
                          <a:tailEnd/>
                        </a:ln>
                      </wps:spPr>
                      <wps:txbx>
                        <w:txbxContent>
                          <w:p w14:paraId="6BEC37C7" w14:textId="77777777" w:rsidR="0010557D" w:rsidRPr="00B16770" w:rsidRDefault="0010557D" w:rsidP="00B16770">
                            <w:pPr>
                              <w:pStyle w:val="NoSpacing"/>
                              <w:jc w:val="right"/>
                              <w:rPr>
                                <w:rFonts w:eastAsia="SimSun"/>
                                <w:b/>
                                <w:color w:val="1F497D" w:themeColor="text2"/>
                                <w:sz w:val="48"/>
                                <w:szCs w:val="48"/>
                              </w:rPr>
                            </w:pPr>
                            <w:r w:rsidRPr="00B16770">
                              <w:rPr>
                                <w:rFonts w:eastAsia="SimSun"/>
                                <w:b/>
                                <w:color w:val="1F497D" w:themeColor="text2"/>
                                <w:sz w:val="48"/>
                                <w:szCs w:val="48"/>
                              </w:rPr>
                              <w:t xml:space="preserve">COUNCILS ON </w:t>
                            </w:r>
                          </w:p>
                          <w:p w14:paraId="6024B2D2" w14:textId="77777777" w:rsidR="0010557D" w:rsidRPr="00B16770" w:rsidRDefault="0010557D" w:rsidP="00B16770">
                            <w:pPr>
                              <w:pStyle w:val="NoSpacing"/>
                              <w:jc w:val="right"/>
                              <w:rPr>
                                <w:rFonts w:eastAsia="Times New Roman"/>
                                <w:b/>
                                <w:color w:val="1F497D" w:themeColor="text2"/>
                                <w:sz w:val="48"/>
                                <w:szCs w:val="48"/>
                              </w:rPr>
                            </w:pPr>
                            <w:r w:rsidRPr="00B16770">
                              <w:rPr>
                                <w:rFonts w:eastAsia="SimSun"/>
                                <w:b/>
                                <w:color w:val="1F497D" w:themeColor="text2"/>
                                <w:sz w:val="48"/>
                                <w:szCs w:val="48"/>
                              </w:rPr>
                              <w:t xml:space="preserve">DEVELOPMENTAL DISABILITIES   </w:t>
                            </w:r>
                          </w:p>
                          <w:p w14:paraId="7AED0F4E" w14:textId="77777777" w:rsidR="0010557D" w:rsidRPr="00AC35C0" w:rsidRDefault="0010557D" w:rsidP="00AC35C0">
                            <w:pPr>
                              <w:rPr>
                                <w:rFonts w:ascii="Calibri" w:eastAsia="Times New Roman" w:hAnsi="Calibri" w:cs="Arial"/>
                                <w:b/>
                                <w:sz w:val="48"/>
                                <w:szCs w:val="48"/>
                              </w:rPr>
                            </w:pPr>
                          </w:p>
                          <w:p w14:paraId="73712E8D" w14:textId="77777777" w:rsidR="0010557D" w:rsidRPr="00313F02" w:rsidRDefault="00105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0.85pt;margin-top:271.9pt;width:369.55pt;height:10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72JQIAACQ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" stroked="f">
                <v:textbox>
                  <w:txbxContent>
                    <w:p w14:paraId="6BEC37C7" w14:textId="77777777" w:rsidR="0010557D" w:rsidRPr="00B16770" w:rsidRDefault="0010557D" w:rsidP="00B16770">
                      <w:pPr>
                        <w:pStyle w:val="NoSpacing"/>
                        <w:jc w:val="right"/>
                        <w:rPr>
                          <w:rFonts w:eastAsia="SimSun"/>
                          <w:b/>
                          <w:color w:val="1F497D" w:themeColor="text2"/>
                          <w:sz w:val="48"/>
                          <w:szCs w:val="48"/>
                        </w:rPr>
                      </w:pPr>
                      <w:r w:rsidRPr="00B16770">
                        <w:rPr>
                          <w:rFonts w:eastAsia="SimSun"/>
                          <w:b/>
                          <w:color w:val="1F497D" w:themeColor="text2"/>
                          <w:sz w:val="48"/>
                          <w:szCs w:val="48"/>
                        </w:rPr>
                        <w:t xml:space="preserve">COUNCILS ON </w:t>
                      </w:r>
                    </w:p>
                    <w:p w14:paraId="6024B2D2" w14:textId="77777777" w:rsidR="0010557D" w:rsidRPr="00B16770" w:rsidRDefault="0010557D" w:rsidP="00B16770">
                      <w:pPr>
                        <w:pStyle w:val="NoSpacing"/>
                        <w:jc w:val="right"/>
                        <w:rPr>
                          <w:rFonts w:eastAsia="Times New Roman"/>
                          <w:b/>
                          <w:color w:val="1F497D" w:themeColor="text2"/>
                          <w:sz w:val="48"/>
                          <w:szCs w:val="48"/>
                        </w:rPr>
                      </w:pPr>
                      <w:r w:rsidRPr="00B16770">
                        <w:rPr>
                          <w:rFonts w:eastAsia="SimSun"/>
                          <w:b/>
                          <w:color w:val="1F497D" w:themeColor="text2"/>
                          <w:sz w:val="48"/>
                          <w:szCs w:val="48"/>
                        </w:rPr>
                        <w:t xml:space="preserve">DEVELOPMENTAL DISABILITIES   </w:t>
                      </w:r>
                    </w:p>
                    <w:p w14:paraId="7AED0F4E" w14:textId="77777777" w:rsidR="0010557D" w:rsidRPr="00AC35C0" w:rsidRDefault="0010557D" w:rsidP="00AC35C0">
                      <w:pPr>
                        <w:rPr>
                          <w:rFonts w:ascii="Calibri" w:eastAsia="Times New Roman" w:hAnsi="Calibri" w:cs="Arial"/>
                          <w:b/>
                          <w:sz w:val="48"/>
                          <w:szCs w:val="48"/>
                        </w:rPr>
                      </w:pPr>
                    </w:p>
                    <w:p w14:paraId="73712E8D" w14:textId="77777777" w:rsidR="0010557D" w:rsidRPr="00313F02" w:rsidRDefault="0010557D"/>
                  </w:txbxContent>
                </v:textbox>
              </v:shape>
            </w:pict>
          </mc:Fallback>
        </mc:AlternateContent>
      </w:r>
      <w:r w:rsidR="00313F02" w:rsidRPr="00313F02">
        <w:rPr>
          <w:b/>
          <w:bCs/>
          <w:noProof/>
          <w:color w:val="FFFFFF" w:themeColor="background1"/>
          <w:sz w:val="32"/>
          <w:szCs w:val="32"/>
        </w:rPr>
        <mc:AlternateContent>
          <mc:Choice Requires="wps">
            <w:drawing>
              <wp:anchor distT="0" distB="0" distL="114300" distR="114300" simplePos="0" relativeHeight="251650560" behindDoc="0" locked="0" layoutInCell="1" allowOverlap="1" wp14:anchorId="2F6588DC" wp14:editId="35D60132">
                <wp:simplePos x="0" y="0"/>
                <wp:positionH relativeFrom="column">
                  <wp:posOffset>3561715</wp:posOffset>
                </wp:positionH>
                <wp:positionV relativeFrom="paragraph">
                  <wp:posOffset>6695440</wp:posOffset>
                </wp:positionV>
                <wp:extent cx="2374265" cy="1403985"/>
                <wp:effectExtent l="0" t="0" r="8255"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50E3F9" w14:textId="77777777" w:rsidR="0010557D" w:rsidRPr="00313F02" w:rsidRDefault="0010557D" w:rsidP="00313F02">
                            <w:pPr>
                              <w:jc w:val="right"/>
                              <w:rPr>
                                <w:rFonts w:ascii="Calibri" w:eastAsia="Times New Roman" w:hAnsi="Calibri" w:cs="Calibri"/>
                                <w:b/>
                                <w:i/>
                                <w:color w:val="365F91"/>
                                <w:sz w:val="32"/>
                                <w:szCs w:val="32"/>
                              </w:rPr>
                            </w:pPr>
                            <w:r>
                              <w:rPr>
                                <w:rFonts w:ascii="Calibri" w:eastAsia="SimSun" w:hAnsi="Calibri" w:cs="Calibri"/>
                                <w:b/>
                                <w:i/>
                                <w:color w:val="365F91"/>
                                <w:sz w:val="32"/>
                                <w:szCs w:val="32"/>
                              </w:rPr>
                              <w:t>October</w:t>
                            </w:r>
                            <w:r w:rsidRPr="00313F02">
                              <w:rPr>
                                <w:rFonts w:ascii="Calibri" w:eastAsia="SimSun" w:hAnsi="Calibri" w:cs="Calibri"/>
                                <w:b/>
                                <w:i/>
                                <w:color w:val="365F91"/>
                                <w:sz w:val="32"/>
                                <w:szCs w:val="32"/>
                              </w:rPr>
                              <w:t xml:space="preserve"> 2019</w:t>
                            </w:r>
                          </w:p>
                          <w:p w14:paraId="7F467EC0" w14:textId="77777777" w:rsidR="0010557D" w:rsidRDefault="0010557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80.45pt;margin-top:527.2pt;width:186.95pt;height:110.55pt;z-index:251650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yJQIAACQ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" stroked="f">
                <v:textbox style="mso-fit-shape-to-text:t">
                  <w:txbxContent>
                    <w:p w14:paraId="0950E3F9" w14:textId="77777777" w:rsidR="0010557D" w:rsidRPr="00313F02" w:rsidRDefault="0010557D" w:rsidP="00313F02">
                      <w:pPr>
                        <w:jc w:val="right"/>
                        <w:rPr>
                          <w:rFonts w:ascii="Calibri" w:eastAsia="Times New Roman" w:hAnsi="Calibri" w:cs="Calibri"/>
                          <w:b/>
                          <w:i/>
                          <w:color w:val="365F91"/>
                          <w:sz w:val="32"/>
                          <w:szCs w:val="32"/>
                        </w:rPr>
                      </w:pPr>
                      <w:r>
                        <w:rPr>
                          <w:rFonts w:ascii="Calibri" w:eastAsia="SimSun" w:hAnsi="Calibri" w:cs="Calibri"/>
                          <w:b/>
                          <w:i/>
                          <w:color w:val="365F91"/>
                          <w:sz w:val="32"/>
                          <w:szCs w:val="32"/>
                        </w:rPr>
                        <w:t>October</w:t>
                      </w:r>
                      <w:r w:rsidRPr="00313F02">
                        <w:rPr>
                          <w:rFonts w:ascii="Calibri" w:eastAsia="SimSun" w:hAnsi="Calibri" w:cs="Calibri"/>
                          <w:b/>
                          <w:i/>
                          <w:color w:val="365F91"/>
                          <w:sz w:val="32"/>
                          <w:szCs w:val="32"/>
                        </w:rPr>
                        <w:t xml:space="preserve"> 2019</w:t>
                      </w:r>
                    </w:p>
                    <w:p w14:paraId="7F467EC0" w14:textId="77777777" w:rsidR="0010557D" w:rsidRDefault="0010557D"/>
                  </w:txbxContent>
                </v:textbox>
              </v:shape>
            </w:pict>
          </mc:Fallback>
        </mc:AlternateContent>
      </w:r>
      <w:r w:rsidR="00AC35C0">
        <w:rPr>
          <w:b/>
          <w:bCs/>
          <w:color w:val="FFFFFF" w:themeColor="background1"/>
          <w:sz w:val="32"/>
          <w:szCs w:val="32"/>
        </w:rPr>
        <w:br w:type="page"/>
      </w:r>
    </w:p>
    <w:p w14:paraId="19E35C8E" w14:textId="77777777" w:rsidR="00B93B70" w:rsidRPr="00957C86" w:rsidRDefault="00B93B70" w:rsidP="00C454CC">
      <w:pPr>
        <w:pBdr>
          <w:top w:val="single" w:sz="4" w:space="1" w:color="auto"/>
          <w:left w:val="single" w:sz="4" w:space="4" w:color="auto"/>
          <w:bottom w:val="single" w:sz="4" w:space="1" w:color="auto"/>
          <w:right w:val="single" w:sz="4" w:space="4" w:color="auto"/>
        </w:pBdr>
        <w:shd w:val="clear" w:color="auto" w:fill="365F91" w:themeFill="accent1" w:themeFillShade="BF"/>
        <w:jc w:val="center"/>
        <w:rPr>
          <w:b/>
          <w:bCs/>
          <w:color w:val="FFFFFF" w:themeColor="background1"/>
          <w:sz w:val="36"/>
          <w:szCs w:val="36"/>
        </w:rPr>
      </w:pPr>
      <w:r w:rsidRPr="00957C86">
        <w:rPr>
          <w:b/>
          <w:bCs/>
          <w:color w:val="FFFFFF" w:themeColor="background1"/>
          <w:sz w:val="36"/>
          <w:szCs w:val="36"/>
        </w:rPr>
        <w:lastRenderedPageBreak/>
        <w:t>INTRODUCTION</w:t>
      </w:r>
    </w:p>
    <w:p w14:paraId="4262694F" w14:textId="77777777" w:rsidR="00BA2F4A" w:rsidRPr="00BA2F4A" w:rsidRDefault="00BA2F4A" w:rsidP="00B93B70">
      <w:pPr>
        <w:rPr>
          <w:b/>
          <w:bCs/>
          <w:color w:val="4F81BD" w:themeColor="accent1"/>
          <w:sz w:val="26"/>
          <w:szCs w:val="26"/>
        </w:rPr>
      </w:pPr>
      <w:r w:rsidRPr="00BA2F4A">
        <w:rPr>
          <w:b/>
          <w:bCs/>
          <w:color w:val="4F81BD" w:themeColor="accent1"/>
          <w:sz w:val="26"/>
          <w:szCs w:val="26"/>
        </w:rPr>
        <w:t>BACKGROUND</w:t>
      </w:r>
    </w:p>
    <w:p w14:paraId="546EDE9B" w14:textId="77777777" w:rsidR="00697332" w:rsidRPr="0090040B" w:rsidRDefault="00296145" w:rsidP="00B93B70">
      <w:pPr>
        <w:rPr>
          <w:bCs/>
          <w:highlight w:val="yellow"/>
        </w:rPr>
      </w:pPr>
      <w:r w:rsidRPr="0090040B">
        <w:rPr>
          <w:bCs/>
          <w:noProof/>
        </w:rPr>
        <mc:AlternateContent>
          <mc:Choice Requires="wps">
            <w:drawing>
              <wp:anchor distT="91440" distB="91440" distL="114300" distR="114300" simplePos="0" relativeHeight="251649536" behindDoc="0" locked="0" layoutInCell="0" allowOverlap="1" wp14:anchorId="49D8BD76" wp14:editId="1AE939BA">
                <wp:simplePos x="0" y="0"/>
                <wp:positionH relativeFrom="page">
                  <wp:posOffset>5771515</wp:posOffset>
                </wp:positionH>
                <wp:positionV relativeFrom="margin">
                  <wp:posOffset>1017270</wp:posOffset>
                </wp:positionV>
                <wp:extent cx="2009775" cy="3857625"/>
                <wp:effectExtent l="0" t="0" r="9525" b="9525"/>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9775" cy="3857625"/>
                        </a:xfrm>
                        <a:prstGeom prst="rect">
                          <a:avLst/>
                        </a:prstGeom>
                        <a:solidFill>
                          <a:srgbClr val="DAE7F6"/>
                        </a:solidFill>
                        <a:ln w="12700">
                          <a:noFill/>
                        </a:ln>
                        <a:effectLst/>
                      </wps:spPr>
                      <wps:txbx>
                        <w:txbxContent>
                          <w:p w14:paraId="2100ECB3" w14:textId="77777777" w:rsidR="0010557D" w:rsidRPr="0063544E" w:rsidRDefault="0010557D" w:rsidP="00D61707">
                            <w:pPr>
                              <w:rPr>
                                <w:b/>
                                <w:color w:val="1F497D" w:themeColor="text2"/>
                                <w:sz w:val="24"/>
                                <w:szCs w:val="24"/>
                                <w:u w:val="single"/>
                              </w:rPr>
                            </w:pPr>
                            <w:r w:rsidRPr="0063544E">
                              <w:rPr>
                                <w:b/>
                                <w:color w:val="1F497D" w:themeColor="text2"/>
                                <w:sz w:val="24"/>
                                <w:szCs w:val="24"/>
                                <w:u w:val="single"/>
                              </w:rPr>
                              <w:t>DD Act</w:t>
                            </w:r>
                          </w:p>
                          <w:p w14:paraId="3B8558D5" w14:textId="77777777" w:rsidR="0010557D" w:rsidRPr="0063544E" w:rsidRDefault="0010557D" w:rsidP="00A26C49">
                            <w:pPr>
                              <w:rPr>
                                <w:color w:val="1F497D" w:themeColor="text2"/>
                              </w:rPr>
                            </w:pPr>
                            <w:r w:rsidRPr="0063544E">
                              <w:rPr>
                                <w:color w:val="1F497D" w:themeColor="text2"/>
                              </w:rPr>
                              <w:t xml:space="preserve">“…assure that individuals with developmental disabilities and their </w:t>
                            </w:r>
                            <w:r>
                              <w:rPr>
                                <w:color w:val="1F497D" w:themeColor="text2"/>
                              </w:rPr>
                              <w:t xml:space="preserve">  </w:t>
                            </w:r>
                            <w:r w:rsidRPr="0063544E">
                              <w:rPr>
                                <w:color w:val="1F497D" w:themeColor="text2"/>
                              </w:rPr>
                              <w:t>families participate in</w:t>
                            </w:r>
                            <w:r>
                              <w:rPr>
                                <w:color w:val="1F497D" w:themeColor="text2"/>
                              </w:rPr>
                              <w:t xml:space="preserve">        </w:t>
                            </w:r>
                            <w:r w:rsidRPr="0063544E">
                              <w:rPr>
                                <w:color w:val="1F497D" w:themeColor="text2"/>
                              </w:rPr>
                              <w:t xml:space="preserve"> the design of and have access to needed community services, individualized supports, </w:t>
                            </w:r>
                            <w:r>
                              <w:rPr>
                                <w:color w:val="1F497D" w:themeColor="text2"/>
                              </w:rPr>
                              <w:t xml:space="preserve">   </w:t>
                            </w:r>
                            <w:r w:rsidRPr="0063544E">
                              <w:rPr>
                                <w:color w:val="1F497D" w:themeColor="text2"/>
                              </w:rPr>
                              <w:t xml:space="preserve">and other forms of assistance that promote self-determination, independence, </w:t>
                            </w:r>
                            <w:r>
                              <w:rPr>
                                <w:color w:val="1F497D" w:themeColor="text2"/>
                              </w:rPr>
                              <w:t xml:space="preserve">    </w:t>
                            </w:r>
                            <w:r w:rsidRPr="0063544E">
                              <w:rPr>
                                <w:color w:val="1F497D" w:themeColor="text2"/>
                              </w:rPr>
                              <w:t xml:space="preserve">productivity, and </w:t>
                            </w:r>
                            <w:r>
                              <w:rPr>
                                <w:color w:val="1F497D" w:themeColor="text2"/>
                              </w:rPr>
                              <w:t xml:space="preserve">  </w:t>
                            </w:r>
                            <w:r w:rsidRPr="0063544E">
                              <w:rPr>
                                <w:color w:val="1F497D" w:themeColor="text2"/>
                              </w:rPr>
                              <w:t>integration and inclusion</w:t>
                            </w:r>
                            <w:r>
                              <w:rPr>
                                <w:color w:val="1F497D" w:themeColor="text2"/>
                              </w:rPr>
                              <w:t xml:space="preserve">    </w:t>
                            </w:r>
                            <w:r w:rsidRPr="0063544E">
                              <w:rPr>
                                <w:color w:val="1F497D" w:themeColor="text2"/>
                              </w:rPr>
                              <w:t xml:space="preserve"> in all facets of </w:t>
                            </w:r>
                            <w:r>
                              <w:rPr>
                                <w:color w:val="1F497D" w:themeColor="text2"/>
                              </w:rPr>
                              <w:t xml:space="preserve">        </w:t>
                            </w:r>
                            <w:r w:rsidRPr="0063544E">
                              <w:rPr>
                                <w:color w:val="1F497D" w:themeColor="text2"/>
                              </w:rPr>
                              <w:t>community life.”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1" style="position:absolute;margin-left:454.45pt;margin-top:80.1pt;width:158.25pt;height:303.75pt;flip:x;z-index:2516495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" o:allowincell="f" fillcolor="#dae7f6" stroked="f" strokeweight="1pt">
                <v:textbox inset="14.4pt,14.4pt,14.4pt,14.4pt">
                  <w:txbxContent>
                    <w:p w14:paraId="2100ECB3" w14:textId="77777777" w:rsidR="0010557D" w:rsidRPr="0063544E" w:rsidRDefault="0010557D" w:rsidP="00D61707">
                      <w:pPr>
                        <w:rPr>
                          <w:b/>
                          <w:color w:val="1F497D" w:themeColor="text2"/>
                          <w:sz w:val="24"/>
                          <w:szCs w:val="24"/>
                          <w:u w:val="single"/>
                        </w:rPr>
                      </w:pPr>
                      <w:r w:rsidRPr="0063544E">
                        <w:rPr>
                          <w:b/>
                          <w:color w:val="1F497D" w:themeColor="text2"/>
                          <w:sz w:val="24"/>
                          <w:szCs w:val="24"/>
                          <w:u w:val="single"/>
                        </w:rPr>
                        <w:t>DD Act</w:t>
                      </w:r>
                    </w:p>
                    <w:p w14:paraId="3B8558D5" w14:textId="77777777" w:rsidR="0010557D" w:rsidRPr="0063544E" w:rsidRDefault="0010557D" w:rsidP="00A26C49">
                      <w:pPr>
                        <w:rPr>
                          <w:color w:val="1F497D" w:themeColor="text2"/>
                        </w:rPr>
                      </w:pPr>
                      <w:r w:rsidRPr="0063544E">
                        <w:rPr>
                          <w:color w:val="1F497D" w:themeColor="text2"/>
                        </w:rPr>
                        <w:t xml:space="preserve">“…assure that individuals with developmental disabilities and their </w:t>
                      </w:r>
                      <w:r>
                        <w:rPr>
                          <w:color w:val="1F497D" w:themeColor="text2"/>
                        </w:rPr>
                        <w:t xml:space="preserve">  </w:t>
                      </w:r>
                      <w:r w:rsidRPr="0063544E">
                        <w:rPr>
                          <w:color w:val="1F497D" w:themeColor="text2"/>
                        </w:rPr>
                        <w:t>families participate in</w:t>
                      </w:r>
                      <w:r>
                        <w:rPr>
                          <w:color w:val="1F497D" w:themeColor="text2"/>
                        </w:rPr>
                        <w:t xml:space="preserve">        </w:t>
                      </w:r>
                      <w:r w:rsidRPr="0063544E">
                        <w:rPr>
                          <w:color w:val="1F497D" w:themeColor="text2"/>
                        </w:rPr>
                        <w:t xml:space="preserve"> the design of and have access to needed community services, individualized supports, </w:t>
                      </w:r>
                      <w:r>
                        <w:rPr>
                          <w:color w:val="1F497D" w:themeColor="text2"/>
                        </w:rPr>
                        <w:t xml:space="preserve">   </w:t>
                      </w:r>
                      <w:r w:rsidRPr="0063544E">
                        <w:rPr>
                          <w:color w:val="1F497D" w:themeColor="text2"/>
                        </w:rPr>
                        <w:t xml:space="preserve">and other forms of assistance that promote self-determination, independence, </w:t>
                      </w:r>
                      <w:r>
                        <w:rPr>
                          <w:color w:val="1F497D" w:themeColor="text2"/>
                        </w:rPr>
                        <w:t xml:space="preserve">    </w:t>
                      </w:r>
                      <w:r w:rsidRPr="0063544E">
                        <w:rPr>
                          <w:color w:val="1F497D" w:themeColor="text2"/>
                        </w:rPr>
                        <w:t xml:space="preserve">productivity, and </w:t>
                      </w:r>
                      <w:r>
                        <w:rPr>
                          <w:color w:val="1F497D" w:themeColor="text2"/>
                        </w:rPr>
                        <w:t xml:space="preserve">  </w:t>
                      </w:r>
                      <w:r w:rsidRPr="0063544E">
                        <w:rPr>
                          <w:color w:val="1F497D" w:themeColor="text2"/>
                        </w:rPr>
                        <w:t>integration and inclusion</w:t>
                      </w:r>
                      <w:r>
                        <w:rPr>
                          <w:color w:val="1F497D" w:themeColor="text2"/>
                        </w:rPr>
                        <w:t xml:space="preserve">    </w:t>
                      </w:r>
                      <w:r w:rsidRPr="0063544E">
                        <w:rPr>
                          <w:color w:val="1F497D" w:themeColor="text2"/>
                        </w:rPr>
                        <w:t xml:space="preserve"> in all facets of </w:t>
                      </w:r>
                      <w:r>
                        <w:rPr>
                          <w:color w:val="1F497D" w:themeColor="text2"/>
                        </w:rPr>
                        <w:t xml:space="preserve">        </w:t>
                      </w:r>
                      <w:r w:rsidRPr="0063544E">
                        <w:rPr>
                          <w:color w:val="1F497D" w:themeColor="text2"/>
                        </w:rPr>
                        <w:t>community life.”</w:t>
                      </w:r>
                    </w:p>
                  </w:txbxContent>
                </v:textbox>
                <w10:wrap type="square" anchorx="page" anchory="margin"/>
              </v:rect>
            </w:pict>
          </mc:Fallback>
        </mc:AlternateContent>
      </w:r>
      <w:r w:rsidR="00597C7B" w:rsidRPr="0090040B">
        <w:rPr>
          <w:bCs/>
        </w:rPr>
        <w:t xml:space="preserve">State </w:t>
      </w:r>
      <w:r w:rsidR="001D4D63" w:rsidRPr="0090040B">
        <w:rPr>
          <w:bCs/>
        </w:rPr>
        <w:t>Counc</w:t>
      </w:r>
      <w:r w:rsidR="00697332" w:rsidRPr="0090040B">
        <w:rPr>
          <w:bCs/>
        </w:rPr>
        <w:t>ils on Developmental Disabilities (</w:t>
      </w:r>
      <w:r w:rsidR="00EF3F0E" w:rsidRPr="0090040B">
        <w:rPr>
          <w:bCs/>
        </w:rPr>
        <w:t xml:space="preserve">DD </w:t>
      </w:r>
      <w:r w:rsidR="00697332" w:rsidRPr="0090040B">
        <w:rPr>
          <w:bCs/>
        </w:rPr>
        <w:t>Councils) were established through, and operate under the provisions of, the Developmental Disabilities Assistance</w:t>
      </w:r>
      <w:r w:rsidR="00B2233E">
        <w:rPr>
          <w:bCs/>
        </w:rPr>
        <w:t xml:space="preserve"> and Bill of Rights Act of 2000 </w:t>
      </w:r>
      <w:r w:rsidR="00697332" w:rsidRPr="0090040B">
        <w:rPr>
          <w:bCs/>
        </w:rPr>
        <w:t>(DD Act).</w:t>
      </w:r>
      <w:r w:rsidR="00597C7B" w:rsidRPr="0090040B">
        <w:rPr>
          <w:bCs/>
          <w:vertAlign w:val="superscript"/>
        </w:rPr>
        <w:endnoteReference w:id="1"/>
      </w:r>
      <w:r w:rsidR="00A74192">
        <w:rPr>
          <w:bCs/>
        </w:rPr>
        <w:t xml:space="preserve"> </w:t>
      </w:r>
      <w:r w:rsidR="0002458B" w:rsidRPr="0090040B">
        <w:rPr>
          <w:bCs/>
        </w:rPr>
        <w:t>DD Councils</w:t>
      </w:r>
      <w:r w:rsidR="0002458B" w:rsidRPr="0090040B">
        <w:rPr>
          <w:rStyle w:val="EndnoteReference"/>
          <w:bCs/>
        </w:rPr>
        <w:endnoteReference w:id="2"/>
      </w:r>
      <w:r w:rsidR="0002458B" w:rsidRPr="0090040B">
        <w:rPr>
          <w:bCs/>
        </w:rPr>
        <w:t xml:space="preserve"> work to advance the</w:t>
      </w:r>
      <w:r w:rsidR="00197617">
        <w:rPr>
          <w:bCs/>
        </w:rPr>
        <w:t xml:space="preserve"> full</w:t>
      </w:r>
      <w:r w:rsidR="0002458B" w:rsidRPr="0090040B">
        <w:rPr>
          <w:bCs/>
        </w:rPr>
        <w:t xml:space="preserve"> </w:t>
      </w:r>
      <w:r w:rsidR="0097635E" w:rsidRPr="0090040B">
        <w:rPr>
          <w:bCs/>
        </w:rPr>
        <w:t>i</w:t>
      </w:r>
      <w:r w:rsidR="001D4D63" w:rsidRPr="0090040B">
        <w:rPr>
          <w:bCs/>
        </w:rPr>
        <w:t xml:space="preserve">nclusion of </w:t>
      </w:r>
      <w:r w:rsidR="0002458B" w:rsidRPr="0090040B">
        <w:rPr>
          <w:bCs/>
        </w:rPr>
        <w:t>people with</w:t>
      </w:r>
      <w:r w:rsidR="009641E2" w:rsidRPr="0090040B">
        <w:rPr>
          <w:bCs/>
        </w:rPr>
        <w:t xml:space="preserve"> intellectual and developmental disabilities (</w:t>
      </w:r>
      <w:r w:rsidR="0002458B" w:rsidRPr="0090040B">
        <w:rPr>
          <w:bCs/>
        </w:rPr>
        <w:t>I/DD</w:t>
      </w:r>
      <w:r w:rsidR="009641E2" w:rsidRPr="0090040B">
        <w:rPr>
          <w:bCs/>
        </w:rPr>
        <w:t>)</w:t>
      </w:r>
      <w:r w:rsidR="0002458B" w:rsidRPr="0090040B">
        <w:rPr>
          <w:bCs/>
        </w:rPr>
        <w:t xml:space="preserve"> through advocacy, capacity building, and systems change </w:t>
      </w:r>
      <w:r w:rsidR="001D4D63" w:rsidRPr="0090040B">
        <w:rPr>
          <w:bCs/>
        </w:rPr>
        <w:t>activities.</w:t>
      </w:r>
      <w:r w:rsidR="008B04B8" w:rsidRPr="0090040B">
        <w:rPr>
          <w:rStyle w:val="EndnoteReference"/>
          <w:bCs/>
        </w:rPr>
        <w:endnoteReference w:id="3"/>
      </w:r>
    </w:p>
    <w:p w14:paraId="3C5EB128" w14:textId="77777777" w:rsidR="00BF26A2" w:rsidRDefault="001D4D63" w:rsidP="004617C8">
      <w:pPr>
        <w:rPr>
          <w:bCs/>
        </w:rPr>
      </w:pPr>
      <w:r w:rsidRPr="0090040B">
        <w:rPr>
          <w:bCs/>
        </w:rPr>
        <w:t xml:space="preserve">With </w:t>
      </w:r>
      <w:r w:rsidR="005E620B" w:rsidRPr="0090040B">
        <w:rPr>
          <w:bCs/>
        </w:rPr>
        <w:t xml:space="preserve">many competing </w:t>
      </w:r>
      <w:r w:rsidR="009C29C7">
        <w:rPr>
          <w:bCs/>
        </w:rPr>
        <w:t>issues</w:t>
      </w:r>
      <w:r w:rsidR="00C77F05">
        <w:rPr>
          <w:bCs/>
        </w:rPr>
        <w:t xml:space="preserve"> </w:t>
      </w:r>
      <w:r w:rsidR="005E620B" w:rsidRPr="0090040B">
        <w:rPr>
          <w:bCs/>
        </w:rPr>
        <w:t>demanding attention</w:t>
      </w:r>
      <w:r w:rsidR="00947220" w:rsidRPr="0090040B">
        <w:rPr>
          <w:bCs/>
        </w:rPr>
        <w:t>,</w:t>
      </w:r>
      <w:r w:rsidRPr="0090040B">
        <w:rPr>
          <w:bCs/>
        </w:rPr>
        <w:t xml:space="preserve"> </w:t>
      </w:r>
      <w:r w:rsidR="00D91E4B" w:rsidRPr="0090040B">
        <w:rPr>
          <w:bCs/>
        </w:rPr>
        <w:t xml:space="preserve">DD </w:t>
      </w:r>
      <w:r w:rsidRPr="0090040B">
        <w:rPr>
          <w:bCs/>
        </w:rPr>
        <w:t>Council</w:t>
      </w:r>
      <w:r w:rsidR="00D91E4B" w:rsidRPr="0090040B">
        <w:rPr>
          <w:bCs/>
        </w:rPr>
        <w:t>s</w:t>
      </w:r>
      <w:r w:rsidRPr="0090040B">
        <w:rPr>
          <w:bCs/>
        </w:rPr>
        <w:t xml:space="preserve"> develop </w:t>
      </w:r>
      <w:r w:rsidR="00892395">
        <w:rPr>
          <w:bCs/>
        </w:rPr>
        <w:t>five-</w:t>
      </w:r>
      <w:r w:rsidR="00D91E4B" w:rsidRPr="0090040B">
        <w:rPr>
          <w:bCs/>
        </w:rPr>
        <w:t>year s</w:t>
      </w:r>
      <w:r w:rsidRPr="0090040B">
        <w:rPr>
          <w:bCs/>
        </w:rPr>
        <w:t xml:space="preserve">tate plans </w:t>
      </w:r>
      <w:r w:rsidR="00BF26A2">
        <w:rPr>
          <w:bCs/>
        </w:rPr>
        <w:t>t</w:t>
      </w:r>
      <w:r w:rsidRPr="0090040B">
        <w:rPr>
          <w:bCs/>
        </w:rPr>
        <w:t>hat serve as a roadmap for achieving progress a</w:t>
      </w:r>
      <w:r w:rsidR="00947220" w:rsidRPr="0090040B">
        <w:rPr>
          <w:bCs/>
        </w:rPr>
        <w:t>nd outcomes on the issues each C</w:t>
      </w:r>
      <w:r w:rsidRPr="0090040B">
        <w:rPr>
          <w:bCs/>
        </w:rPr>
        <w:t>ouncil prioriti</w:t>
      </w:r>
      <w:r w:rsidR="00D91E4B" w:rsidRPr="0090040B">
        <w:rPr>
          <w:bCs/>
        </w:rPr>
        <w:t>zes</w:t>
      </w:r>
      <w:r w:rsidR="00BF26A2">
        <w:rPr>
          <w:bCs/>
        </w:rPr>
        <w:t xml:space="preserve">. </w:t>
      </w:r>
      <w:r w:rsidR="00BF26A2" w:rsidRPr="00BA2F4A">
        <w:rPr>
          <w:bCs/>
        </w:rPr>
        <w:t xml:space="preserve">The state plans are informed by a comprehensive review and analysis and </w:t>
      </w:r>
      <w:r w:rsidR="002A2A86" w:rsidRPr="00BA2F4A">
        <w:rPr>
          <w:bCs/>
        </w:rPr>
        <w:t>extensive stakeholder</w:t>
      </w:r>
      <w:r w:rsidR="00BF26A2" w:rsidRPr="00BA2F4A">
        <w:rPr>
          <w:bCs/>
        </w:rPr>
        <w:t xml:space="preserve"> </w:t>
      </w:r>
      <w:r w:rsidR="002A2A86" w:rsidRPr="00BA2F4A">
        <w:rPr>
          <w:bCs/>
        </w:rPr>
        <w:t>input</w:t>
      </w:r>
      <w:r w:rsidR="00BA2F4A" w:rsidRPr="00BA2F4A">
        <w:rPr>
          <w:bCs/>
        </w:rPr>
        <w:t>,</w:t>
      </w:r>
      <w:r w:rsidR="00BF26A2" w:rsidRPr="00BA2F4A">
        <w:rPr>
          <w:bCs/>
        </w:rPr>
        <w:t xml:space="preserve"> and are driven by the specific needs and circumstances of that state</w:t>
      </w:r>
      <w:r w:rsidRPr="00BA2F4A">
        <w:rPr>
          <w:bCs/>
        </w:rPr>
        <w:t xml:space="preserve">. </w:t>
      </w:r>
      <w:r w:rsidRPr="0090040B">
        <w:rPr>
          <w:bCs/>
        </w:rPr>
        <w:t>The issues addressed and the strategies and activities undertaken are</w:t>
      </w:r>
      <w:r w:rsidR="00947220" w:rsidRPr="0090040B">
        <w:rPr>
          <w:bCs/>
        </w:rPr>
        <w:t xml:space="preserve"> intended to bring about lasting positive change and are</w:t>
      </w:r>
      <w:r w:rsidRPr="0090040B">
        <w:rPr>
          <w:bCs/>
        </w:rPr>
        <w:t xml:space="preserve"> influenced by </w:t>
      </w:r>
      <w:r w:rsidR="00771364">
        <w:rPr>
          <w:bCs/>
        </w:rPr>
        <w:t xml:space="preserve">many </w:t>
      </w:r>
      <w:r w:rsidRPr="0090040B">
        <w:rPr>
          <w:bCs/>
        </w:rPr>
        <w:t>factors</w:t>
      </w:r>
      <w:r w:rsidR="00BF26A2">
        <w:rPr>
          <w:bCs/>
        </w:rPr>
        <w:t xml:space="preserve">. </w:t>
      </w:r>
      <w:r w:rsidR="00FE0B4F">
        <w:rPr>
          <w:bCs/>
        </w:rPr>
        <w:t>These plans are dynami</w:t>
      </w:r>
      <w:r w:rsidR="00D8014C">
        <w:rPr>
          <w:bCs/>
        </w:rPr>
        <w:t xml:space="preserve">c, allowing Councils to be </w:t>
      </w:r>
      <w:r w:rsidR="00FE0B4F">
        <w:rPr>
          <w:bCs/>
        </w:rPr>
        <w:t>responsive to emerging issues.</w:t>
      </w:r>
    </w:p>
    <w:p w14:paraId="17BF2500" w14:textId="52107AAE" w:rsidR="00870CDA" w:rsidRPr="00870CDA" w:rsidRDefault="001D4D63" w:rsidP="00870CDA">
      <w:pPr>
        <w:rPr>
          <w:bCs/>
        </w:rPr>
      </w:pPr>
      <w:r w:rsidRPr="0090040B">
        <w:rPr>
          <w:bCs/>
        </w:rPr>
        <w:t xml:space="preserve">This report </w:t>
      </w:r>
      <w:r w:rsidR="006F282E" w:rsidRPr="0090040B">
        <w:rPr>
          <w:bCs/>
        </w:rPr>
        <w:t>highlights</w:t>
      </w:r>
      <w:r w:rsidRPr="0090040B">
        <w:rPr>
          <w:bCs/>
        </w:rPr>
        <w:t xml:space="preserve"> the work </w:t>
      </w:r>
      <w:r w:rsidR="004C249C">
        <w:rPr>
          <w:bCs/>
        </w:rPr>
        <w:t xml:space="preserve">and accomplishments </w:t>
      </w:r>
      <w:r w:rsidRPr="0090040B">
        <w:rPr>
          <w:bCs/>
        </w:rPr>
        <w:t xml:space="preserve">of </w:t>
      </w:r>
      <w:r w:rsidR="00C26BD4" w:rsidRPr="0090040B">
        <w:rPr>
          <w:bCs/>
        </w:rPr>
        <w:t xml:space="preserve">DD Councils </w:t>
      </w:r>
      <w:r w:rsidR="00D34CBC">
        <w:rPr>
          <w:bCs/>
        </w:rPr>
        <w:t>with regard to</w:t>
      </w:r>
      <w:r w:rsidRPr="0090040B">
        <w:rPr>
          <w:bCs/>
        </w:rPr>
        <w:t xml:space="preserve"> </w:t>
      </w:r>
      <w:r w:rsidR="00C26BD4" w:rsidRPr="0090040B">
        <w:rPr>
          <w:bCs/>
        </w:rPr>
        <w:t xml:space="preserve">the </w:t>
      </w:r>
      <w:r w:rsidR="007B0473" w:rsidRPr="007B0473">
        <w:rPr>
          <w:bCs/>
        </w:rPr>
        <w:t>Achiev</w:t>
      </w:r>
      <w:r w:rsidR="007B0473">
        <w:rPr>
          <w:bCs/>
        </w:rPr>
        <w:t>ing a Better Life Experience Ac</w:t>
      </w:r>
      <w:r w:rsidR="007B0473" w:rsidRPr="007B0473">
        <w:rPr>
          <w:bCs/>
        </w:rPr>
        <w:t>t</w:t>
      </w:r>
      <w:r w:rsidR="007B0473">
        <w:rPr>
          <w:bCs/>
        </w:rPr>
        <w:t xml:space="preserve"> (ABLE</w:t>
      </w:r>
      <w:r w:rsidR="00224BE7">
        <w:rPr>
          <w:bCs/>
        </w:rPr>
        <w:t xml:space="preserve"> Act</w:t>
      </w:r>
      <w:r w:rsidR="007B0473">
        <w:rPr>
          <w:bCs/>
        </w:rPr>
        <w:t>)</w:t>
      </w:r>
      <w:r w:rsidR="00224BE7">
        <w:rPr>
          <w:rStyle w:val="EndnoteReference"/>
        </w:rPr>
        <w:endnoteReference w:id="4"/>
      </w:r>
      <w:r w:rsidR="007B0473">
        <w:rPr>
          <w:bCs/>
        </w:rPr>
        <w:t xml:space="preserve"> </w:t>
      </w:r>
      <w:r w:rsidR="00BB1742" w:rsidRPr="0090040B">
        <w:rPr>
          <w:bCs/>
        </w:rPr>
        <w:t>and e</w:t>
      </w:r>
      <w:r w:rsidRPr="0090040B">
        <w:rPr>
          <w:bCs/>
        </w:rPr>
        <w:t>mployment</w:t>
      </w:r>
      <w:r w:rsidR="000C4C27">
        <w:rPr>
          <w:bCs/>
        </w:rPr>
        <w:t xml:space="preserve">, </w:t>
      </w:r>
      <w:r w:rsidRPr="0090040B">
        <w:rPr>
          <w:bCs/>
        </w:rPr>
        <w:t xml:space="preserve">based </w:t>
      </w:r>
      <w:r w:rsidR="00E15730" w:rsidRPr="00E15730">
        <w:rPr>
          <w:bCs/>
        </w:rPr>
        <w:t xml:space="preserve">primarily </w:t>
      </w:r>
      <w:r w:rsidRPr="0090040B">
        <w:rPr>
          <w:bCs/>
        </w:rPr>
        <w:t xml:space="preserve">on </w:t>
      </w:r>
      <w:r w:rsidR="00BB1742" w:rsidRPr="0090040B">
        <w:rPr>
          <w:bCs/>
        </w:rPr>
        <w:t>their</w:t>
      </w:r>
      <w:r w:rsidRPr="0090040B">
        <w:rPr>
          <w:bCs/>
        </w:rPr>
        <w:t xml:space="preserve"> 2018 Program Progress Reports</w:t>
      </w:r>
      <w:r w:rsidR="00777056" w:rsidRPr="0090040B">
        <w:rPr>
          <w:bCs/>
        </w:rPr>
        <w:t>.</w:t>
      </w:r>
      <w:r w:rsidR="00BB1742" w:rsidRPr="0090040B">
        <w:rPr>
          <w:rStyle w:val="EndnoteReference"/>
          <w:bCs/>
        </w:rPr>
        <w:endnoteReference w:id="5"/>
      </w:r>
      <w:r w:rsidR="00BB1742" w:rsidRPr="0090040B">
        <w:rPr>
          <w:bCs/>
        </w:rPr>
        <w:t xml:space="preserve"> </w:t>
      </w:r>
      <w:r w:rsidRPr="0090040B">
        <w:rPr>
          <w:bCs/>
        </w:rPr>
        <w:t xml:space="preserve">While </w:t>
      </w:r>
      <w:r w:rsidR="00777056" w:rsidRPr="0090040B">
        <w:rPr>
          <w:bCs/>
        </w:rPr>
        <w:t>this is</w:t>
      </w:r>
      <w:r w:rsidRPr="0090040B">
        <w:rPr>
          <w:bCs/>
        </w:rPr>
        <w:t xml:space="preserve"> a thorough overview, noting all key strategies</w:t>
      </w:r>
      <w:r w:rsidR="00777056" w:rsidRPr="0090040B">
        <w:rPr>
          <w:bCs/>
        </w:rPr>
        <w:t xml:space="preserve"> and activities as </w:t>
      </w:r>
      <w:r w:rsidR="00120341" w:rsidRPr="00BA2F4A">
        <w:rPr>
          <w:bCs/>
        </w:rPr>
        <w:t xml:space="preserve">well as </w:t>
      </w:r>
      <w:r w:rsidR="004C249C" w:rsidRPr="00BA2F4A">
        <w:rPr>
          <w:bCs/>
        </w:rPr>
        <w:t xml:space="preserve">a selection of </w:t>
      </w:r>
      <w:r w:rsidR="00120341" w:rsidRPr="00BA2F4A">
        <w:rPr>
          <w:bCs/>
        </w:rPr>
        <w:t>examples</w:t>
      </w:r>
      <w:r w:rsidR="00720E71" w:rsidRPr="00BA2F4A">
        <w:rPr>
          <w:bCs/>
        </w:rPr>
        <w:t xml:space="preserve"> </w:t>
      </w:r>
      <w:r w:rsidR="00720E71" w:rsidRPr="0090040B">
        <w:rPr>
          <w:bCs/>
        </w:rPr>
        <w:t>for illustrative purposes</w:t>
      </w:r>
      <w:r w:rsidR="00870CDA">
        <w:rPr>
          <w:bCs/>
        </w:rPr>
        <w:t>, it is not</w:t>
      </w:r>
      <w:r w:rsidR="00120341" w:rsidRPr="0090040B">
        <w:rPr>
          <w:bCs/>
        </w:rPr>
        <w:t xml:space="preserve"> a detailed analysis.</w:t>
      </w:r>
      <w:r w:rsidR="00835E78" w:rsidRPr="0090040B">
        <w:rPr>
          <w:rStyle w:val="EndnoteReference"/>
          <w:bCs/>
        </w:rPr>
        <w:endnoteReference w:id="6"/>
      </w:r>
      <w:r w:rsidR="006F282E" w:rsidRPr="0090040B">
        <w:rPr>
          <w:b/>
          <w:bCs/>
        </w:rPr>
        <w:t xml:space="preserve"> </w:t>
      </w:r>
      <w:r w:rsidR="00870CDA" w:rsidRPr="00870CDA">
        <w:rPr>
          <w:bCs/>
        </w:rPr>
        <w:t>Th</w:t>
      </w:r>
      <w:r w:rsidR="00C77F05">
        <w:rPr>
          <w:bCs/>
        </w:rPr>
        <w:t xml:space="preserve">e </w:t>
      </w:r>
      <w:r w:rsidR="00870CDA" w:rsidRPr="00870CDA">
        <w:rPr>
          <w:bCs/>
        </w:rPr>
        <w:t xml:space="preserve">report is intended to provide information to DD Councils, people with </w:t>
      </w:r>
      <w:proofErr w:type="gramStart"/>
      <w:r w:rsidR="00870CDA" w:rsidRPr="00870CDA">
        <w:rPr>
          <w:bCs/>
        </w:rPr>
        <w:t>I/DD</w:t>
      </w:r>
      <w:proofErr w:type="gramEnd"/>
      <w:r w:rsidR="00870CDA" w:rsidRPr="00870CDA">
        <w:rPr>
          <w:bCs/>
        </w:rPr>
        <w:t xml:space="preserve"> and their families, and others to better understand the work of the DD Council network and to use t</w:t>
      </w:r>
      <w:r w:rsidR="003306EC">
        <w:rPr>
          <w:bCs/>
        </w:rPr>
        <w:t>hat information to further</w:t>
      </w:r>
      <w:r w:rsidR="00870CDA" w:rsidRPr="00870CDA">
        <w:rPr>
          <w:bCs/>
        </w:rPr>
        <w:t xml:space="preserve"> efforts on shared priorities.      </w:t>
      </w:r>
    </w:p>
    <w:p w14:paraId="1AFB1FD5" w14:textId="77777777" w:rsidR="00664FBB" w:rsidRDefault="00BA2F4A" w:rsidP="00664FBB">
      <w:pPr>
        <w:rPr>
          <w:bCs/>
        </w:rPr>
      </w:pPr>
      <w:r w:rsidRPr="00BA2F4A">
        <w:rPr>
          <w:b/>
          <w:bCs/>
          <w:color w:val="4F81BD" w:themeColor="accent1"/>
          <w:sz w:val="26"/>
          <w:szCs w:val="26"/>
        </w:rPr>
        <w:t>DD COUNCILS</w:t>
      </w:r>
      <w:r w:rsidR="00664FBB">
        <w:rPr>
          <w:b/>
          <w:bCs/>
          <w:color w:val="4F81BD" w:themeColor="accent1"/>
          <w:sz w:val="26"/>
          <w:szCs w:val="26"/>
        </w:rPr>
        <w:t xml:space="preserve">   </w:t>
      </w:r>
      <w:r w:rsidR="00664FBB">
        <w:rPr>
          <w:bCs/>
        </w:rPr>
        <w:t xml:space="preserve"> </w:t>
      </w:r>
    </w:p>
    <w:p w14:paraId="2F00F603" w14:textId="77777777" w:rsidR="000D4B7A" w:rsidRDefault="00C25957" w:rsidP="00BD6976">
      <w:pPr>
        <w:rPr>
          <w:bCs/>
        </w:rPr>
      </w:pPr>
      <w:r w:rsidRPr="009862D3">
        <w:rPr>
          <w:bCs/>
        </w:rPr>
        <w:t xml:space="preserve">DD </w:t>
      </w:r>
      <w:r w:rsidR="00BD6976" w:rsidRPr="009862D3">
        <w:rPr>
          <w:bCs/>
        </w:rPr>
        <w:t xml:space="preserve">Councils </w:t>
      </w:r>
      <w:r w:rsidR="00664FBB" w:rsidRPr="009862D3">
        <w:rPr>
          <w:bCs/>
        </w:rPr>
        <w:t xml:space="preserve">are unique </w:t>
      </w:r>
      <w:r w:rsidR="00BD6976" w:rsidRPr="009862D3">
        <w:rPr>
          <w:bCs/>
        </w:rPr>
        <w:t>among the DD Act programs in that their membership</w:t>
      </w:r>
      <w:r w:rsidR="00BD6976" w:rsidRPr="009862D3">
        <w:rPr>
          <w:bCs/>
          <w:vertAlign w:val="superscript"/>
        </w:rPr>
        <w:endnoteReference w:id="7"/>
      </w:r>
      <w:r w:rsidR="00BD6976" w:rsidRPr="009862D3">
        <w:rPr>
          <w:bCs/>
        </w:rPr>
        <w:t xml:space="preserve"> firmly establishes people with I/DD and family members as leaders and </w:t>
      </w:r>
      <w:r w:rsidR="001A7B99">
        <w:rPr>
          <w:bCs/>
        </w:rPr>
        <w:t xml:space="preserve">active </w:t>
      </w:r>
      <w:r w:rsidR="00BD6976" w:rsidRPr="009862D3">
        <w:rPr>
          <w:bCs/>
        </w:rPr>
        <w:t xml:space="preserve">partners with state officials, community organizations, </w:t>
      </w:r>
      <w:r w:rsidR="00151BA6" w:rsidRPr="009862D3">
        <w:rPr>
          <w:bCs/>
        </w:rPr>
        <w:t>University Centers for Excellence in Developmental Disabilities (</w:t>
      </w:r>
      <w:r w:rsidR="00BD6976" w:rsidRPr="009862D3">
        <w:rPr>
          <w:bCs/>
        </w:rPr>
        <w:t>UCEDD</w:t>
      </w:r>
      <w:r w:rsidR="00151BA6" w:rsidRPr="009862D3">
        <w:rPr>
          <w:bCs/>
        </w:rPr>
        <w:t>s)</w:t>
      </w:r>
      <w:r w:rsidR="00BD6976" w:rsidRPr="009862D3">
        <w:rPr>
          <w:bCs/>
        </w:rPr>
        <w:t>, and</w:t>
      </w:r>
      <w:r w:rsidR="00151BA6" w:rsidRPr="009862D3">
        <w:rPr>
          <w:bCs/>
        </w:rPr>
        <w:t xml:space="preserve"> Protections and Advocacy Systems (</w:t>
      </w:r>
      <w:r w:rsidR="00BD6976" w:rsidRPr="009862D3">
        <w:rPr>
          <w:bCs/>
        </w:rPr>
        <w:t>P &amp; As</w:t>
      </w:r>
      <w:r w:rsidR="00151BA6" w:rsidRPr="009862D3">
        <w:rPr>
          <w:bCs/>
        </w:rPr>
        <w:t>)</w:t>
      </w:r>
      <w:r w:rsidR="004D25AA" w:rsidRPr="009862D3">
        <w:rPr>
          <w:bCs/>
        </w:rPr>
        <w:t>.</w:t>
      </w:r>
    </w:p>
    <w:p w14:paraId="52EA9D71" w14:textId="77777777" w:rsidR="00056F4F" w:rsidRDefault="000D4B7A" w:rsidP="00BD6976">
      <w:pPr>
        <w:rPr>
          <w:bCs/>
        </w:rPr>
      </w:pPr>
      <w:r>
        <w:rPr>
          <w:bCs/>
        </w:rPr>
        <w:t xml:space="preserve">DD </w:t>
      </w:r>
      <w:r w:rsidR="00C25957" w:rsidRPr="000C23E5">
        <w:rPr>
          <w:bCs/>
        </w:rPr>
        <w:t>Councils focu</w:t>
      </w:r>
      <w:r w:rsidR="000C23E5">
        <w:rPr>
          <w:bCs/>
        </w:rPr>
        <w:t xml:space="preserve">s on issues across the lifespan, </w:t>
      </w:r>
      <w:r w:rsidR="00056F4F">
        <w:rPr>
          <w:bCs/>
        </w:rPr>
        <w:t>enlist</w:t>
      </w:r>
      <w:r w:rsidR="000C23E5">
        <w:rPr>
          <w:bCs/>
        </w:rPr>
        <w:t xml:space="preserve">ing </w:t>
      </w:r>
      <w:r w:rsidR="00056F4F">
        <w:rPr>
          <w:bCs/>
        </w:rPr>
        <w:t xml:space="preserve">robust, inter-related </w:t>
      </w:r>
      <w:r w:rsidR="00771364">
        <w:rPr>
          <w:bCs/>
        </w:rPr>
        <w:t xml:space="preserve">strategies and </w:t>
      </w:r>
      <w:r w:rsidR="00D34623">
        <w:rPr>
          <w:bCs/>
        </w:rPr>
        <w:t>activities to</w:t>
      </w:r>
      <w:r w:rsidR="00056F4F">
        <w:rPr>
          <w:bCs/>
        </w:rPr>
        <w:t xml:space="preserve"> achieve positive change. Councils: </w:t>
      </w:r>
    </w:p>
    <w:p w14:paraId="0DA6D56A" w14:textId="77777777" w:rsidR="00056F4F" w:rsidRDefault="00775D29" w:rsidP="00056F4F">
      <w:pPr>
        <w:pStyle w:val="ListParagraph"/>
        <w:numPr>
          <w:ilvl w:val="0"/>
          <w:numId w:val="24"/>
        </w:numPr>
        <w:rPr>
          <w:bCs/>
        </w:rPr>
      </w:pPr>
      <w:r w:rsidRPr="00056F4F">
        <w:rPr>
          <w:bCs/>
        </w:rPr>
        <w:t>Stay informed about</w:t>
      </w:r>
      <w:r w:rsidR="00C6580D" w:rsidRPr="00056F4F">
        <w:rPr>
          <w:bCs/>
        </w:rPr>
        <w:t xml:space="preserve"> </w:t>
      </w:r>
      <w:r w:rsidRPr="00056F4F">
        <w:rPr>
          <w:bCs/>
        </w:rPr>
        <w:t>federal, state, and local policy initiatives, services, and resources and inform others;</w:t>
      </w:r>
    </w:p>
    <w:p w14:paraId="5456036C" w14:textId="77777777" w:rsidR="00056F4F" w:rsidRPr="00056F4F" w:rsidRDefault="00056F4F" w:rsidP="00056F4F">
      <w:pPr>
        <w:pStyle w:val="ListParagraph"/>
        <w:ind w:left="765"/>
        <w:rPr>
          <w:bCs/>
          <w:sz w:val="10"/>
          <w:szCs w:val="10"/>
        </w:rPr>
      </w:pPr>
    </w:p>
    <w:p w14:paraId="02CE1DC1" w14:textId="77777777" w:rsidR="00056F4F" w:rsidRPr="00056F4F" w:rsidRDefault="00775D29" w:rsidP="00056F4F">
      <w:pPr>
        <w:pStyle w:val="ListParagraph"/>
        <w:numPr>
          <w:ilvl w:val="0"/>
          <w:numId w:val="24"/>
        </w:numPr>
        <w:rPr>
          <w:bCs/>
        </w:rPr>
      </w:pPr>
      <w:r w:rsidRPr="00056F4F">
        <w:rPr>
          <w:bCs/>
        </w:rPr>
        <w:t xml:space="preserve">Convene people with </w:t>
      </w:r>
      <w:r w:rsidR="00A3119D">
        <w:rPr>
          <w:bCs/>
        </w:rPr>
        <w:t xml:space="preserve">I/DD </w:t>
      </w:r>
      <w:r w:rsidR="00A3119D" w:rsidRPr="009862D3">
        <w:rPr>
          <w:bCs/>
        </w:rPr>
        <w:t xml:space="preserve">and their families and </w:t>
      </w:r>
      <w:r w:rsidR="009862D3" w:rsidRPr="009862D3">
        <w:rPr>
          <w:bCs/>
        </w:rPr>
        <w:t xml:space="preserve">other allies </w:t>
      </w:r>
      <w:r w:rsidRPr="009862D3">
        <w:rPr>
          <w:bCs/>
        </w:rPr>
        <w:t>and equip</w:t>
      </w:r>
      <w:r w:rsidR="00056F4F" w:rsidRPr="009862D3">
        <w:rPr>
          <w:bCs/>
        </w:rPr>
        <w:t xml:space="preserve"> and support </w:t>
      </w:r>
      <w:r w:rsidRPr="009862D3">
        <w:rPr>
          <w:bCs/>
        </w:rPr>
        <w:t xml:space="preserve">them to </w:t>
      </w:r>
      <w:r w:rsidR="00654D0F" w:rsidRPr="009862D3">
        <w:rPr>
          <w:bCs/>
        </w:rPr>
        <w:t xml:space="preserve">affect  </w:t>
      </w:r>
      <w:r w:rsidR="008D0FE4" w:rsidRPr="009862D3">
        <w:rPr>
          <w:bCs/>
        </w:rPr>
        <w:t>change</w:t>
      </w:r>
      <w:r w:rsidRPr="009862D3">
        <w:rPr>
          <w:bCs/>
        </w:rPr>
        <w:t xml:space="preserve">;  </w:t>
      </w:r>
      <w:r w:rsidR="00056F4F" w:rsidRPr="009862D3">
        <w:rPr>
          <w:bCs/>
        </w:rPr>
        <w:t xml:space="preserve"> </w:t>
      </w:r>
    </w:p>
    <w:p w14:paraId="38582E96" w14:textId="77777777" w:rsidR="00056F4F" w:rsidRPr="00056F4F" w:rsidRDefault="00056F4F" w:rsidP="00056F4F">
      <w:pPr>
        <w:pStyle w:val="ListParagraph"/>
        <w:ind w:left="765"/>
        <w:rPr>
          <w:bCs/>
          <w:sz w:val="10"/>
          <w:szCs w:val="10"/>
        </w:rPr>
      </w:pPr>
    </w:p>
    <w:p w14:paraId="29FFF02F" w14:textId="77777777" w:rsidR="00056F4F" w:rsidRDefault="00775D29" w:rsidP="00056F4F">
      <w:pPr>
        <w:pStyle w:val="ListParagraph"/>
        <w:numPr>
          <w:ilvl w:val="0"/>
          <w:numId w:val="24"/>
        </w:numPr>
        <w:rPr>
          <w:bCs/>
        </w:rPr>
      </w:pPr>
      <w:r w:rsidRPr="00056F4F">
        <w:rPr>
          <w:bCs/>
        </w:rPr>
        <w:t>Invest in model practices and policies that directly affect people with devel</w:t>
      </w:r>
      <w:r w:rsidR="00C6580D" w:rsidRPr="00056F4F">
        <w:rPr>
          <w:bCs/>
        </w:rPr>
        <w:t xml:space="preserve">opmental disabilities and their </w:t>
      </w:r>
      <w:r w:rsidRPr="00056F4F">
        <w:rPr>
          <w:bCs/>
        </w:rPr>
        <w:t xml:space="preserve">families; </w:t>
      </w:r>
    </w:p>
    <w:p w14:paraId="5AAE14B0" w14:textId="77777777" w:rsidR="00056F4F" w:rsidRPr="00056F4F" w:rsidRDefault="00056F4F" w:rsidP="00056F4F">
      <w:pPr>
        <w:pStyle w:val="ListParagraph"/>
        <w:ind w:left="765"/>
        <w:rPr>
          <w:bCs/>
          <w:sz w:val="10"/>
          <w:szCs w:val="10"/>
        </w:rPr>
      </w:pPr>
    </w:p>
    <w:p w14:paraId="635C8711" w14:textId="77777777" w:rsidR="00056F4F" w:rsidRDefault="00775D29" w:rsidP="00056F4F">
      <w:pPr>
        <w:pStyle w:val="ListParagraph"/>
        <w:numPr>
          <w:ilvl w:val="0"/>
          <w:numId w:val="24"/>
        </w:numPr>
        <w:rPr>
          <w:bCs/>
        </w:rPr>
      </w:pPr>
      <w:r w:rsidRPr="00056F4F">
        <w:rPr>
          <w:bCs/>
        </w:rPr>
        <w:t xml:space="preserve">Develop resources that help private and public entities like schools and businesses include and support people with I/DD; and </w:t>
      </w:r>
    </w:p>
    <w:p w14:paraId="6FB67CED" w14:textId="77777777" w:rsidR="00056F4F" w:rsidRPr="00056F4F" w:rsidRDefault="00056F4F" w:rsidP="00056F4F">
      <w:pPr>
        <w:pStyle w:val="ListParagraph"/>
        <w:ind w:left="765"/>
        <w:rPr>
          <w:bCs/>
          <w:sz w:val="10"/>
          <w:szCs w:val="10"/>
        </w:rPr>
      </w:pPr>
    </w:p>
    <w:p w14:paraId="46E38390" w14:textId="77777777" w:rsidR="00775D29" w:rsidRPr="00056F4F" w:rsidRDefault="00775D29" w:rsidP="00056F4F">
      <w:pPr>
        <w:pStyle w:val="ListParagraph"/>
        <w:numPr>
          <w:ilvl w:val="0"/>
          <w:numId w:val="24"/>
        </w:numPr>
        <w:rPr>
          <w:bCs/>
        </w:rPr>
      </w:pPr>
      <w:r w:rsidRPr="00056F4F">
        <w:rPr>
          <w:bCs/>
        </w:rPr>
        <w:lastRenderedPageBreak/>
        <w:t>Advocate for equality and access in all aspects of community life.</w:t>
      </w:r>
    </w:p>
    <w:p w14:paraId="213B01B5" w14:textId="77777777" w:rsidR="000D4B7A" w:rsidRPr="000D4B7A" w:rsidRDefault="00775D29" w:rsidP="000D4B7A">
      <w:pPr>
        <w:rPr>
          <w:bCs/>
        </w:rPr>
      </w:pPr>
      <w:r w:rsidRPr="00775D29">
        <w:rPr>
          <w:bCs/>
        </w:rPr>
        <w:t xml:space="preserve">These contributions </w:t>
      </w:r>
      <w:r w:rsidR="00664FBB">
        <w:rPr>
          <w:bCs/>
        </w:rPr>
        <w:t>are further defined throughout</w:t>
      </w:r>
      <w:r w:rsidR="00640BF3">
        <w:rPr>
          <w:bCs/>
        </w:rPr>
        <w:t xml:space="preserve"> </w:t>
      </w:r>
      <w:r w:rsidR="00664FBB">
        <w:rPr>
          <w:bCs/>
        </w:rPr>
        <w:t>the report</w:t>
      </w:r>
      <w:r w:rsidR="00706D0C">
        <w:rPr>
          <w:bCs/>
        </w:rPr>
        <w:t xml:space="preserve">. They </w:t>
      </w:r>
      <w:r w:rsidR="00640BF3">
        <w:rPr>
          <w:bCs/>
        </w:rPr>
        <w:t>a</w:t>
      </w:r>
      <w:r w:rsidRPr="00775D29">
        <w:rPr>
          <w:bCs/>
        </w:rPr>
        <w:t xml:space="preserve">re evident in the daily work of DD Councils and reflect the spirit and intent of the DD Act. </w:t>
      </w:r>
      <w:r w:rsidR="000D4B7A">
        <w:rPr>
          <w:bCs/>
        </w:rPr>
        <w:t xml:space="preserve">The work of Councils supports </w:t>
      </w:r>
      <w:r w:rsidR="000D4B7A" w:rsidRPr="004201CB">
        <w:rPr>
          <w:bCs/>
        </w:rPr>
        <w:t>and enhances</w:t>
      </w:r>
      <w:r w:rsidR="004201CB">
        <w:rPr>
          <w:bCs/>
        </w:rPr>
        <w:t xml:space="preserve"> initiatives of </w:t>
      </w:r>
      <w:r w:rsidR="000D4B7A">
        <w:rPr>
          <w:bCs/>
        </w:rPr>
        <w:t>the Administration on Community Living</w:t>
      </w:r>
      <w:r w:rsidR="00706D0C">
        <w:rPr>
          <w:bCs/>
        </w:rPr>
        <w:t xml:space="preserve">. </w:t>
      </w:r>
      <w:r w:rsidR="00B97348">
        <w:rPr>
          <w:bCs/>
        </w:rPr>
        <w:t xml:space="preserve"> </w:t>
      </w:r>
      <w:r w:rsidR="00706D0C">
        <w:rPr>
          <w:bCs/>
        </w:rPr>
        <w:t xml:space="preserve"> </w:t>
      </w:r>
    </w:p>
    <w:p w14:paraId="6FBD40C9" w14:textId="77777777" w:rsidR="00775D29" w:rsidRDefault="00870CDA" w:rsidP="00870CDA">
      <w:pPr>
        <w:rPr>
          <w:bCs/>
        </w:rPr>
      </w:pPr>
      <w:r w:rsidRPr="00870CDA">
        <w:rPr>
          <w:bCs/>
        </w:rPr>
        <w:t xml:space="preserve">It is evident from a review of the breadth of DD Council activities in the areas of ABLE and employment that they have invested substantial time, effort, and commitment in achieving meaningful progress and outcomes. Approaches and the degree of attention vary by state as Councils confront a multitude of issues that people with I/DD and their families have identified as important.  The DD Councils are crucial partners </w:t>
      </w:r>
      <w:r w:rsidR="00F81302">
        <w:rPr>
          <w:bCs/>
        </w:rPr>
        <w:t xml:space="preserve">in </w:t>
      </w:r>
      <w:r w:rsidRPr="00870CDA">
        <w:rPr>
          <w:bCs/>
        </w:rPr>
        <w:t xml:space="preserve">expanding access to ABLE savings accounts and improving </w:t>
      </w:r>
      <w:r w:rsidR="002955D4">
        <w:rPr>
          <w:bCs/>
        </w:rPr>
        <w:t xml:space="preserve">ABLE </w:t>
      </w:r>
      <w:r w:rsidRPr="00870CDA">
        <w:rPr>
          <w:bCs/>
        </w:rPr>
        <w:t>program performance</w:t>
      </w:r>
      <w:r w:rsidR="002955D4">
        <w:rPr>
          <w:bCs/>
        </w:rPr>
        <w:t>,</w:t>
      </w:r>
      <w:r w:rsidRPr="00870CDA">
        <w:rPr>
          <w:bCs/>
        </w:rPr>
        <w:t xml:space="preserve"> and increasing the number of people with </w:t>
      </w:r>
      <w:proofErr w:type="gramStart"/>
      <w:r w:rsidRPr="00870CDA">
        <w:rPr>
          <w:bCs/>
        </w:rPr>
        <w:t>I/DD</w:t>
      </w:r>
      <w:proofErr w:type="gramEnd"/>
      <w:r w:rsidRPr="00870CDA">
        <w:rPr>
          <w:bCs/>
        </w:rPr>
        <w:t xml:space="preserve"> who are employed and </w:t>
      </w:r>
      <w:r w:rsidR="002955D4">
        <w:rPr>
          <w:bCs/>
        </w:rPr>
        <w:t xml:space="preserve">enjoy the </w:t>
      </w:r>
      <w:r w:rsidR="00DD5423">
        <w:rPr>
          <w:bCs/>
        </w:rPr>
        <w:t xml:space="preserve">many </w:t>
      </w:r>
      <w:r w:rsidR="002955D4">
        <w:rPr>
          <w:bCs/>
        </w:rPr>
        <w:t xml:space="preserve">benefits of having a </w:t>
      </w:r>
      <w:r w:rsidRPr="00870CDA">
        <w:rPr>
          <w:bCs/>
        </w:rPr>
        <w:t xml:space="preserve">job. </w:t>
      </w:r>
      <w:r w:rsidR="00664FBB">
        <w:rPr>
          <w:bCs/>
        </w:rPr>
        <w:t xml:space="preserve"> </w:t>
      </w:r>
      <w:r w:rsidR="00775D29" w:rsidRPr="00775D29">
        <w:rPr>
          <w:bCs/>
        </w:rPr>
        <w:t>Important, impactful work is being undertaken by DD Councils throughout the nation</w:t>
      </w:r>
      <w:r w:rsidR="00775D29">
        <w:rPr>
          <w:bCs/>
        </w:rPr>
        <w:t xml:space="preserve">. </w:t>
      </w:r>
    </w:p>
    <w:p w14:paraId="4A6B5C86" w14:textId="77777777" w:rsidR="00870CDA" w:rsidRPr="00870CDA" w:rsidRDefault="00870CDA" w:rsidP="00870CDA">
      <w:pPr>
        <w:rPr>
          <w:bCs/>
        </w:rPr>
      </w:pPr>
      <w:r w:rsidRPr="00870CDA">
        <w:rPr>
          <w:bCs/>
        </w:rPr>
        <w:t>After 40 years of working on issues across the lifespan, DD Councils know that each step – whether incr</w:t>
      </w:r>
      <w:r w:rsidR="007400F2">
        <w:rPr>
          <w:bCs/>
        </w:rPr>
        <w:t xml:space="preserve">emental or transformative – </w:t>
      </w:r>
      <w:r w:rsidRPr="00870CDA">
        <w:rPr>
          <w:bCs/>
        </w:rPr>
        <w:t>lead</w:t>
      </w:r>
      <w:r w:rsidR="007400F2">
        <w:rPr>
          <w:bCs/>
        </w:rPr>
        <w:t>s</w:t>
      </w:r>
      <w:r w:rsidRPr="00870CDA">
        <w:rPr>
          <w:bCs/>
        </w:rPr>
        <w:t xml:space="preserve"> to more people with I/DD expanding knowledge and </w:t>
      </w:r>
      <w:r w:rsidR="00760C13">
        <w:rPr>
          <w:bCs/>
        </w:rPr>
        <w:t xml:space="preserve">skills, accessing opportunities </w:t>
      </w:r>
      <w:r w:rsidRPr="00870CDA">
        <w:rPr>
          <w:bCs/>
        </w:rPr>
        <w:t xml:space="preserve">that increase community inclusion and engagement, and making the positive change envisioned by the DD Act.  </w:t>
      </w:r>
    </w:p>
    <w:p w14:paraId="13C9641D" w14:textId="77777777" w:rsidR="00B93B70" w:rsidRPr="00957C86" w:rsidRDefault="00B93B70" w:rsidP="00F016DC">
      <w:pPr>
        <w:pBdr>
          <w:top w:val="single" w:sz="4" w:space="1" w:color="auto"/>
          <w:left w:val="single" w:sz="4" w:space="4" w:color="auto"/>
          <w:bottom w:val="single" w:sz="4" w:space="2" w:color="auto"/>
          <w:right w:val="single" w:sz="4" w:space="4" w:color="auto"/>
        </w:pBdr>
        <w:shd w:val="clear" w:color="auto" w:fill="365F91" w:themeFill="accent1" w:themeFillShade="BF"/>
        <w:jc w:val="center"/>
        <w:rPr>
          <w:b/>
          <w:color w:val="FFFFFF" w:themeColor="background1"/>
          <w:sz w:val="36"/>
          <w:szCs w:val="36"/>
        </w:rPr>
      </w:pPr>
      <w:r w:rsidRPr="00957C86">
        <w:rPr>
          <w:b/>
          <w:color w:val="FFFFFF" w:themeColor="background1"/>
          <w:sz w:val="36"/>
          <w:szCs w:val="36"/>
        </w:rPr>
        <w:t>ABLE:  Achieving a Better Life Experience</w:t>
      </w:r>
    </w:p>
    <w:p w14:paraId="30126170" w14:textId="77777777" w:rsidR="00B93B70" w:rsidRDefault="002900D9" w:rsidP="00B93B70">
      <w:pPr>
        <w:rPr>
          <w:b/>
          <w:color w:val="4F81BD" w:themeColor="accent1"/>
          <w:sz w:val="26"/>
          <w:szCs w:val="26"/>
        </w:rPr>
      </w:pPr>
      <w:r w:rsidRPr="00D24B9C">
        <w:rPr>
          <w:b/>
          <w:color w:val="4F81BD" w:themeColor="accent1"/>
          <w:sz w:val="26"/>
          <w:szCs w:val="26"/>
        </w:rPr>
        <w:t>BACKGROUND</w:t>
      </w:r>
    </w:p>
    <w:p w14:paraId="4C30C24E" w14:textId="77777777" w:rsidR="002E6023" w:rsidRDefault="00B93B70" w:rsidP="002E6023">
      <w:r w:rsidRPr="00B93B70">
        <w:t>ABLE accounts are tax</w:t>
      </w:r>
      <w:r w:rsidRPr="002E6023">
        <w:t>-</w:t>
      </w:r>
      <w:r w:rsidR="00E97835">
        <w:t>advantaged</w:t>
      </w:r>
      <w:r w:rsidR="00B62A00" w:rsidRPr="002E6023">
        <w:t xml:space="preserve"> </w:t>
      </w:r>
      <w:r w:rsidRPr="002E6023">
        <w:t xml:space="preserve">savings </w:t>
      </w:r>
      <w:r w:rsidRPr="00B93B70">
        <w:t>accounts that allow eligible individuals with disabilities</w:t>
      </w:r>
      <w:r w:rsidR="00736C04">
        <w:rPr>
          <w:rStyle w:val="EndnoteReference"/>
        </w:rPr>
        <w:endnoteReference w:id="8"/>
      </w:r>
      <w:r w:rsidR="007E24B8">
        <w:t xml:space="preserve"> </w:t>
      </w:r>
      <w:r w:rsidRPr="00B93B70">
        <w:t>to save for disability-related expenses without jeopardizing essential public benefits like Supplemental Security Income and Medicaid.  They are intended to supplement, not supplant, public benefits, private insurance, employment income</w:t>
      </w:r>
      <w:r w:rsidR="004011B1">
        <w:t xml:space="preserve">, </w:t>
      </w:r>
      <w:r w:rsidR="004011B1" w:rsidRPr="00B93B70">
        <w:t>and</w:t>
      </w:r>
      <w:r w:rsidRPr="00B93B70">
        <w:t xml:space="preserve"> other sources of support.  </w:t>
      </w:r>
    </w:p>
    <w:p w14:paraId="059B0228" w14:textId="77777777" w:rsidR="002E6023" w:rsidRPr="002E6023" w:rsidRDefault="002E6023" w:rsidP="002E6023">
      <w:r w:rsidRPr="00EC76E7">
        <w:rPr>
          <w:noProof/>
        </w:rPr>
        <w:drawing>
          <wp:anchor distT="0" distB="0" distL="114300" distR="114300" simplePos="0" relativeHeight="251660800" behindDoc="0" locked="0" layoutInCell="1" allowOverlap="1" wp14:anchorId="00585098" wp14:editId="57187749">
            <wp:simplePos x="0" y="0"/>
            <wp:positionH relativeFrom="column">
              <wp:posOffset>-1270</wp:posOffset>
            </wp:positionH>
            <wp:positionV relativeFrom="paragraph">
              <wp:posOffset>20955</wp:posOffset>
            </wp:positionV>
            <wp:extent cx="1114425" cy="1114425"/>
            <wp:effectExtent l="0" t="0" r="9525" b="9525"/>
            <wp:wrapSquare wrapText="bothSides"/>
            <wp:docPr id="13" name="Picture 13" descr="Library Brs Q A Part Piggybank - Town Talk Polish Clipart (610x61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Brs Q A Part Piggybank - Town Talk Polish Clipart (610x610), Png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023">
        <w:t xml:space="preserve">Qualified disability-related expenses are intended to maintain or improve the health, independence, or qualify of life of the individual. This includes things like basic living expenses, education, housing, transportation, employment training and support, assistive technology, personal support services, and health care expenses.  Contributions to </w:t>
      </w:r>
      <w:r w:rsidR="001D1955">
        <w:t xml:space="preserve">an </w:t>
      </w:r>
      <w:r w:rsidRPr="002E6023">
        <w:t>account can be made by the person with a disability, family, friends, and others.</w:t>
      </w:r>
    </w:p>
    <w:p w14:paraId="26AE6783" w14:textId="77777777" w:rsidR="00B93B70" w:rsidRPr="00B93B70" w:rsidRDefault="00B93B70" w:rsidP="00B93B70">
      <w:r w:rsidRPr="00B93B70">
        <w:t xml:space="preserve">Congress passed the </w:t>
      </w:r>
      <w:r w:rsidR="00224BE7">
        <w:t xml:space="preserve">ABLE Act </w:t>
      </w:r>
      <w:r w:rsidRPr="00B93B70">
        <w:t>in 2014</w:t>
      </w:r>
      <w:r w:rsidR="007E24B8">
        <w:t>,</w:t>
      </w:r>
      <w:r w:rsidR="007E24B8">
        <w:rPr>
          <w:i/>
        </w:rPr>
        <w:t xml:space="preserve"> </w:t>
      </w:r>
      <w:r w:rsidRPr="00B93B70">
        <w:t>providing states the opportunity to establish ABLE programs. It is through these state ABLE programs that eligible individuals with disabilities open their ABLE accounts. Programs are administered by state Treasurer’s offices, College Savings Plans, and other state entities.</w:t>
      </w:r>
    </w:p>
    <w:p w14:paraId="0BC5E229" w14:textId="77777777" w:rsidR="003E4B61" w:rsidRDefault="00B93B70" w:rsidP="007F4AF3">
      <w:r w:rsidRPr="00B93B70">
        <w:t xml:space="preserve">According to the ABLE National Resource Center, as of September 1, 2019, 42 </w:t>
      </w:r>
      <w:r w:rsidRPr="00CE5BAD">
        <w:t xml:space="preserve">states </w:t>
      </w:r>
      <w:r w:rsidR="00CE5BAD" w:rsidRPr="002E6023">
        <w:t xml:space="preserve">and the District of Columbia </w:t>
      </w:r>
      <w:r w:rsidRPr="002E6023">
        <w:t xml:space="preserve">had active ABLE programs, 5 states had programs enacted </w:t>
      </w:r>
      <w:r w:rsidR="00C7695F" w:rsidRPr="002E6023">
        <w:t xml:space="preserve">by law that </w:t>
      </w:r>
      <w:r w:rsidR="00C7695F">
        <w:t>were in development</w:t>
      </w:r>
      <w:r w:rsidR="003445DD">
        <w:t>,</w:t>
      </w:r>
      <w:r w:rsidR="00C7695F">
        <w:rPr>
          <w:rStyle w:val="EndnoteReference"/>
        </w:rPr>
        <w:endnoteReference w:id="9"/>
      </w:r>
      <w:r w:rsidR="007E24B8">
        <w:t xml:space="preserve"> </w:t>
      </w:r>
      <w:r w:rsidRPr="00B93B70">
        <w:t xml:space="preserve">and 3 states do not have </w:t>
      </w:r>
      <w:r w:rsidR="00392AC9">
        <w:t xml:space="preserve">an </w:t>
      </w:r>
      <w:r w:rsidRPr="00B93B70">
        <w:t>ABLE program established or in development but support residents to access other states’ programs</w:t>
      </w:r>
      <w:r w:rsidR="003445DD">
        <w:t>.</w:t>
      </w:r>
      <w:r w:rsidR="002B1248">
        <w:rPr>
          <w:rStyle w:val="EndnoteReference"/>
        </w:rPr>
        <w:endnoteReference w:id="10"/>
      </w:r>
      <w:r w:rsidR="003445DD">
        <w:t xml:space="preserve"> </w:t>
      </w:r>
      <w:r w:rsidRPr="00B93B70">
        <w:t>No U.S. territory has an ABLE program but eligible individuals may open an account in a state that accepts out of state participants.</w:t>
      </w:r>
    </w:p>
    <w:p w14:paraId="41820301" w14:textId="77777777" w:rsidR="003E3E46" w:rsidRDefault="00246D92" w:rsidP="007F4AF3">
      <w:pPr>
        <w:rPr>
          <w:iCs/>
        </w:rPr>
      </w:pPr>
      <w:r>
        <w:t>As of June 2019, there were 45,928 ABLE accounts nationwide, with an average account balance of $5,656</w:t>
      </w:r>
      <w:r w:rsidR="00DF6CB6" w:rsidRPr="00B65215">
        <w:t>.</w:t>
      </w:r>
      <w:r w:rsidR="002E6023" w:rsidRPr="00B65215">
        <w:rPr>
          <w:rStyle w:val="EndnoteReference"/>
        </w:rPr>
        <w:endnoteReference w:id="11"/>
      </w:r>
      <w:r w:rsidR="002659E1">
        <w:t xml:space="preserve"> </w:t>
      </w:r>
      <w:r w:rsidR="00081E4E">
        <w:t xml:space="preserve">While </w:t>
      </w:r>
      <w:r w:rsidR="002659E1" w:rsidRPr="002659E1">
        <w:t xml:space="preserve">ABLE accounts grew by almost 17% </w:t>
      </w:r>
      <w:r w:rsidR="00081E4E">
        <w:t xml:space="preserve">and the money saved </w:t>
      </w:r>
      <w:r w:rsidR="00E60BE4">
        <w:t xml:space="preserve">grew </w:t>
      </w:r>
      <w:r w:rsidR="00081E4E">
        <w:t xml:space="preserve">nearly 19% </w:t>
      </w:r>
      <w:r w:rsidR="002659E1" w:rsidRPr="002659E1">
        <w:t xml:space="preserve">in the </w:t>
      </w:r>
      <w:r w:rsidR="007E6CD8">
        <w:t>final</w:t>
      </w:r>
      <w:r w:rsidR="002659E1" w:rsidRPr="002659E1">
        <w:t xml:space="preserve"> quarter of 2018</w:t>
      </w:r>
      <w:r w:rsidR="00081E4E">
        <w:t>,</w:t>
      </w:r>
      <w:r w:rsidR="002659E1">
        <w:rPr>
          <w:rStyle w:val="EndnoteReference"/>
        </w:rPr>
        <w:endnoteReference w:id="12"/>
      </w:r>
      <w:r w:rsidR="00081E4E">
        <w:t xml:space="preserve"> t</w:t>
      </w:r>
      <w:r w:rsidR="00081E4E" w:rsidRPr="00081E4E">
        <w:t>he National State Treasurer's Association</w:t>
      </w:r>
      <w:r w:rsidR="006631E2">
        <w:t xml:space="preserve"> (NAST)</w:t>
      </w:r>
      <w:r w:rsidR="00DF6CB6">
        <w:t xml:space="preserve"> </w:t>
      </w:r>
      <w:r w:rsidR="00806D58">
        <w:t xml:space="preserve">estimates </w:t>
      </w:r>
      <w:r w:rsidR="00DF6CB6">
        <w:t>that the</w:t>
      </w:r>
      <w:r w:rsidR="00806D58">
        <w:t xml:space="preserve"> 450</w:t>
      </w:r>
      <w:r w:rsidR="00DF6CB6" w:rsidRPr="00DF6CB6">
        <w:t>,000</w:t>
      </w:r>
      <w:r w:rsidR="00DF6CB6">
        <w:t xml:space="preserve"> </w:t>
      </w:r>
      <w:r w:rsidR="00DF6CB6" w:rsidRPr="00DF6CB6">
        <w:t xml:space="preserve">ABLE accounts will be needed by June </w:t>
      </w:r>
      <w:r w:rsidR="00DF6CB6" w:rsidRPr="00DF6CB6">
        <w:lastRenderedPageBreak/>
        <w:t>2021</w:t>
      </w:r>
      <w:r w:rsidR="00E60BE4">
        <w:t xml:space="preserve"> </w:t>
      </w:r>
      <w:r w:rsidR="00DF6CB6" w:rsidRPr="00DF6CB6">
        <w:t xml:space="preserve">in order to achieve </w:t>
      </w:r>
      <w:r w:rsidR="00E60BE4">
        <w:t>minimal</w:t>
      </w:r>
      <w:r w:rsidR="00DF6CB6" w:rsidRPr="00DF6CB6">
        <w:t xml:space="preserve"> sustainability of ABLE.</w:t>
      </w:r>
      <w:r w:rsidR="00E60BE4">
        <w:rPr>
          <w:rStyle w:val="EndnoteReference"/>
        </w:rPr>
        <w:endnoteReference w:id="13"/>
      </w:r>
      <w:r w:rsidR="00E60BE4">
        <w:t xml:space="preserve"> An estimated 8 million Americans are eligible under current rule</w:t>
      </w:r>
      <w:r w:rsidR="00E550A5">
        <w:t>s</w:t>
      </w:r>
      <w:r w:rsidR="00E60BE4">
        <w:t>.</w:t>
      </w:r>
      <w:r w:rsidR="00E550A5">
        <w:rPr>
          <w:rStyle w:val="EndnoteReference"/>
        </w:rPr>
        <w:endnoteReference w:id="14"/>
      </w:r>
      <w:r w:rsidR="007E6CD8">
        <w:t xml:space="preserve"> </w:t>
      </w:r>
      <w:r w:rsidR="003E3E46">
        <w:t xml:space="preserve">Since </w:t>
      </w:r>
      <w:r w:rsidR="007F4AF3">
        <w:t xml:space="preserve">issuing its report, </w:t>
      </w:r>
      <w:r w:rsidR="003E3E46">
        <w:t xml:space="preserve">NAST </w:t>
      </w:r>
      <w:r w:rsidR="007F4AF3">
        <w:t>released</w:t>
      </w:r>
      <w:r w:rsidR="003E3E46">
        <w:t xml:space="preserve"> a statemen</w:t>
      </w:r>
      <w:r w:rsidR="003E3E46" w:rsidRPr="007F4AF3">
        <w:t>t</w:t>
      </w:r>
      <w:r w:rsidR="007E1516">
        <w:t xml:space="preserve"> </w:t>
      </w:r>
      <w:r w:rsidR="007F4AF3" w:rsidRPr="007F4AF3">
        <w:t xml:space="preserve">clarifying that </w:t>
      </w:r>
      <w:r w:rsidR="007F4AF3" w:rsidRPr="007F4AF3">
        <w:rPr>
          <w:iCs/>
        </w:rPr>
        <w:t>ABLE p</w:t>
      </w:r>
      <w:r w:rsidR="003E3E46" w:rsidRPr="007F4AF3">
        <w:rPr>
          <w:iCs/>
        </w:rPr>
        <w:t xml:space="preserve">rograms are </w:t>
      </w:r>
      <w:r w:rsidR="007F4AF3">
        <w:rPr>
          <w:iCs/>
        </w:rPr>
        <w:t>“</w:t>
      </w:r>
      <w:r w:rsidR="003E3E46" w:rsidRPr="007F4AF3">
        <w:rPr>
          <w:iCs/>
        </w:rPr>
        <w:t>not in jeopardy</w:t>
      </w:r>
      <w:r w:rsidR="007F4AF3">
        <w:rPr>
          <w:iCs/>
        </w:rPr>
        <w:t>.”</w:t>
      </w:r>
      <w:r w:rsidR="007E1516" w:rsidRPr="007E1516">
        <w:rPr>
          <w:vertAlign w:val="superscript"/>
        </w:rPr>
        <w:t xml:space="preserve"> </w:t>
      </w:r>
      <w:r w:rsidR="007E1516" w:rsidRPr="007E1516">
        <w:rPr>
          <w:iCs/>
          <w:vertAlign w:val="superscript"/>
        </w:rPr>
        <w:endnoteReference w:id="15"/>
      </w:r>
      <w:r w:rsidR="007E1516" w:rsidRPr="007E1516">
        <w:rPr>
          <w:iCs/>
        </w:rPr>
        <w:t xml:space="preserve"> </w:t>
      </w:r>
      <w:r w:rsidR="007F4AF3">
        <w:rPr>
          <w:iCs/>
        </w:rPr>
        <w:t xml:space="preserve"> However, concerns remai</w:t>
      </w:r>
      <w:r w:rsidR="00411C9F">
        <w:rPr>
          <w:iCs/>
        </w:rPr>
        <w:t xml:space="preserve">n </w:t>
      </w:r>
      <w:r w:rsidR="007F4AF3">
        <w:rPr>
          <w:iCs/>
        </w:rPr>
        <w:t>that without substantial growth, at a minimum, some programs may have to increase fees.</w:t>
      </w:r>
    </w:p>
    <w:p w14:paraId="33BA1B79" w14:textId="77777777" w:rsidR="00576D3A" w:rsidRPr="003E3E46" w:rsidRDefault="007B57DF" w:rsidP="007F4AF3">
      <w:r>
        <w:rPr>
          <w:iCs/>
        </w:rPr>
        <w:t xml:space="preserve">In short, </w:t>
      </w:r>
      <w:r w:rsidR="00576D3A">
        <w:rPr>
          <w:iCs/>
        </w:rPr>
        <w:t xml:space="preserve">ABLE accounts contribute to </w:t>
      </w:r>
      <w:r>
        <w:rPr>
          <w:iCs/>
        </w:rPr>
        <w:t xml:space="preserve">a person’s </w:t>
      </w:r>
      <w:r w:rsidR="00576D3A">
        <w:rPr>
          <w:iCs/>
        </w:rPr>
        <w:t>self-reliance and quality of l</w:t>
      </w:r>
      <w:r>
        <w:rPr>
          <w:iCs/>
        </w:rPr>
        <w:t>ife</w:t>
      </w:r>
      <w:r w:rsidR="00F86D58">
        <w:rPr>
          <w:iCs/>
        </w:rPr>
        <w:t xml:space="preserve"> and provide another</w:t>
      </w:r>
      <w:r w:rsidR="005B47B3">
        <w:rPr>
          <w:iCs/>
        </w:rPr>
        <w:t xml:space="preserve"> useful </w:t>
      </w:r>
      <w:r w:rsidR="00F86D58">
        <w:rPr>
          <w:iCs/>
        </w:rPr>
        <w:t xml:space="preserve">tool for maximizing independence and community participation.  </w:t>
      </w:r>
    </w:p>
    <w:p w14:paraId="05BCD032" w14:textId="77777777" w:rsidR="00B93B70" w:rsidRPr="00622752" w:rsidRDefault="00B93B70" w:rsidP="00B93B70">
      <w:pPr>
        <w:rPr>
          <w:b/>
          <w:color w:val="4F81BD" w:themeColor="accent1"/>
          <w:sz w:val="26"/>
          <w:szCs w:val="26"/>
        </w:rPr>
      </w:pPr>
      <w:r w:rsidRPr="00622752">
        <w:rPr>
          <w:b/>
          <w:color w:val="4F81BD" w:themeColor="accent1"/>
          <w:sz w:val="26"/>
          <w:szCs w:val="26"/>
        </w:rPr>
        <w:t xml:space="preserve">WHAT </w:t>
      </w:r>
      <w:r w:rsidR="002460F8" w:rsidRPr="00622752">
        <w:rPr>
          <w:b/>
          <w:color w:val="4F81BD" w:themeColor="accent1"/>
          <w:sz w:val="26"/>
          <w:szCs w:val="26"/>
        </w:rPr>
        <w:t xml:space="preserve">DD </w:t>
      </w:r>
      <w:r w:rsidRPr="00622752">
        <w:rPr>
          <w:b/>
          <w:color w:val="4F81BD" w:themeColor="accent1"/>
          <w:sz w:val="26"/>
          <w:szCs w:val="26"/>
        </w:rPr>
        <w:t xml:space="preserve">COUNCILS </w:t>
      </w:r>
      <w:r w:rsidR="00622752" w:rsidRPr="00622752">
        <w:rPr>
          <w:b/>
          <w:color w:val="4F81BD" w:themeColor="accent1"/>
          <w:sz w:val="26"/>
          <w:szCs w:val="26"/>
        </w:rPr>
        <w:t>ACCOMPLISHED</w:t>
      </w:r>
    </w:p>
    <w:p w14:paraId="378BBC78" w14:textId="77777777" w:rsidR="0021561F" w:rsidRDefault="00B93B70" w:rsidP="00B93B70">
      <w:pPr>
        <w:rPr>
          <w:bCs/>
        </w:rPr>
      </w:pPr>
      <w:r w:rsidRPr="00B93B70">
        <w:t>In the 5 states that have ABLE programs unde</w:t>
      </w:r>
      <w:r w:rsidR="00947220">
        <w:t xml:space="preserve">r development, three </w:t>
      </w:r>
      <w:r w:rsidR="0021561F">
        <w:t xml:space="preserve">DD </w:t>
      </w:r>
      <w:r w:rsidR="00947220">
        <w:t xml:space="preserve">Councils </w:t>
      </w:r>
      <w:r w:rsidRPr="00B93B70">
        <w:t>reported ABLE</w:t>
      </w:r>
      <w:r w:rsidR="007521A9">
        <w:t xml:space="preserve"> </w:t>
      </w:r>
      <w:r w:rsidRPr="00B93B70">
        <w:t xml:space="preserve">related activities. </w:t>
      </w:r>
      <w:r w:rsidR="006631E2" w:rsidRPr="006631E2">
        <w:t xml:space="preserve">In the 42 states with active ABLE programs, 16 Councils reported ABLE related activities. </w:t>
      </w:r>
      <w:r w:rsidR="006631E2" w:rsidRPr="006631E2">
        <w:rPr>
          <w:bCs/>
        </w:rPr>
        <w:t xml:space="preserve">These </w:t>
      </w:r>
      <w:r w:rsidR="006631E2">
        <w:rPr>
          <w:bCs/>
        </w:rPr>
        <w:t xml:space="preserve">19 </w:t>
      </w:r>
      <w:r w:rsidR="006631E2" w:rsidRPr="006631E2">
        <w:rPr>
          <w:bCs/>
        </w:rPr>
        <w:t>Councils play</w:t>
      </w:r>
      <w:r w:rsidR="00F86D58">
        <w:rPr>
          <w:bCs/>
        </w:rPr>
        <w:t>ed</w:t>
      </w:r>
      <w:r w:rsidR="006631E2" w:rsidRPr="006631E2">
        <w:rPr>
          <w:bCs/>
        </w:rPr>
        <w:t xml:space="preserve"> an important role </w:t>
      </w:r>
      <w:r w:rsidR="009A2185">
        <w:rPr>
          <w:bCs/>
        </w:rPr>
        <w:t xml:space="preserve">helping to </w:t>
      </w:r>
      <w:r w:rsidR="00A75AA7">
        <w:rPr>
          <w:bCs/>
        </w:rPr>
        <w:t>establish</w:t>
      </w:r>
      <w:r w:rsidR="0021561F" w:rsidRPr="0021561F">
        <w:rPr>
          <w:bCs/>
        </w:rPr>
        <w:t xml:space="preserve"> their state’s ABLE program</w:t>
      </w:r>
      <w:r w:rsidR="009A2185">
        <w:rPr>
          <w:bCs/>
        </w:rPr>
        <w:t xml:space="preserve"> </w:t>
      </w:r>
      <w:r w:rsidR="0021561F" w:rsidRPr="0021561F">
        <w:rPr>
          <w:bCs/>
        </w:rPr>
        <w:t xml:space="preserve">and </w:t>
      </w:r>
      <w:r w:rsidR="009A2185">
        <w:rPr>
          <w:bCs/>
        </w:rPr>
        <w:t>engaging in</w:t>
      </w:r>
      <w:r w:rsidR="0021561F" w:rsidRPr="0021561F">
        <w:rPr>
          <w:bCs/>
        </w:rPr>
        <w:t xml:space="preserve"> expansive education and outreach efforts.</w:t>
      </w:r>
      <w:r w:rsidR="0021561F">
        <w:rPr>
          <w:bCs/>
        </w:rPr>
        <w:t xml:space="preserve"> </w:t>
      </w:r>
      <w:r w:rsidR="00C77F05">
        <w:rPr>
          <w:bCs/>
        </w:rPr>
        <w:t xml:space="preserve">They </w:t>
      </w:r>
      <w:r w:rsidR="00576D3A">
        <w:rPr>
          <w:bCs/>
        </w:rPr>
        <w:t xml:space="preserve">collaborated with their ABLE administering entity </w:t>
      </w:r>
      <w:r w:rsidR="00C5667A">
        <w:rPr>
          <w:bCs/>
        </w:rPr>
        <w:t>to</w:t>
      </w:r>
      <w:r w:rsidR="00576D3A">
        <w:rPr>
          <w:bCs/>
        </w:rPr>
        <w:t xml:space="preserve"> achieve </w:t>
      </w:r>
      <w:r w:rsidR="00C77F05">
        <w:rPr>
          <w:bCs/>
        </w:rPr>
        <w:t xml:space="preserve">program improvements </w:t>
      </w:r>
      <w:r w:rsidR="009C438E">
        <w:rPr>
          <w:bCs/>
        </w:rPr>
        <w:t>and growth</w:t>
      </w:r>
      <w:r w:rsidR="006631E2" w:rsidRPr="006631E2">
        <w:rPr>
          <w:bCs/>
        </w:rPr>
        <w:t xml:space="preserve"> in the number of account </w:t>
      </w:r>
      <w:r w:rsidR="009C438E" w:rsidRPr="006631E2">
        <w:rPr>
          <w:bCs/>
        </w:rPr>
        <w:t>holders</w:t>
      </w:r>
      <w:r w:rsidR="009C438E">
        <w:rPr>
          <w:bCs/>
        </w:rPr>
        <w:t xml:space="preserve">, which will </w:t>
      </w:r>
      <w:r w:rsidR="009A2185">
        <w:rPr>
          <w:bCs/>
        </w:rPr>
        <w:t xml:space="preserve">support </w:t>
      </w:r>
      <w:r w:rsidR="009C438E">
        <w:rPr>
          <w:bCs/>
        </w:rPr>
        <w:t xml:space="preserve">program </w:t>
      </w:r>
      <w:r w:rsidR="009A2185">
        <w:rPr>
          <w:bCs/>
        </w:rPr>
        <w:t>viability</w:t>
      </w:r>
      <w:r w:rsidR="009E33EA">
        <w:rPr>
          <w:bCs/>
        </w:rPr>
        <w:t>.</w:t>
      </w:r>
      <w:r w:rsidR="00C5667A">
        <w:rPr>
          <w:bCs/>
        </w:rPr>
        <w:t xml:space="preserve"> </w:t>
      </w:r>
    </w:p>
    <w:p w14:paraId="06CA2B2D" w14:textId="77777777" w:rsidR="00B93B70" w:rsidRPr="00681F8D" w:rsidRDefault="00C116FB" w:rsidP="00B93B70">
      <w:pPr>
        <w:rPr>
          <w:bCs/>
        </w:rPr>
      </w:pPr>
      <w:r>
        <w:rPr>
          <w:bCs/>
        </w:rPr>
        <w:t xml:space="preserve">DD </w:t>
      </w:r>
      <w:r w:rsidR="0021561F">
        <w:rPr>
          <w:bCs/>
        </w:rPr>
        <w:t>Councils</w:t>
      </w:r>
      <w:r w:rsidR="0021561F" w:rsidRPr="0021561F">
        <w:rPr>
          <w:bCs/>
        </w:rPr>
        <w:t xml:space="preserve"> are well-positioned to act in support of states’ ABLE efforts, tapping extensive knowledge of I/DD interests and a deep connection to the</w:t>
      </w:r>
      <w:r w:rsidR="007521A9">
        <w:rPr>
          <w:bCs/>
        </w:rPr>
        <w:t xml:space="preserve"> </w:t>
      </w:r>
      <w:r w:rsidR="0021561F" w:rsidRPr="0021561F">
        <w:rPr>
          <w:bCs/>
        </w:rPr>
        <w:t>I/DD community.</w:t>
      </w:r>
      <w:r w:rsidR="0021561F">
        <w:rPr>
          <w:bCs/>
        </w:rPr>
        <w:t xml:space="preserve"> </w:t>
      </w:r>
      <w:r w:rsidR="00681F8D">
        <w:rPr>
          <w:bCs/>
        </w:rPr>
        <w:t>C</w:t>
      </w:r>
      <w:r w:rsidR="00B93B70" w:rsidRPr="00B93B70">
        <w:rPr>
          <w:rFonts w:ascii="Calibri" w:eastAsia="Calibri" w:hAnsi="Calibri" w:cs="Calibri"/>
          <w:bCs/>
        </w:rPr>
        <w:t>ouncil advocacy, capacity building, and systems change activities</w:t>
      </w:r>
      <w:r>
        <w:rPr>
          <w:rFonts w:ascii="Calibri" w:eastAsia="Calibri" w:hAnsi="Calibri" w:cs="Calibri"/>
          <w:bCs/>
        </w:rPr>
        <w:t xml:space="preserve"> </w:t>
      </w:r>
      <w:r w:rsidR="00B93B70" w:rsidRPr="00B93B70">
        <w:rPr>
          <w:rFonts w:ascii="Calibri" w:eastAsia="Calibri" w:hAnsi="Calibri" w:cs="Calibri"/>
          <w:bCs/>
        </w:rPr>
        <w:t>included:</w:t>
      </w:r>
    </w:p>
    <w:p w14:paraId="14E72030" w14:textId="77777777" w:rsidR="00E4322B" w:rsidRPr="0063544E" w:rsidRDefault="00E4322B" w:rsidP="00B93B70">
      <w:pPr>
        <w:rPr>
          <w:b/>
          <w:color w:val="4F81BD" w:themeColor="accent1"/>
          <w:sz w:val="26"/>
          <w:szCs w:val="26"/>
        </w:rPr>
      </w:pPr>
      <w:r w:rsidRPr="0063544E">
        <w:rPr>
          <w:rFonts w:ascii="Calibri" w:eastAsia="Calibri" w:hAnsi="Calibri" w:cs="Calibri"/>
          <w:b/>
          <w:bCs/>
          <w:color w:val="4F81BD" w:themeColor="accent1"/>
          <w:sz w:val="26"/>
          <w:szCs w:val="26"/>
        </w:rPr>
        <w:t xml:space="preserve">Program Administration </w:t>
      </w:r>
    </w:p>
    <w:p w14:paraId="01CA85D1" w14:textId="77777777" w:rsidR="00B93B70" w:rsidRDefault="00B93B70" w:rsidP="00B93B70">
      <w:pPr>
        <w:numPr>
          <w:ilvl w:val="0"/>
          <w:numId w:val="1"/>
        </w:numPr>
        <w:spacing w:after="160" w:line="259" w:lineRule="auto"/>
        <w:contextualSpacing/>
      </w:pPr>
      <w:r w:rsidRPr="00D24B9C">
        <w:rPr>
          <w:rFonts w:ascii="Calibri" w:eastAsia="Calibri" w:hAnsi="Calibri" w:cs="Calibri"/>
          <w:b/>
          <w:bCs/>
          <w:i/>
          <w:color w:val="4F81BD" w:themeColor="accent1"/>
        </w:rPr>
        <w:t>Federal level advocacy:</w:t>
      </w:r>
      <w:r w:rsidRPr="00D24B9C">
        <w:rPr>
          <w:rFonts w:ascii="Calibri" w:eastAsia="Calibri" w:hAnsi="Calibri" w:cs="Calibri"/>
          <w:bCs/>
          <w:color w:val="4F81BD" w:themeColor="accent1"/>
        </w:rPr>
        <w:t xml:space="preserve"> </w:t>
      </w:r>
      <w:r w:rsidR="00F110DF">
        <w:rPr>
          <w:rFonts w:ascii="Calibri" w:eastAsia="Calibri" w:hAnsi="Calibri" w:cs="Calibri"/>
          <w:bCs/>
          <w:color w:val="4F81BD" w:themeColor="accent1"/>
        </w:rPr>
        <w:t xml:space="preserve"> </w:t>
      </w:r>
      <w:r w:rsidRPr="00B93B70">
        <w:t>Staying abreast of changes to the ABLE Act and commenting on the impact of proposed amendments.</w:t>
      </w:r>
    </w:p>
    <w:p w14:paraId="517C5521" w14:textId="77777777" w:rsidR="002500D4" w:rsidRPr="005D4730" w:rsidRDefault="002500D4" w:rsidP="002500D4">
      <w:pPr>
        <w:spacing w:after="160" w:line="259" w:lineRule="auto"/>
        <w:ind w:left="720"/>
        <w:contextualSpacing/>
        <w:rPr>
          <w:sz w:val="20"/>
          <w:szCs w:val="20"/>
        </w:rPr>
      </w:pPr>
    </w:p>
    <w:p w14:paraId="29DAA14B" w14:textId="77777777" w:rsidR="00B93B70" w:rsidRPr="00B93B70" w:rsidRDefault="00B93B70" w:rsidP="00B93B70">
      <w:pPr>
        <w:numPr>
          <w:ilvl w:val="0"/>
          <w:numId w:val="1"/>
        </w:numPr>
        <w:spacing w:after="160" w:line="259" w:lineRule="auto"/>
        <w:contextualSpacing/>
        <w:rPr>
          <w:rFonts w:ascii="Calibri" w:eastAsia="Calibri" w:hAnsi="Calibri" w:cs="Calibri"/>
          <w:bCs/>
        </w:rPr>
      </w:pPr>
      <w:r w:rsidRPr="00D24B9C">
        <w:rPr>
          <w:rFonts w:ascii="Calibri" w:eastAsia="Calibri" w:hAnsi="Calibri" w:cs="Calibri"/>
          <w:b/>
          <w:bCs/>
          <w:i/>
          <w:color w:val="4F81BD" w:themeColor="accent1"/>
        </w:rPr>
        <w:t>State level advisory role:</w:t>
      </w:r>
      <w:r w:rsidRPr="00D24B9C">
        <w:rPr>
          <w:rFonts w:ascii="Calibri" w:eastAsia="Calibri" w:hAnsi="Calibri" w:cs="Calibri"/>
          <w:bCs/>
          <w:color w:val="4F81BD" w:themeColor="accent1"/>
        </w:rPr>
        <w:t xml:space="preserve"> </w:t>
      </w:r>
      <w:r w:rsidRPr="00D24B9C">
        <w:rPr>
          <w:rFonts w:ascii="Calibri" w:eastAsia="Calibri" w:hAnsi="Calibri" w:cs="Calibri"/>
          <w:b/>
          <w:bCs/>
          <w:color w:val="4F81BD" w:themeColor="accent1"/>
        </w:rPr>
        <w:t xml:space="preserve"> </w:t>
      </w:r>
      <w:r w:rsidR="006631E2" w:rsidRPr="006631E2">
        <w:rPr>
          <w:rFonts w:ascii="Calibri" w:eastAsia="Calibri" w:hAnsi="Calibri" w:cs="Calibri"/>
          <w:bCs/>
        </w:rPr>
        <w:t>Coordinating and collaborating with</w:t>
      </w:r>
      <w:r w:rsidR="006631E2" w:rsidRPr="006631E2">
        <w:rPr>
          <w:rFonts w:ascii="Calibri" w:eastAsia="Calibri" w:hAnsi="Calibri" w:cs="Calibri"/>
          <w:b/>
          <w:bCs/>
        </w:rPr>
        <w:t xml:space="preserve"> </w:t>
      </w:r>
      <w:r w:rsidRPr="00B93B70">
        <w:rPr>
          <w:rFonts w:ascii="Calibri" w:eastAsia="Calibri" w:hAnsi="Calibri" w:cs="Calibri"/>
          <w:bCs/>
        </w:rPr>
        <w:t>the Treasurer’s office and other state entities administering ABLE programs</w:t>
      </w:r>
      <w:r w:rsidR="006631E2">
        <w:rPr>
          <w:rFonts w:ascii="Calibri" w:eastAsia="Calibri" w:hAnsi="Calibri" w:cs="Calibri"/>
          <w:bCs/>
        </w:rPr>
        <w:t xml:space="preserve"> to ensure program effectiveness and </w:t>
      </w:r>
      <w:r w:rsidR="00E4322B">
        <w:rPr>
          <w:rFonts w:ascii="Calibri" w:eastAsia="Calibri" w:hAnsi="Calibri" w:cs="Calibri"/>
          <w:bCs/>
        </w:rPr>
        <w:t>responsiveness</w:t>
      </w:r>
      <w:r w:rsidRPr="00B93B70">
        <w:rPr>
          <w:rFonts w:ascii="Calibri" w:eastAsia="Calibri" w:hAnsi="Calibri" w:cs="Calibri"/>
          <w:bCs/>
        </w:rPr>
        <w:t xml:space="preserve">. This included sitting on the ABLE board or advisory group and providing advice and assistance in less formal ways to ensure ease of use, effective outreach, and overall program success.  </w:t>
      </w:r>
    </w:p>
    <w:p w14:paraId="436A7D9B" w14:textId="77777777" w:rsidR="00B93B70" w:rsidRPr="005D4730" w:rsidRDefault="00B93B70" w:rsidP="00B93B70">
      <w:pPr>
        <w:spacing w:after="160" w:line="259" w:lineRule="auto"/>
        <w:ind w:left="720"/>
        <w:contextualSpacing/>
        <w:rPr>
          <w:rFonts w:ascii="Calibri" w:eastAsia="Calibri" w:hAnsi="Calibri" w:cs="Calibri"/>
          <w:bCs/>
          <w:sz w:val="20"/>
          <w:szCs w:val="20"/>
        </w:rPr>
      </w:pPr>
    </w:p>
    <w:p w14:paraId="67618876" w14:textId="77777777" w:rsidR="00944EDD" w:rsidRPr="00221876" w:rsidRDefault="005373F6" w:rsidP="00944EDD">
      <w:pPr>
        <w:numPr>
          <w:ilvl w:val="0"/>
          <w:numId w:val="1"/>
        </w:numPr>
        <w:spacing w:after="160" w:line="259" w:lineRule="auto"/>
        <w:contextualSpacing/>
        <w:rPr>
          <w:rFonts w:ascii="Calibri" w:eastAsia="Calibri" w:hAnsi="Calibri" w:cs="Calibri"/>
          <w:bCs/>
        </w:rPr>
      </w:pPr>
      <w:r w:rsidRPr="001D2506">
        <w:rPr>
          <w:rFonts w:ascii="Calibri" w:eastAsia="Calibri" w:hAnsi="Calibri" w:cs="Calibri"/>
          <w:bCs/>
          <w:noProof/>
        </w:rPr>
        <mc:AlternateContent>
          <mc:Choice Requires="wps">
            <w:drawing>
              <wp:anchor distT="0" distB="0" distL="114300" distR="114300" simplePos="0" relativeHeight="251652608" behindDoc="0" locked="0" layoutInCell="1" allowOverlap="1" wp14:anchorId="60A521D5" wp14:editId="3A0FC956">
                <wp:simplePos x="0" y="0"/>
                <wp:positionH relativeFrom="margin">
                  <wp:posOffset>4179570</wp:posOffset>
                </wp:positionH>
                <wp:positionV relativeFrom="margin">
                  <wp:posOffset>5458460</wp:posOffset>
                </wp:positionV>
                <wp:extent cx="2963545" cy="3095625"/>
                <wp:effectExtent l="0" t="0" r="825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3095625"/>
                        </a:xfrm>
                        <a:prstGeom prst="rect">
                          <a:avLst/>
                        </a:prstGeom>
                        <a:solidFill>
                          <a:schemeClr val="accent1">
                            <a:lumMod val="20000"/>
                            <a:lumOff val="80000"/>
                          </a:schemeClr>
                        </a:solidFill>
                        <a:ln w="9525">
                          <a:noFill/>
                          <a:miter lim="800000"/>
                          <a:headEnd/>
                          <a:tailEnd/>
                        </a:ln>
                        <a:effectLst/>
                      </wps:spPr>
                      <wps:txbx>
                        <w:txbxContent>
                          <w:p w14:paraId="74C54493" w14:textId="77777777" w:rsidR="0010557D" w:rsidRPr="007C0182" w:rsidRDefault="0010557D" w:rsidP="00D61707">
                            <w:pPr>
                              <w:ind w:right="-44"/>
                              <w:rPr>
                                <w:b/>
                                <w:bCs/>
                                <w:color w:val="17365D" w:themeColor="text2" w:themeShade="BF"/>
                                <w:sz w:val="24"/>
                                <w:szCs w:val="24"/>
                                <w:u w:val="single"/>
                              </w:rPr>
                            </w:pPr>
                            <w:r w:rsidRPr="007C0182">
                              <w:rPr>
                                <w:b/>
                                <w:bCs/>
                                <w:color w:val="17365D" w:themeColor="text2" w:themeShade="BF"/>
                                <w:sz w:val="24"/>
                                <w:szCs w:val="24"/>
                                <w:u w:val="single"/>
                              </w:rPr>
                              <w:t>Council Leadership Brings Results</w:t>
                            </w:r>
                          </w:p>
                          <w:p w14:paraId="4EE4AC8B" w14:textId="77777777" w:rsidR="0010557D" w:rsidRPr="007C0182" w:rsidRDefault="0010557D" w:rsidP="00090396">
                            <w:pPr>
                              <w:ind w:right="-44"/>
                              <w:rPr>
                                <w:bCs/>
                                <w:color w:val="17365D" w:themeColor="text2" w:themeShade="BF"/>
                              </w:rPr>
                            </w:pPr>
                            <w:r w:rsidRPr="007C0182">
                              <w:rPr>
                                <w:bCs/>
                                <w:color w:val="17365D" w:themeColor="text2" w:themeShade="BF"/>
                              </w:rPr>
                              <w:t xml:space="preserve">After seeing no movement by the state         to implement an ABLE program three        years after enabling legislation passed,         the HI Council initiated action that led to planning and program development.           The Council has been hands-on, working      with the administering agency three           days per week to design the program           and address challenges by bringing in information and ideas from other            states that was accessed through                   the DD Council network.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9.1pt;margin-top:429.8pt;width:233.35pt;height:243.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" fillcolor="#dbe5f1 [660]" stroked="f">
                <v:textbox inset="14.4pt,14.4pt,14.4pt,14.4pt">
                  <w:txbxContent>
                    <w:p w14:paraId="74C54493" w14:textId="77777777" w:rsidR="0010557D" w:rsidRPr="007C0182" w:rsidRDefault="0010557D" w:rsidP="00D61707">
                      <w:pPr>
                        <w:ind w:right="-44"/>
                        <w:rPr>
                          <w:b/>
                          <w:bCs/>
                          <w:color w:val="17365D" w:themeColor="text2" w:themeShade="BF"/>
                          <w:sz w:val="24"/>
                          <w:szCs w:val="24"/>
                          <w:u w:val="single"/>
                        </w:rPr>
                      </w:pPr>
                      <w:r w:rsidRPr="007C0182">
                        <w:rPr>
                          <w:b/>
                          <w:bCs/>
                          <w:color w:val="17365D" w:themeColor="text2" w:themeShade="BF"/>
                          <w:sz w:val="24"/>
                          <w:szCs w:val="24"/>
                          <w:u w:val="single"/>
                        </w:rPr>
                        <w:t>Council Leadership Brings Results</w:t>
                      </w:r>
                    </w:p>
                    <w:p w14:paraId="4EE4AC8B" w14:textId="77777777" w:rsidR="0010557D" w:rsidRPr="007C0182" w:rsidRDefault="0010557D" w:rsidP="00090396">
                      <w:pPr>
                        <w:ind w:right="-44"/>
                        <w:rPr>
                          <w:bCs/>
                          <w:color w:val="17365D" w:themeColor="text2" w:themeShade="BF"/>
                        </w:rPr>
                      </w:pPr>
                      <w:r w:rsidRPr="007C0182">
                        <w:rPr>
                          <w:bCs/>
                          <w:color w:val="17365D" w:themeColor="text2" w:themeShade="BF"/>
                        </w:rPr>
                        <w:t xml:space="preserve">After seeing no movement by the state         to implement an ABLE program three        years after enabling legislation passed,         the HI Council initiated action that led to planning and program development.           The Council has been hands-on, working      with the administering agency three           days per week to design the program           and address challenges by bringing in information and ideas from other            states that was accessed through                   the DD Council network. </w:t>
                      </w:r>
                    </w:p>
                  </w:txbxContent>
                </v:textbox>
                <w10:wrap type="square" anchorx="margin" anchory="margin"/>
              </v:shape>
            </w:pict>
          </mc:Fallback>
        </mc:AlternateContent>
      </w:r>
      <w:r w:rsidR="00B93B70" w:rsidRPr="00221876">
        <w:rPr>
          <w:rFonts w:ascii="Calibri" w:eastAsia="Calibri" w:hAnsi="Calibri" w:cs="Calibri"/>
          <w:b/>
          <w:bCs/>
          <w:i/>
          <w:color w:val="4F81BD" w:themeColor="accent1"/>
        </w:rPr>
        <w:t>Statute, regulation, and policy improvements:</w:t>
      </w:r>
      <w:r w:rsidR="00944EDD" w:rsidRPr="00221876">
        <w:rPr>
          <w:rFonts w:ascii="Calibri" w:eastAsia="Calibri" w:hAnsi="Calibri" w:cs="Calibri"/>
          <w:bCs/>
          <w:color w:val="4F81BD" w:themeColor="accent1"/>
        </w:rPr>
        <w:t xml:space="preserve"> </w:t>
      </w:r>
      <w:r w:rsidR="00B93B70" w:rsidRPr="00221876">
        <w:rPr>
          <w:rFonts w:ascii="Calibri" w:eastAsia="Calibri" w:hAnsi="Calibri" w:cs="Calibri"/>
          <w:bCs/>
        </w:rPr>
        <w:t xml:space="preserve"> </w:t>
      </w:r>
      <w:r w:rsidR="00212DB0" w:rsidRPr="00221876">
        <w:rPr>
          <w:rFonts w:ascii="Calibri" w:eastAsia="Calibri" w:hAnsi="Calibri" w:cs="Calibri"/>
          <w:bCs/>
        </w:rPr>
        <w:t xml:space="preserve">DD </w:t>
      </w:r>
      <w:r w:rsidR="00B93B70" w:rsidRPr="00221876">
        <w:rPr>
          <w:rFonts w:ascii="Calibri" w:eastAsia="Calibri" w:hAnsi="Calibri" w:cs="Calibri"/>
          <w:bCs/>
        </w:rPr>
        <w:t>Councils successfully advocated for changes that will result in more people utilizing ABLE accounts. E</w:t>
      </w:r>
      <w:r w:rsidR="00944EDD" w:rsidRPr="00221876">
        <w:rPr>
          <w:rFonts w:ascii="Calibri" w:eastAsia="Calibri" w:hAnsi="Calibri" w:cs="Calibri"/>
          <w:bCs/>
        </w:rPr>
        <w:t xml:space="preserve">xamples include procedural changes allowing individuals under public guardianship to access the program and removal of the </w:t>
      </w:r>
      <w:r w:rsidR="00B93B70" w:rsidRPr="00221876">
        <w:rPr>
          <w:rFonts w:ascii="Calibri" w:eastAsia="Calibri" w:hAnsi="Calibri" w:cs="Calibri"/>
          <w:bCs/>
        </w:rPr>
        <w:t xml:space="preserve">Medicaid </w:t>
      </w:r>
      <w:r w:rsidR="00944EDD" w:rsidRPr="00221876">
        <w:rPr>
          <w:rFonts w:ascii="Calibri" w:eastAsia="Calibri" w:hAnsi="Calibri" w:cs="Calibri"/>
          <w:bCs/>
        </w:rPr>
        <w:t>payback</w:t>
      </w:r>
      <w:r w:rsidR="00644F41">
        <w:rPr>
          <w:rStyle w:val="EndnoteReference"/>
          <w:rFonts w:ascii="Calibri" w:eastAsia="Calibri" w:hAnsi="Calibri" w:cs="Calibri"/>
          <w:bCs/>
        </w:rPr>
        <w:endnoteReference w:id="16"/>
      </w:r>
      <w:r w:rsidR="00B93B70" w:rsidRPr="00221876">
        <w:rPr>
          <w:rFonts w:ascii="Calibri" w:eastAsia="Calibri" w:hAnsi="Calibri" w:cs="Calibri"/>
          <w:bCs/>
        </w:rPr>
        <w:t xml:space="preserve"> provision that families have identified as a significant deterrent to contributing funds to their children’s accounts</w:t>
      </w:r>
      <w:r w:rsidR="00944EDD" w:rsidRPr="00221876">
        <w:rPr>
          <w:rFonts w:ascii="Calibri" w:eastAsia="Calibri" w:hAnsi="Calibri" w:cs="Calibri"/>
          <w:bCs/>
        </w:rPr>
        <w:t>.</w:t>
      </w:r>
      <w:r w:rsidR="00B93B70" w:rsidRPr="00221876">
        <w:rPr>
          <w:rFonts w:ascii="Calibri" w:eastAsia="Calibri" w:hAnsi="Calibri" w:cs="Calibri"/>
          <w:bCs/>
        </w:rPr>
        <w:t xml:space="preserve"> </w:t>
      </w:r>
      <w:r w:rsidR="00944EDD" w:rsidRPr="002708AC">
        <w:t>The National Association of State Treasurers</w:t>
      </w:r>
      <w:r w:rsidR="002708AC" w:rsidRPr="002708AC">
        <w:t xml:space="preserve"> identified </w:t>
      </w:r>
      <w:r w:rsidR="00944EDD" w:rsidRPr="002708AC">
        <w:t>removal of thi</w:t>
      </w:r>
      <w:r w:rsidR="00E65A44">
        <w:t xml:space="preserve">s provision at the state level </w:t>
      </w:r>
      <w:r w:rsidR="00944EDD" w:rsidRPr="002708AC">
        <w:t xml:space="preserve">as </w:t>
      </w:r>
      <w:r w:rsidR="00E65A44">
        <w:t>“</w:t>
      </w:r>
      <w:r w:rsidR="00944EDD" w:rsidRPr="002708AC">
        <w:t>key to achieving ABLE sustainability</w:t>
      </w:r>
      <w:r w:rsidR="002708AC" w:rsidRPr="002708AC">
        <w:t>,</w:t>
      </w:r>
      <w:r w:rsidR="00944EDD" w:rsidRPr="002708AC">
        <w:t>”</w:t>
      </w:r>
      <w:r w:rsidR="002D405B" w:rsidRPr="002D405B">
        <w:rPr>
          <w:vertAlign w:val="superscript"/>
        </w:rPr>
        <w:endnoteReference w:id="17"/>
      </w:r>
      <w:r w:rsidR="00F501EF">
        <w:t xml:space="preserve"> </w:t>
      </w:r>
      <w:r w:rsidR="00C77F05">
        <w:t xml:space="preserve">which will lead </w:t>
      </w:r>
      <w:r w:rsidR="002708AC" w:rsidRPr="002708AC">
        <w:t xml:space="preserve">more </w:t>
      </w:r>
      <w:r w:rsidR="00944EDD" w:rsidRPr="002708AC">
        <w:t xml:space="preserve">Councils </w:t>
      </w:r>
      <w:r w:rsidR="00C77F05">
        <w:t xml:space="preserve">to confront </w:t>
      </w:r>
      <w:r w:rsidR="00944EDD" w:rsidRPr="002708AC">
        <w:t>this</w:t>
      </w:r>
      <w:r w:rsidR="002708AC">
        <w:t xml:space="preserve"> barrier.</w:t>
      </w:r>
      <w:r w:rsidR="00944EDD" w:rsidRPr="002708AC">
        <w:t xml:space="preserve"> </w:t>
      </w:r>
      <w:r w:rsidR="002D405B" w:rsidRPr="00221876">
        <w:rPr>
          <w:color w:val="FF0000"/>
        </w:rPr>
        <w:t xml:space="preserve"> </w:t>
      </w:r>
    </w:p>
    <w:p w14:paraId="23BCF8F3" w14:textId="77777777" w:rsidR="00B93B70" w:rsidRPr="005D4730" w:rsidRDefault="00B93B70" w:rsidP="00B93B70">
      <w:pPr>
        <w:spacing w:after="160" w:line="259" w:lineRule="auto"/>
        <w:ind w:left="720"/>
        <w:contextualSpacing/>
        <w:rPr>
          <w:rFonts w:ascii="Calibri" w:eastAsia="Calibri" w:hAnsi="Calibri" w:cs="Calibri"/>
          <w:bCs/>
          <w:sz w:val="20"/>
          <w:szCs w:val="20"/>
        </w:rPr>
      </w:pPr>
    </w:p>
    <w:p w14:paraId="23A75334" w14:textId="77777777" w:rsidR="00B93B70" w:rsidRPr="00B93B70" w:rsidRDefault="00B93B70" w:rsidP="00B93B70">
      <w:pPr>
        <w:numPr>
          <w:ilvl w:val="0"/>
          <w:numId w:val="1"/>
        </w:numPr>
        <w:spacing w:after="160" w:line="259" w:lineRule="auto"/>
        <w:contextualSpacing/>
        <w:rPr>
          <w:rFonts w:ascii="Calibri" w:eastAsia="Calibri" w:hAnsi="Calibri" w:cs="Calibri"/>
          <w:bCs/>
        </w:rPr>
      </w:pPr>
      <w:r w:rsidRPr="00D24B9C">
        <w:rPr>
          <w:rFonts w:ascii="Calibri" w:eastAsia="Calibri" w:hAnsi="Calibri" w:cs="Calibri"/>
          <w:b/>
          <w:bCs/>
          <w:i/>
          <w:color w:val="4F81BD" w:themeColor="accent1"/>
        </w:rPr>
        <w:t xml:space="preserve">Inter-agency information sharing: </w:t>
      </w:r>
      <w:r w:rsidRPr="00D24B9C">
        <w:rPr>
          <w:rFonts w:ascii="Calibri" w:eastAsia="Calibri" w:hAnsi="Calibri" w:cs="Calibri"/>
          <w:bCs/>
          <w:i/>
          <w:color w:val="4F81BD" w:themeColor="accent1"/>
        </w:rPr>
        <w:t xml:space="preserve"> </w:t>
      </w:r>
      <w:r w:rsidR="00400BA0">
        <w:rPr>
          <w:rFonts w:ascii="Calibri" w:eastAsia="Calibri" w:hAnsi="Calibri" w:cs="Calibri"/>
          <w:bCs/>
        </w:rPr>
        <w:t xml:space="preserve">The TN </w:t>
      </w:r>
      <w:r w:rsidR="00212DB0">
        <w:rPr>
          <w:rFonts w:ascii="Calibri" w:eastAsia="Calibri" w:hAnsi="Calibri" w:cs="Calibri"/>
          <w:bCs/>
        </w:rPr>
        <w:t xml:space="preserve">DD </w:t>
      </w:r>
      <w:r w:rsidRPr="00B93B70">
        <w:rPr>
          <w:rFonts w:ascii="Calibri" w:eastAsia="Calibri" w:hAnsi="Calibri" w:cs="Calibri"/>
          <w:bCs/>
        </w:rPr>
        <w:t>Council</w:t>
      </w:r>
      <w:r w:rsidR="00400BA0">
        <w:rPr>
          <w:rFonts w:ascii="Calibri" w:eastAsia="Calibri" w:hAnsi="Calibri" w:cs="Calibri"/>
          <w:bCs/>
        </w:rPr>
        <w:t xml:space="preserve"> </w:t>
      </w:r>
      <w:r w:rsidRPr="00B93B70">
        <w:rPr>
          <w:rFonts w:ascii="Calibri" w:eastAsia="Calibri" w:hAnsi="Calibri" w:cs="Calibri"/>
          <w:bCs/>
        </w:rPr>
        <w:t>use</w:t>
      </w:r>
      <w:r w:rsidR="004873E8">
        <w:rPr>
          <w:rFonts w:ascii="Calibri" w:eastAsia="Calibri" w:hAnsi="Calibri" w:cs="Calibri"/>
          <w:bCs/>
        </w:rPr>
        <w:t>d</w:t>
      </w:r>
      <w:r w:rsidRPr="00B93B70">
        <w:rPr>
          <w:rFonts w:ascii="Calibri" w:eastAsia="Calibri" w:hAnsi="Calibri" w:cs="Calibri"/>
          <w:bCs/>
        </w:rPr>
        <w:t xml:space="preserve"> </w:t>
      </w:r>
      <w:r w:rsidR="004873EE">
        <w:rPr>
          <w:rFonts w:ascii="Calibri" w:eastAsia="Calibri" w:hAnsi="Calibri" w:cs="Calibri"/>
          <w:bCs/>
        </w:rPr>
        <w:t xml:space="preserve">an </w:t>
      </w:r>
      <w:r w:rsidRPr="00B93B70">
        <w:rPr>
          <w:rFonts w:ascii="Calibri" w:eastAsia="Calibri" w:hAnsi="Calibri" w:cs="Calibri"/>
          <w:bCs/>
        </w:rPr>
        <w:t>establish</w:t>
      </w:r>
      <w:r w:rsidR="00400BA0">
        <w:rPr>
          <w:rFonts w:ascii="Calibri" w:eastAsia="Calibri" w:hAnsi="Calibri" w:cs="Calibri"/>
          <w:bCs/>
        </w:rPr>
        <w:t>ed cross-departmental forum on</w:t>
      </w:r>
      <w:r w:rsidRPr="00B93B70">
        <w:rPr>
          <w:rFonts w:ascii="Calibri" w:eastAsia="Calibri" w:hAnsi="Calibri" w:cs="Calibri"/>
          <w:bCs/>
        </w:rPr>
        <w:t xml:space="preserve"> employment</w:t>
      </w:r>
      <w:r w:rsidR="00400BA0">
        <w:rPr>
          <w:rFonts w:ascii="Calibri" w:eastAsia="Calibri" w:hAnsi="Calibri" w:cs="Calibri"/>
          <w:bCs/>
        </w:rPr>
        <w:t xml:space="preserve"> </w:t>
      </w:r>
      <w:r w:rsidRPr="00B93B70">
        <w:rPr>
          <w:rFonts w:ascii="Calibri" w:eastAsia="Calibri" w:hAnsi="Calibri" w:cs="Calibri"/>
          <w:bCs/>
        </w:rPr>
        <w:t>as a conduit for connecting the ABLE program with other state ag</w:t>
      </w:r>
      <w:r w:rsidR="00DB569F">
        <w:rPr>
          <w:rFonts w:ascii="Calibri" w:eastAsia="Calibri" w:hAnsi="Calibri" w:cs="Calibri"/>
          <w:bCs/>
        </w:rPr>
        <w:t xml:space="preserve">encies for information sharing </w:t>
      </w:r>
      <w:r w:rsidRPr="00B93B70">
        <w:rPr>
          <w:rFonts w:ascii="Calibri" w:eastAsia="Calibri" w:hAnsi="Calibri" w:cs="Calibri"/>
          <w:bCs/>
        </w:rPr>
        <w:t>and partnership opportunities.</w:t>
      </w:r>
      <w:r w:rsidRPr="00B93B70">
        <w:rPr>
          <w:rFonts w:ascii="Calibri" w:eastAsia="Calibri" w:hAnsi="Calibri" w:cs="Calibri"/>
          <w:bCs/>
          <w:i/>
        </w:rPr>
        <w:t xml:space="preserve">    </w:t>
      </w:r>
    </w:p>
    <w:p w14:paraId="652FABF5" w14:textId="77777777" w:rsidR="00B93B70" w:rsidRPr="00E6482A" w:rsidRDefault="00B93B70" w:rsidP="00B93B70">
      <w:pPr>
        <w:spacing w:after="160" w:line="259" w:lineRule="auto"/>
        <w:ind w:left="720"/>
        <w:contextualSpacing/>
        <w:rPr>
          <w:rFonts w:ascii="Calibri" w:eastAsia="Calibri" w:hAnsi="Calibri" w:cs="Calibri"/>
          <w:bCs/>
          <w:color w:val="FF0000"/>
          <w:sz w:val="20"/>
          <w:szCs w:val="20"/>
        </w:rPr>
      </w:pPr>
    </w:p>
    <w:p w14:paraId="70E4CD70" w14:textId="77777777" w:rsidR="002E6023" w:rsidRDefault="00B93B70" w:rsidP="00B93B70">
      <w:pPr>
        <w:numPr>
          <w:ilvl w:val="0"/>
          <w:numId w:val="1"/>
        </w:numPr>
        <w:spacing w:after="160" w:line="259" w:lineRule="auto"/>
        <w:contextualSpacing/>
        <w:rPr>
          <w:rFonts w:ascii="Calibri" w:eastAsia="Calibri" w:hAnsi="Calibri" w:cs="Calibri"/>
          <w:bCs/>
        </w:rPr>
      </w:pPr>
      <w:r w:rsidRPr="00D24B9C">
        <w:rPr>
          <w:rFonts w:ascii="Calibri" w:eastAsia="Calibri" w:hAnsi="Calibri" w:cs="Calibri"/>
          <w:b/>
          <w:bCs/>
          <w:i/>
          <w:color w:val="4F81BD" w:themeColor="accent1"/>
        </w:rPr>
        <w:t>Program management and administration:</w:t>
      </w:r>
      <w:r w:rsidRPr="00D24B9C">
        <w:rPr>
          <w:rFonts w:ascii="Calibri" w:eastAsia="Calibri" w:hAnsi="Calibri" w:cs="Calibri"/>
          <w:bCs/>
          <w:color w:val="4F81BD" w:themeColor="accent1"/>
        </w:rPr>
        <w:t xml:space="preserve">  </w:t>
      </w:r>
      <w:r w:rsidRPr="00B93B70">
        <w:rPr>
          <w:rFonts w:ascii="Calibri" w:eastAsia="Calibri" w:hAnsi="Calibri" w:cs="Calibri"/>
          <w:bCs/>
        </w:rPr>
        <w:t>The AK Council took on the role of being the main point of contact for all things related to ABLE in the state. The plan is for the Council to also assume administration of the program</w:t>
      </w:r>
      <w:r w:rsidR="006756E7">
        <w:rPr>
          <w:rFonts w:ascii="Calibri" w:eastAsia="Calibri" w:hAnsi="Calibri" w:cs="Calibri"/>
          <w:bCs/>
        </w:rPr>
        <w:t>.</w:t>
      </w:r>
    </w:p>
    <w:p w14:paraId="14AA300F" w14:textId="77777777" w:rsidR="006756E7" w:rsidRDefault="006756E7" w:rsidP="006756E7">
      <w:pPr>
        <w:spacing w:after="160" w:line="259" w:lineRule="auto"/>
        <w:ind w:left="720"/>
        <w:contextualSpacing/>
        <w:rPr>
          <w:rFonts w:ascii="Calibri" w:eastAsia="Calibri" w:hAnsi="Calibri" w:cs="Calibri"/>
          <w:bCs/>
        </w:rPr>
      </w:pPr>
    </w:p>
    <w:p w14:paraId="6002785A" w14:textId="77777777" w:rsidR="00B93B70" w:rsidRPr="0063544E" w:rsidRDefault="00E4322B" w:rsidP="00E4322B">
      <w:pPr>
        <w:spacing w:after="160" w:line="259" w:lineRule="auto"/>
        <w:contextualSpacing/>
        <w:rPr>
          <w:rFonts w:ascii="Calibri" w:eastAsia="Calibri" w:hAnsi="Calibri" w:cs="Calibri"/>
          <w:b/>
          <w:bCs/>
          <w:color w:val="4F81BD" w:themeColor="accent1"/>
          <w:sz w:val="26"/>
          <w:szCs w:val="26"/>
        </w:rPr>
      </w:pPr>
      <w:r w:rsidRPr="0063544E">
        <w:rPr>
          <w:rFonts w:ascii="Calibri" w:eastAsia="Calibri" w:hAnsi="Calibri" w:cs="Calibri"/>
          <w:b/>
          <w:bCs/>
          <w:color w:val="4F81BD" w:themeColor="accent1"/>
          <w:sz w:val="26"/>
          <w:szCs w:val="26"/>
        </w:rPr>
        <w:t>Program Reach and Viability</w:t>
      </w:r>
      <w:r w:rsidR="00C5667A" w:rsidRPr="0063544E">
        <w:rPr>
          <w:rFonts w:ascii="Calibri" w:eastAsia="Calibri" w:hAnsi="Calibri" w:cs="Calibri"/>
          <w:b/>
          <w:bCs/>
          <w:color w:val="4F81BD" w:themeColor="accent1"/>
          <w:sz w:val="26"/>
          <w:szCs w:val="26"/>
        </w:rPr>
        <w:t xml:space="preserve"> </w:t>
      </w:r>
    </w:p>
    <w:p w14:paraId="59D00AC8" w14:textId="77777777" w:rsidR="00D353A3" w:rsidRPr="003F3ED2" w:rsidRDefault="00D353A3" w:rsidP="00EB6C18">
      <w:pPr>
        <w:spacing w:after="160" w:line="259" w:lineRule="auto"/>
        <w:ind w:left="360"/>
        <w:contextualSpacing/>
        <w:rPr>
          <w:rFonts w:ascii="Calibri" w:eastAsia="Calibri" w:hAnsi="Calibri" w:cs="Calibri"/>
          <w:bCs/>
          <w:sz w:val="16"/>
          <w:szCs w:val="16"/>
        </w:rPr>
      </w:pPr>
    </w:p>
    <w:p w14:paraId="1D3A7EB0" w14:textId="77777777" w:rsidR="00C5667A" w:rsidRPr="00C5667A" w:rsidRDefault="00E4322B" w:rsidP="00EB6C18">
      <w:pPr>
        <w:spacing w:after="160" w:line="259" w:lineRule="auto"/>
        <w:ind w:left="360"/>
        <w:contextualSpacing/>
        <w:rPr>
          <w:rFonts w:ascii="Calibri" w:eastAsia="Calibri" w:hAnsi="Calibri" w:cs="Calibri"/>
          <w:bCs/>
        </w:rPr>
      </w:pPr>
      <w:r>
        <w:rPr>
          <w:rFonts w:ascii="Calibri" w:eastAsia="Calibri" w:hAnsi="Calibri" w:cs="Calibri"/>
          <w:bCs/>
        </w:rPr>
        <w:t xml:space="preserve">DD Councils were active </w:t>
      </w:r>
      <w:r w:rsidR="00EB6C18">
        <w:rPr>
          <w:rFonts w:ascii="Calibri" w:eastAsia="Calibri" w:hAnsi="Calibri" w:cs="Calibri"/>
          <w:bCs/>
        </w:rPr>
        <w:t>upon passage of the ABLE Act</w:t>
      </w:r>
      <w:r>
        <w:rPr>
          <w:rFonts w:ascii="Calibri" w:eastAsia="Calibri" w:hAnsi="Calibri" w:cs="Calibri"/>
          <w:bCs/>
        </w:rPr>
        <w:t xml:space="preserve"> to ensure people with I/DD, families, and the people that support them were informed of this new opportunity and its benefits. These efforts intensified as </w:t>
      </w:r>
      <w:r w:rsidR="00C370DE">
        <w:rPr>
          <w:rFonts w:ascii="Calibri" w:eastAsia="Calibri" w:hAnsi="Calibri" w:cs="Calibri"/>
          <w:bCs/>
        </w:rPr>
        <w:t>t</w:t>
      </w:r>
      <w:r w:rsidR="00C370DE" w:rsidRPr="00C370DE">
        <w:rPr>
          <w:rFonts w:ascii="Calibri" w:eastAsia="Calibri" w:hAnsi="Calibri" w:cs="Calibri"/>
          <w:bCs/>
        </w:rPr>
        <w:t>he National Council on Disability</w:t>
      </w:r>
      <w:r w:rsidR="00C370DE" w:rsidRPr="00C370DE">
        <w:rPr>
          <w:rFonts w:ascii="Calibri" w:eastAsia="Calibri" w:hAnsi="Calibri" w:cs="Calibri"/>
          <w:bCs/>
          <w:vertAlign w:val="superscript"/>
        </w:rPr>
        <w:endnoteReference w:id="18"/>
      </w:r>
      <w:r w:rsidR="00C370DE" w:rsidRPr="00C370DE">
        <w:rPr>
          <w:rFonts w:ascii="Calibri" w:eastAsia="Calibri" w:hAnsi="Calibri" w:cs="Calibri"/>
          <w:bCs/>
        </w:rPr>
        <w:t xml:space="preserve"> </w:t>
      </w:r>
      <w:r w:rsidR="00C370DE">
        <w:rPr>
          <w:rFonts w:ascii="Calibri" w:eastAsia="Calibri" w:hAnsi="Calibri" w:cs="Calibri"/>
          <w:bCs/>
        </w:rPr>
        <w:t xml:space="preserve">noted that </w:t>
      </w:r>
      <w:r w:rsidR="0064705F">
        <w:rPr>
          <w:rFonts w:ascii="Calibri" w:eastAsia="Calibri" w:hAnsi="Calibri" w:cs="Calibri"/>
          <w:bCs/>
        </w:rPr>
        <w:t>“</w:t>
      </w:r>
      <w:r w:rsidR="00C370DE" w:rsidRPr="00C370DE">
        <w:rPr>
          <w:rFonts w:ascii="Calibri" w:eastAsia="Calibri" w:hAnsi="Calibri" w:cs="Calibri"/>
          <w:bCs/>
        </w:rPr>
        <w:t>we know that some families have been given incorrect or confusing information</w:t>
      </w:r>
      <w:r w:rsidR="00CC74AA">
        <w:rPr>
          <w:rFonts w:ascii="Calibri" w:eastAsia="Calibri" w:hAnsi="Calibri" w:cs="Calibri"/>
          <w:bCs/>
        </w:rPr>
        <w:t>…</w:t>
      </w:r>
      <w:r w:rsidR="00C370DE" w:rsidRPr="00C370DE">
        <w:rPr>
          <w:rFonts w:ascii="Calibri" w:eastAsia="Calibri" w:hAnsi="Calibri" w:cs="Calibri"/>
          <w:bCs/>
        </w:rPr>
        <w:t>”</w:t>
      </w:r>
      <w:r w:rsidR="00BB0047">
        <w:rPr>
          <w:rStyle w:val="EndnoteReference"/>
          <w:rFonts w:ascii="Calibri" w:eastAsia="Calibri" w:hAnsi="Calibri" w:cs="Calibri"/>
          <w:bCs/>
        </w:rPr>
        <w:endnoteReference w:id="19"/>
      </w:r>
      <w:r w:rsidR="00E575FC">
        <w:rPr>
          <w:rFonts w:ascii="Calibri" w:eastAsia="Calibri" w:hAnsi="Calibri" w:cs="Calibri"/>
          <w:bCs/>
        </w:rPr>
        <w:t xml:space="preserve"> </w:t>
      </w:r>
      <w:r w:rsidR="00D353A3">
        <w:rPr>
          <w:rFonts w:ascii="Calibri" w:eastAsia="Calibri" w:hAnsi="Calibri" w:cs="Calibri"/>
          <w:bCs/>
        </w:rPr>
        <w:t>ABLE administrators</w:t>
      </w:r>
      <w:r w:rsidR="00775489">
        <w:rPr>
          <w:rFonts w:ascii="Calibri" w:eastAsia="Calibri" w:hAnsi="Calibri" w:cs="Calibri"/>
          <w:bCs/>
        </w:rPr>
        <w:t xml:space="preserve"> sought help </w:t>
      </w:r>
      <w:r w:rsidR="00D353A3">
        <w:rPr>
          <w:rFonts w:ascii="Calibri" w:eastAsia="Calibri" w:hAnsi="Calibri" w:cs="Calibri"/>
          <w:bCs/>
        </w:rPr>
        <w:t>getting</w:t>
      </w:r>
      <w:r w:rsidR="00775489" w:rsidRPr="00775489">
        <w:rPr>
          <w:rFonts w:ascii="Calibri" w:eastAsia="Calibri" w:hAnsi="Calibri" w:cs="Calibri"/>
          <w:bCs/>
        </w:rPr>
        <w:t xml:space="preserve"> reliable information out</w:t>
      </w:r>
      <w:r w:rsidR="00D353A3">
        <w:rPr>
          <w:rFonts w:ascii="Calibri" w:eastAsia="Calibri" w:hAnsi="Calibri" w:cs="Calibri"/>
          <w:bCs/>
        </w:rPr>
        <w:t xml:space="preserve"> because the rules are nuanced and people were worried about</w:t>
      </w:r>
      <w:r w:rsidR="00D353A3" w:rsidRPr="00D353A3">
        <w:rPr>
          <w:rFonts w:ascii="Calibri" w:eastAsia="Calibri" w:hAnsi="Calibri" w:cs="Calibri"/>
          <w:bCs/>
        </w:rPr>
        <w:t xml:space="preserve"> jeopardiz</w:t>
      </w:r>
      <w:r w:rsidR="0064705F">
        <w:rPr>
          <w:rFonts w:ascii="Calibri" w:eastAsia="Calibri" w:hAnsi="Calibri" w:cs="Calibri"/>
          <w:bCs/>
        </w:rPr>
        <w:t>ing</w:t>
      </w:r>
      <w:r w:rsidR="00D353A3" w:rsidRPr="00D353A3">
        <w:rPr>
          <w:rFonts w:ascii="Calibri" w:eastAsia="Calibri" w:hAnsi="Calibri" w:cs="Calibri"/>
          <w:bCs/>
        </w:rPr>
        <w:t xml:space="preserve"> their benefits</w:t>
      </w:r>
      <w:r w:rsidR="00D353A3">
        <w:rPr>
          <w:rFonts w:ascii="Calibri" w:eastAsia="Calibri" w:hAnsi="Calibri" w:cs="Calibri"/>
          <w:bCs/>
        </w:rPr>
        <w:t>.</w:t>
      </w:r>
      <w:r w:rsidR="0003289B">
        <w:rPr>
          <w:rStyle w:val="EndnoteReference"/>
          <w:rFonts w:ascii="Calibri" w:eastAsia="Calibri" w:hAnsi="Calibri" w:cs="Calibri"/>
          <w:bCs/>
        </w:rPr>
        <w:endnoteReference w:id="20"/>
      </w:r>
      <w:r w:rsidR="00D353A3">
        <w:rPr>
          <w:rFonts w:ascii="Calibri" w:eastAsia="Calibri" w:hAnsi="Calibri" w:cs="Calibri"/>
          <w:bCs/>
        </w:rPr>
        <w:t xml:space="preserve"> </w:t>
      </w:r>
      <w:r w:rsidR="003B3809">
        <w:rPr>
          <w:rFonts w:ascii="Calibri" w:eastAsia="Calibri" w:hAnsi="Calibri" w:cs="Calibri"/>
          <w:bCs/>
        </w:rPr>
        <w:t xml:space="preserve"> In response, </w:t>
      </w:r>
      <w:r w:rsidR="00D353A3">
        <w:rPr>
          <w:rFonts w:ascii="Calibri" w:eastAsia="Calibri" w:hAnsi="Calibri" w:cs="Calibri"/>
          <w:bCs/>
        </w:rPr>
        <w:t xml:space="preserve">Councils </w:t>
      </w:r>
      <w:r w:rsidR="00CD0513">
        <w:rPr>
          <w:rFonts w:ascii="Calibri" w:eastAsia="Calibri" w:hAnsi="Calibri" w:cs="Calibri"/>
          <w:bCs/>
        </w:rPr>
        <w:t xml:space="preserve">enlisted </w:t>
      </w:r>
      <w:r w:rsidR="001028BE">
        <w:rPr>
          <w:rFonts w:ascii="Calibri" w:eastAsia="Calibri" w:hAnsi="Calibri" w:cs="Calibri"/>
          <w:bCs/>
        </w:rPr>
        <w:t>their expansive</w:t>
      </w:r>
      <w:r w:rsidR="00CD0513">
        <w:rPr>
          <w:rFonts w:ascii="Calibri" w:eastAsia="Calibri" w:hAnsi="Calibri" w:cs="Calibri"/>
          <w:bCs/>
        </w:rPr>
        <w:t xml:space="preserve"> networks and </w:t>
      </w:r>
      <w:r w:rsidR="003B3809">
        <w:rPr>
          <w:rFonts w:ascii="Calibri" w:eastAsia="Calibri" w:hAnsi="Calibri" w:cs="Calibri"/>
          <w:bCs/>
        </w:rPr>
        <w:t>served</w:t>
      </w:r>
      <w:r w:rsidR="00D353A3">
        <w:rPr>
          <w:rFonts w:ascii="Calibri" w:eastAsia="Calibri" w:hAnsi="Calibri" w:cs="Calibri"/>
          <w:bCs/>
        </w:rPr>
        <w:t xml:space="preserve"> as trusted</w:t>
      </w:r>
      <w:r w:rsidR="003B3809">
        <w:rPr>
          <w:rFonts w:ascii="Calibri" w:eastAsia="Calibri" w:hAnsi="Calibri" w:cs="Calibri"/>
          <w:bCs/>
        </w:rPr>
        <w:t xml:space="preserve"> sources o</w:t>
      </w:r>
      <w:r w:rsidR="00F664C9">
        <w:rPr>
          <w:rFonts w:ascii="Calibri" w:eastAsia="Calibri" w:hAnsi="Calibri" w:cs="Calibri"/>
          <w:bCs/>
        </w:rPr>
        <w:t>f information.</w:t>
      </w:r>
    </w:p>
    <w:p w14:paraId="681AEC38" w14:textId="77777777" w:rsidR="00C5667A" w:rsidRPr="005D4730" w:rsidRDefault="00C5667A" w:rsidP="00B93B70">
      <w:pPr>
        <w:spacing w:after="160" w:line="259" w:lineRule="auto"/>
        <w:ind w:left="720"/>
        <w:contextualSpacing/>
        <w:rPr>
          <w:rFonts w:ascii="Calibri" w:eastAsia="Calibri" w:hAnsi="Calibri" w:cs="Calibri"/>
          <w:bCs/>
          <w:color w:val="FF0000"/>
          <w:sz w:val="20"/>
          <w:szCs w:val="20"/>
        </w:rPr>
      </w:pPr>
    </w:p>
    <w:p w14:paraId="6BE508B7" w14:textId="77777777" w:rsidR="00C5667A" w:rsidRPr="00C5667A" w:rsidRDefault="00B93B70" w:rsidP="00C5667A">
      <w:pPr>
        <w:numPr>
          <w:ilvl w:val="0"/>
          <w:numId w:val="1"/>
        </w:numPr>
        <w:spacing w:after="160" w:line="259" w:lineRule="auto"/>
        <w:contextualSpacing/>
        <w:rPr>
          <w:rFonts w:ascii="Calibri" w:eastAsia="Calibri" w:hAnsi="Calibri" w:cs="Calibri"/>
          <w:bCs/>
          <w:color w:val="4F81BD" w:themeColor="accent1"/>
        </w:rPr>
      </w:pPr>
      <w:r w:rsidRPr="00D24B9C">
        <w:rPr>
          <w:rFonts w:ascii="Calibri" w:eastAsia="Calibri" w:hAnsi="Calibri" w:cs="Calibri"/>
          <w:b/>
          <w:bCs/>
          <w:i/>
          <w:color w:val="4F81BD" w:themeColor="accent1"/>
        </w:rPr>
        <w:t>Education and outreach:</w:t>
      </w:r>
      <w:r w:rsidRPr="00D24B9C">
        <w:rPr>
          <w:rFonts w:ascii="Calibri" w:eastAsia="Calibri" w:hAnsi="Calibri" w:cs="Calibri"/>
          <w:bCs/>
          <w:color w:val="4F81BD" w:themeColor="accent1"/>
        </w:rPr>
        <w:t xml:space="preserve"> </w:t>
      </w:r>
      <w:r w:rsidR="00C5667A">
        <w:rPr>
          <w:rFonts w:ascii="Calibri" w:eastAsia="Calibri" w:hAnsi="Calibri" w:cs="Calibri"/>
          <w:bCs/>
          <w:color w:val="4F81BD" w:themeColor="accent1"/>
        </w:rPr>
        <w:t xml:space="preserve"> </w:t>
      </w:r>
    </w:p>
    <w:p w14:paraId="4C8C55A8" w14:textId="77777777" w:rsidR="00B93B70" w:rsidRPr="00C5667A" w:rsidRDefault="00B93B70" w:rsidP="00C5667A">
      <w:pPr>
        <w:spacing w:after="160" w:line="259" w:lineRule="auto"/>
        <w:ind w:left="720"/>
        <w:contextualSpacing/>
        <w:rPr>
          <w:rFonts w:ascii="Calibri" w:eastAsia="Calibri" w:hAnsi="Calibri" w:cs="Calibri"/>
          <w:bCs/>
        </w:rPr>
      </w:pPr>
      <w:r w:rsidRPr="00C5667A">
        <w:rPr>
          <w:rFonts w:ascii="Calibri" w:eastAsia="Calibri" w:hAnsi="Calibri" w:cs="Calibri"/>
          <w:bCs/>
        </w:rPr>
        <w:t>To increase awareness and understanding of ABLE programs</w:t>
      </w:r>
      <w:r w:rsidR="00C5667A" w:rsidRPr="00C5667A">
        <w:rPr>
          <w:rFonts w:ascii="Calibri" w:eastAsia="Calibri" w:hAnsi="Calibri" w:cs="Calibri"/>
          <w:bCs/>
        </w:rPr>
        <w:t>, and to accelerate the number of people who are benefitting</w:t>
      </w:r>
      <w:r w:rsidRPr="00C5667A">
        <w:rPr>
          <w:rFonts w:ascii="Calibri" w:eastAsia="Calibri" w:hAnsi="Calibri" w:cs="Calibri"/>
          <w:bCs/>
        </w:rPr>
        <w:t xml:space="preserve">, </w:t>
      </w:r>
      <w:r w:rsidR="000338FF" w:rsidRPr="00C5667A">
        <w:rPr>
          <w:rFonts w:ascii="Calibri" w:eastAsia="Calibri" w:hAnsi="Calibri" w:cs="Calibri"/>
          <w:bCs/>
        </w:rPr>
        <w:t xml:space="preserve">DD </w:t>
      </w:r>
      <w:r w:rsidRPr="00C5667A">
        <w:rPr>
          <w:rFonts w:ascii="Calibri" w:eastAsia="Calibri" w:hAnsi="Calibri" w:cs="Calibri"/>
          <w:bCs/>
        </w:rPr>
        <w:t>Councils targeted people with developmental disabilities and their families, service providers</w:t>
      </w:r>
      <w:r w:rsidR="00AD40E1">
        <w:rPr>
          <w:rFonts w:ascii="Calibri" w:eastAsia="Calibri" w:hAnsi="Calibri" w:cs="Calibri"/>
          <w:bCs/>
        </w:rPr>
        <w:t>,</w:t>
      </w:r>
      <w:r w:rsidR="00947220">
        <w:rPr>
          <w:rStyle w:val="EndnoteReference"/>
          <w:rFonts w:ascii="Calibri" w:eastAsia="Calibri" w:hAnsi="Calibri" w:cs="Calibri"/>
          <w:bCs/>
        </w:rPr>
        <w:endnoteReference w:id="21"/>
      </w:r>
      <w:r w:rsidR="00AD40E1">
        <w:rPr>
          <w:rFonts w:ascii="Calibri" w:eastAsia="Calibri" w:hAnsi="Calibri" w:cs="Calibri"/>
          <w:bCs/>
        </w:rPr>
        <w:t xml:space="preserve"> </w:t>
      </w:r>
      <w:r w:rsidRPr="00C5667A">
        <w:rPr>
          <w:rFonts w:ascii="Calibri" w:eastAsia="Calibri" w:hAnsi="Calibri" w:cs="Calibri"/>
          <w:bCs/>
        </w:rPr>
        <w:t xml:space="preserve">advocates, </w:t>
      </w:r>
      <w:r w:rsidR="00C62EE3" w:rsidRPr="00C5667A">
        <w:rPr>
          <w:rFonts w:ascii="Calibri" w:eastAsia="Calibri" w:hAnsi="Calibri" w:cs="Calibri"/>
          <w:bCs/>
        </w:rPr>
        <w:t xml:space="preserve">and community members. </w:t>
      </w:r>
      <w:r w:rsidRPr="00C5667A">
        <w:rPr>
          <w:rFonts w:ascii="Calibri" w:eastAsia="Calibri" w:hAnsi="Calibri" w:cs="Calibri"/>
          <w:bCs/>
        </w:rPr>
        <w:t>Councils:</w:t>
      </w:r>
    </w:p>
    <w:p w14:paraId="3EBEED91" w14:textId="77777777" w:rsidR="00783239" w:rsidRPr="001A1983" w:rsidRDefault="00783239" w:rsidP="00783239">
      <w:pPr>
        <w:spacing w:after="160" w:line="259" w:lineRule="auto"/>
        <w:ind w:left="720"/>
        <w:contextualSpacing/>
        <w:rPr>
          <w:rFonts w:ascii="Calibri" w:eastAsia="Calibri" w:hAnsi="Calibri" w:cs="Calibri"/>
          <w:bCs/>
          <w:sz w:val="16"/>
          <w:szCs w:val="16"/>
        </w:rPr>
      </w:pPr>
    </w:p>
    <w:p w14:paraId="3DAC9DDB" w14:textId="77777777" w:rsidR="00B93B70"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Produced and widely distributed easy to understand mate</w:t>
      </w:r>
      <w:r w:rsidR="00B519B2">
        <w:rPr>
          <w:rFonts w:ascii="Calibri" w:eastAsia="Calibri" w:hAnsi="Calibri" w:cs="Calibri"/>
          <w:bCs/>
        </w:rPr>
        <w:t>rials like brochures</w:t>
      </w:r>
      <w:r w:rsidRPr="00B93B70">
        <w:rPr>
          <w:rFonts w:ascii="Calibri" w:eastAsia="Calibri" w:hAnsi="Calibri" w:cs="Calibri"/>
          <w:bCs/>
        </w:rPr>
        <w:t>, poste</w:t>
      </w:r>
      <w:r w:rsidR="00C62EE3">
        <w:rPr>
          <w:rFonts w:ascii="Calibri" w:eastAsia="Calibri" w:hAnsi="Calibri" w:cs="Calibri"/>
          <w:bCs/>
        </w:rPr>
        <w:t xml:space="preserve">rs, </w:t>
      </w:r>
      <w:r w:rsidR="00073AD6">
        <w:rPr>
          <w:rFonts w:ascii="Calibri" w:eastAsia="Calibri" w:hAnsi="Calibri" w:cs="Calibri"/>
          <w:bCs/>
        </w:rPr>
        <w:t xml:space="preserve">and </w:t>
      </w:r>
      <w:r w:rsidR="00E6482A">
        <w:rPr>
          <w:rFonts w:ascii="Calibri" w:eastAsia="Calibri" w:hAnsi="Calibri" w:cs="Calibri"/>
          <w:bCs/>
        </w:rPr>
        <w:t xml:space="preserve">other </w:t>
      </w:r>
      <w:r w:rsidR="00073AD6">
        <w:rPr>
          <w:rFonts w:ascii="Calibri" w:eastAsia="Calibri" w:hAnsi="Calibri" w:cs="Calibri"/>
          <w:bCs/>
        </w:rPr>
        <w:t>educational materials</w:t>
      </w:r>
      <w:r w:rsidR="00336C12">
        <w:rPr>
          <w:rFonts w:ascii="Calibri" w:eastAsia="Calibri" w:hAnsi="Calibri" w:cs="Calibri"/>
          <w:bCs/>
        </w:rPr>
        <w:t>;</w:t>
      </w:r>
    </w:p>
    <w:p w14:paraId="2230ADA8" w14:textId="77777777" w:rsidR="00B93B70" w:rsidRPr="00B93B70"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Provided, and supported the ABLE programs to provide, trainings at stand-alone events (e.g.</w:t>
      </w:r>
      <w:r w:rsidR="00B519B2" w:rsidRPr="00B93B70">
        <w:rPr>
          <w:rFonts w:ascii="Calibri" w:eastAsia="Calibri" w:hAnsi="Calibri" w:cs="Calibri"/>
          <w:bCs/>
        </w:rPr>
        <w:t>, information</w:t>
      </w:r>
      <w:r w:rsidR="00F04480">
        <w:rPr>
          <w:rFonts w:ascii="Calibri" w:eastAsia="Calibri" w:hAnsi="Calibri" w:cs="Calibri"/>
          <w:bCs/>
        </w:rPr>
        <w:t xml:space="preserve"> sessions and lunch &amp; learns</w:t>
      </w:r>
      <w:r w:rsidRPr="00B93B70">
        <w:rPr>
          <w:rFonts w:ascii="Calibri" w:eastAsia="Calibri" w:hAnsi="Calibri" w:cs="Calibri"/>
          <w:bCs/>
        </w:rPr>
        <w:t>) and as components of broad</w:t>
      </w:r>
      <w:r w:rsidR="002C148B">
        <w:rPr>
          <w:rFonts w:ascii="Calibri" w:eastAsia="Calibri" w:hAnsi="Calibri" w:cs="Calibri"/>
          <w:bCs/>
        </w:rPr>
        <w:t>er events (e.g.</w:t>
      </w:r>
      <w:r w:rsidR="00B519B2">
        <w:rPr>
          <w:rFonts w:ascii="Calibri" w:eastAsia="Calibri" w:hAnsi="Calibri" w:cs="Calibri"/>
          <w:bCs/>
        </w:rPr>
        <w:t>, conferences</w:t>
      </w:r>
      <w:r w:rsidR="002C148B">
        <w:rPr>
          <w:rFonts w:ascii="Calibri" w:eastAsia="Calibri" w:hAnsi="Calibri" w:cs="Calibri"/>
          <w:bCs/>
        </w:rPr>
        <w:t xml:space="preserve">, </w:t>
      </w:r>
      <w:r w:rsidRPr="00B93B70">
        <w:rPr>
          <w:rFonts w:ascii="Calibri" w:eastAsia="Calibri" w:hAnsi="Calibri" w:cs="Calibri"/>
          <w:bCs/>
        </w:rPr>
        <w:t>job fairs,</w:t>
      </w:r>
      <w:r w:rsidRPr="00B93B70">
        <w:rPr>
          <w:rFonts w:ascii="Calibri" w:eastAsia="Calibri" w:hAnsi="Calibri" w:cs="Calibri"/>
        </w:rPr>
        <w:t xml:space="preserve"> and</w:t>
      </w:r>
      <w:r w:rsidRPr="00B93B70">
        <w:rPr>
          <w:rFonts w:ascii="Calibri" w:eastAsia="Calibri" w:hAnsi="Calibri" w:cs="Calibri"/>
          <w:bCs/>
        </w:rPr>
        <w:t xml:space="preserve"> disability awareness events)</w:t>
      </w:r>
      <w:r w:rsidR="00336C12">
        <w:rPr>
          <w:rFonts w:ascii="Calibri" w:eastAsia="Calibri" w:hAnsi="Calibri" w:cs="Calibri"/>
          <w:bCs/>
        </w:rPr>
        <w:t>;</w:t>
      </w:r>
    </w:p>
    <w:p w14:paraId="4082CA5E" w14:textId="77777777" w:rsidR="00B93B70" w:rsidRPr="00B93B70"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 xml:space="preserve">Made information </w:t>
      </w:r>
      <w:r w:rsidR="000B2292">
        <w:rPr>
          <w:rFonts w:ascii="Calibri" w:eastAsia="Calibri" w:hAnsi="Calibri" w:cs="Calibri"/>
          <w:bCs/>
        </w:rPr>
        <w:t>widely</w:t>
      </w:r>
      <w:r w:rsidRPr="00B93B70">
        <w:rPr>
          <w:rFonts w:ascii="Calibri" w:eastAsia="Calibri" w:hAnsi="Calibri" w:cs="Calibri"/>
          <w:bCs/>
        </w:rPr>
        <w:t xml:space="preserve"> available statewide</w:t>
      </w:r>
      <w:r w:rsidR="000B2292">
        <w:rPr>
          <w:rFonts w:ascii="Calibri" w:eastAsia="Calibri" w:hAnsi="Calibri" w:cs="Calibri"/>
          <w:bCs/>
        </w:rPr>
        <w:t xml:space="preserve"> through the Council’s social media, website, </w:t>
      </w:r>
      <w:r w:rsidRPr="00B93B70">
        <w:rPr>
          <w:rFonts w:ascii="Calibri" w:eastAsia="Calibri" w:hAnsi="Calibri" w:cs="Calibri"/>
          <w:bCs/>
        </w:rPr>
        <w:t>webinars, and training videos</w:t>
      </w:r>
      <w:r w:rsidR="00336C12">
        <w:rPr>
          <w:rFonts w:ascii="Calibri" w:eastAsia="Calibri" w:hAnsi="Calibri" w:cs="Calibri"/>
          <w:bCs/>
        </w:rPr>
        <w:t>;</w:t>
      </w:r>
    </w:p>
    <w:p w14:paraId="749A44CC" w14:textId="77777777" w:rsidR="00B93B70" w:rsidRPr="00B93B70"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Incorporated ABLE information in guides that are widely</w:t>
      </w:r>
      <w:r w:rsidR="002C148B">
        <w:rPr>
          <w:rFonts w:ascii="Calibri" w:eastAsia="Calibri" w:hAnsi="Calibri" w:cs="Calibri"/>
          <w:bCs/>
        </w:rPr>
        <w:t xml:space="preserve"> distributed to people with I/DD</w:t>
      </w:r>
      <w:r w:rsidRPr="00B93B70">
        <w:rPr>
          <w:rFonts w:ascii="Calibri" w:eastAsia="Calibri" w:hAnsi="Calibri" w:cs="Calibri"/>
          <w:bCs/>
        </w:rPr>
        <w:t xml:space="preserve"> and their families on related topics such as </w:t>
      </w:r>
      <w:r w:rsidR="00BF24CC">
        <w:rPr>
          <w:rFonts w:ascii="Calibri" w:eastAsia="Calibri" w:hAnsi="Calibri" w:cs="Calibri"/>
          <w:bCs/>
        </w:rPr>
        <w:t xml:space="preserve">school </w:t>
      </w:r>
      <w:r w:rsidRPr="00B93B70">
        <w:rPr>
          <w:rFonts w:ascii="Calibri" w:eastAsia="Calibri" w:hAnsi="Calibri" w:cs="Calibri"/>
          <w:bCs/>
        </w:rPr>
        <w:t>transition, financial planning, and futures planning</w:t>
      </w:r>
      <w:r w:rsidR="00336C12">
        <w:rPr>
          <w:rFonts w:ascii="Calibri" w:eastAsia="Calibri" w:hAnsi="Calibri" w:cs="Calibri"/>
          <w:bCs/>
        </w:rPr>
        <w:t>;</w:t>
      </w:r>
    </w:p>
    <w:p w14:paraId="5D4E3F58" w14:textId="77777777" w:rsidR="00B93B70" w:rsidRPr="00B93B70"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Collected ABL</w:t>
      </w:r>
      <w:r w:rsidR="00BF24CC">
        <w:rPr>
          <w:rFonts w:ascii="Calibri" w:eastAsia="Calibri" w:hAnsi="Calibri" w:cs="Calibri"/>
          <w:bCs/>
        </w:rPr>
        <w:t>E success stories to inform policymakers</w:t>
      </w:r>
      <w:r w:rsidR="00615FFB">
        <w:rPr>
          <w:rFonts w:ascii="Calibri" w:eastAsia="Calibri" w:hAnsi="Calibri" w:cs="Calibri"/>
          <w:bCs/>
        </w:rPr>
        <w:t>,</w:t>
      </w:r>
      <w:r w:rsidR="00336C12">
        <w:rPr>
          <w:rFonts w:ascii="Calibri" w:eastAsia="Calibri" w:hAnsi="Calibri" w:cs="Calibri"/>
          <w:bCs/>
        </w:rPr>
        <w:t xml:space="preserve"> people with I/DD, and families; and</w:t>
      </w:r>
    </w:p>
    <w:p w14:paraId="1DE0E8EA" w14:textId="77777777" w:rsidR="00D24B9C" w:rsidRDefault="00B93B70" w:rsidP="00B93B70">
      <w:pPr>
        <w:numPr>
          <w:ilvl w:val="0"/>
          <w:numId w:val="2"/>
        </w:numPr>
        <w:spacing w:after="160" w:line="259" w:lineRule="auto"/>
        <w:contextualSpacing/>
        <w:rPr>
          <w:rFonts w:ascii="Calibri" w:eastAsia="Calibri" w:hAnsi="Calibri" w:cs="Calibri"/>
          <w:bCs/>
        </w:rPr>
      </w:pPr>
      <w:r w:rsidRPr="00B93B70">
        <w:rPr>
          <w:rFonts w:ascii="Calibri" w:eastAsia="Calibri" w:hAnsi="Calibri" w:cs="Calibri"/>
          <w:bCs/>
        </w:rPr>
        <w:t xml:space="preserve">Became </w:t>
      </w:r>
      <w:r w:rsidR="00F04480">
        <w:rPr>
          <w:rFonts w:ascii="Calibri" w:eastAsia="Calibri" w:hAnsi="Calibri" w:cs="Calibri"/>
          <w:bCs/>
        </w:rPr>
        <w:t xml:space="preserve">ABLE Ambassadors, </w:t>
      </w:r>
      <w:r w:rsidRPr="00B93B70">
        <w:rPr>
          <w:rFonts w:ascii="Calibri" w:eastAsia="Calibri" w:hAnsi="Calibri" w:cs="Calibri"/>
          <w:bCs/>
        </w:rPr>
        <w:t>trained volunteers that educate people on ABLE accou</w:t>
      </w:r>
      <w:r w:rsidR="00BF24CC">
        <w:rPr>
          <w:rFonts w:ascii="Calibri" w:eastAsia="Calibri" w:hAnsi="Calibri" w:cs="Calibri"/>
          <w:bCs/>
        </w:rPr>
        <w:t>nts</w:t>
      </w:r>
      <w:r w:rsidR="00615FFB">
        <w:rPr>
          <w:rFonts w:ascii="Calibri" w:eastAsia="Calibri" w:hAnsi="Calibri" w:cs="Calibri"/>
          <w:bCs/>
        </w:rPr>
        <w:t>.</w:t>
      </w:r>
      <w:r w:rsidRPr="00B93B70">
        <w:rPr>
          <w:rFonts w:ascii="Calibri" w:eastAsia="Calibri" w:hAnsi="Calibri" w:cs="Calibri"/>
          <w:bCs/>
        </w:rPr>
        <w:t xml:space="preserve">  </w:t>
      </w:r>
    </w:p>
    <w:p w14:paraId="58541998" w14:textId="77777777" w:rsidR="00B93B70" w:rsidRPr="00B93B70" w:rsidRDefault="00B93B70" w:rsidP="00D24B9C">
      <w:pPr>
        <w:spacing w:after="160" w:line="259" w:lineRule="auto"/>
        <w:ind w:left="1440"/>
        <w:contextualSpacing/>
        <w:rPr>
          <w:rFonts w:ascii="Calibri" w:eastAsia="Calibri" w:hAnsi="Calibri" w:cs="Calibri"/>
          <w:bCs/>
        </w:rPr>
      </w:pPr>
      <w:r w:rsidRPr="00B93B70">
        <w:rPr>
          <w:rFonts w:ascii="Calibri" w:eastAsia="Calibri" w:hAnsi="Calibri" w:cs="Calibri"/>
          <w:bCs/>
        </w:rPr>
        <w:t xml:space="preserve"> </w:t>
      </w:r>
    </w:p>
    <w:p w14:paraId="2D66CC17" w14:textId="77777777" w:rsidR="003103A8" w:rsidRDefault="00400B72" w:rsidP="003103A8">
      <w:pPr>
        <w:numPr>
          <w:ilvl w:val="0"/>
          <w:numId w:val="1"/>
        </w:numPr>
        <w:spacing w:after="160" w:line="259" w:lineRule="auto"/>
        <w:contextualSpacing/>
        <w:rPr>
          <w:rFonts w:ascii="Calibri" w:eastAsia="Calibri" w:hAnsi="Calibri" w:cs="Calibri"/>
          <w:bCs/>
        </w:rPr>
      </w:pPr>
      <w:r w:rsidRPr="003103A8">
        <w:rPr>
          <w:b/>
          <w:i/>
          <w:noProof/>
        </w:rPr>
        <mc:AlternateContent>
          <mc:Choice Requires="wps">
            <w:drawing>
              <wp:anchor distT="0" distB="0" distL="114300" distR="114300" simplePos="0" relativeHeight="251653632" behindDoc="0" locked="0" layoutInCell="1" allowOverlap="1" wp14:anchorId="0AABC3BC" wp14:editId="7A80AE74">
                <wp:simplePos x="0" y="0"/>
                <wp:positionH relativeFrom="column">
                  <wp:posOffset>-640080</wp:posOffset>
                </wp:positionH>
                <wp:positionV relativeFrom="paragraph">
                  <wp:posOffset>22860</wp:posOffset>
                </wp:positionV>
                <wp:extent cx="2800350" cy="1923415"/>
                <wp:effectExtent l="0" t="0" r="0" b="6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3415"/>
                        </a:xfrm>
                        <a:prstGeom prst="rect">
                          <a:avLst/>
                        </a:prstGeom>
                        <a:solidFill>
                          <a:schemeClr val="accent1">
                            <a:lumMod val="20000"/>
                            <a:lumOff val="80000"/>
                          </a:schemeClr>
                        </a:solidFill>
                        <a:ln w="9525">
                          <a:noFill/>
                          <a:miter lim="800000"/>
                          <a:headEnd/>
                          <a:tailEnd/>
                        </a:ln>
                        <a:effectLst/>
                      </wps:spPr>
                      <wps:txbx>
                        <w:txbxContent>
                          <w:p w14:paraId="104EE44B" w14:textId="77777777" w:rsidR="0010557D" w:rsidRPr="00A36DF9" w:rsidRDefault="0010557D" w:rsidP="00090396">
                            <w:pPr>
                              <w:rPr>
                                <w:b/>
                                <w:color w:val="17365D" w:themeColor="text2" w:themeShade="BF"/>
                              </w:rPr>
                            </w:pPr>
                            <w:r w:rsidRPr="00A36DF9">
                              <w:rPr>
                                <w:b/>
                                <w:color w:val="17365D" w:themeColor="text2" w:themeShade="BF"/>
                                <w:sz w:val="24"/>
                                <w:szCs w:val="24"/>
                                <w:u w:val="single"/>
                              </w:rPr>
                              <w:t>Cultural Competency</w:t>
                            </w:r>
                            <w:r w:rsidR="00090396">
                              <w:rPr>
                                <w:b/>
                                <w:color w:val="17365D" w:themeColor="text2" w:themeShade="BF"/>
                                <w:u w:val="single"/>
                              </w:rPr>
                              <w:t xml:space="preserve"> </w:t>
                            </w:r>
                            <w:r w:rsidRPr="00BF4A56">
                              <w:rPr>
                                <w:b/>
                                <w:color w:val="17365D" w:themeColor="text2" w:themeShade="BF"/>
                                <w:sz w:val="24"/>
                                <w:szCs w:val="24"/>
                                <w:u w:val="single"/>
                              </w:rPr>
                              <w:t xml:space="preserve">to Ensure </w:t>
                            </w:r>
                            <w:r w:rsidR="00090396">
                              <w:rPr>
                                <w:b/>
                                <w:color w:val="17365D" w:themeColor="text2" w:themeShade="BF"/>
                                <w:sz w:val="24"/>
                                <w:szCs w:val="24"/>
                                <w:u w:val="single"/>
                              </w:rPr>
                              <w:t xml:space="preserve">     </w:t>
                            </w:r>
                            <w:r w:rsidRPr="00BF4A56">
                              <w:rPr>
                                <w:b/>
                                <w:color w:val="17365D" w:themeColor="text2" w:themeShade="BF"/>
                                <w:sz w:val="24"/>
                                <w:szCs w:val="24"/>
                                <w:u w:val="single"/>
                              </w:rPr>
                              <w:t>Equal Access</w:t>
                            </w:r>
                          </w:p>
                          <w:p w14:paraId="3D98D8A7" w14:textId="77777777" w:rsidR="0010557D" w:rsidRPr="00BF4A56" w:rsidRDefault="0010557D" w:rsidP="00090396">
                            <w:pPr>
                              <w:rPr>
                                <w:color w:val="17365D" w:themeColor="text2" w:themeShade="BF"/>
                              </w:rPr>
                            </w:pPr>
                            <w:r w:rsidRPr="00BF4A56">
                              <w:rPr>
                                <w:color w:val="17365D" w:themeColor="text2" w:themeShade="BF"/>
                              </w:rPr>
                              <w:t>The ID Council utilize</w:t>
                            </w:r>
                            <w:r w:rsidR="00A36DF9">
                              <w:rPr>
                                <w:color w:val="17365D" w:themeColor="text2" w:themeShade="BF"/>
                              </w:rPr>
                              <w:t>d</w:t>
                            </w:r>
                            <w:r w:rsidRPr="00BF4A56">
                              <w:rPr>
                                <w:color w:val="17365D" w:themeColor="text2" w:themeShade="BF"/>
                              </w:rPr>
                              <w:t xml:space="preserve"> cultural brokers to reach Spanish-speaking and bi-lingual individuals to help them obtain access to information that </w:t>
                            </w:r>
                            <w:r w:rsidR="002258F5">
                              <w:rPr>
                                <w:color w:val="17365D" w:themeColor="text2" w:themeShade="BF"/>
                              </w:rPr>
                              <w:t>provides</w:t>
                            </w:r>
                            <w:r w:rsidRPr="00BF4A56">
                              <w:rPr>
                                <w:color w:val="17365D" w:themeColor="text2" w:themeShade="BF"/>
                              </w:rPr>
                              <w:t xml:space="preserve"> an equal opportunity to benefit from ABLE.</w:t>
                            </w:r>
                          </w:p>
                          <w:p w14:paraId="2BBC5C7B" w14:textId="77777777" w:rsidR="0010557D" w:rsidRPr="00B31037" w:rsidRDefault="0010557D" w:rsidP="00330D71">
                            <w:pPr>
                              <w:jc w:val="center"/>
                              <w:rPr>
                                <w:b/>
                                <w:color w:val="FFFFFF" w:themeColor="background1"/>
                              </w:rPr>
                            </w:pPr>
                            <w:r>
                              <w:rPr>
                                <w:b/>
                                <w:color w:val="FFFFFF" w:themeColor="background1"/>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0.4pt;margin-top:1.8pt;width:220.5pt;height:15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" fillcolor="#dbe5f1 [660]" stroked="f">
                <v:textbox inset="14.4pt,14.4pt,14.4pt,14.4pt">
                  <w:txbxContent>
                    <w:p w14:paraId="104EE44B" w14:textId="77777777" w:rsidR="0010557D" w:rsidRPr="00A36DF9" w:rsidRDefault="0010557D" w:rsidP="00090396">
                      <w:pPr>
                        <w:rPr>
                          <w:b/>
                          <w:color w:val="17365D" w:themeColor="text2" w:themeShade="BF"/>
                        </w:rPr>
                      </w:pPr>
                      <w:r w:rsidRPr="00A36DF9">
                        <w:rPr>
                          <w:b/>
                          <w:color w:val="17365D" w:themeColor="text2" w:themeShade="BF"/>
                          <w:sz w:val="24"/>
                          <w:szCs w:val="24"/>
                          <w:u w:val="single"/>
                        </w:rPr>
                        <w:t>Cultural Competency</w:t>
                      </w:r>
                      <w:r w:rsidR="00090396">
                        <w:rPr>
                          <w:b/>
                          <w:color w:val="17365D" w:themeColor="text2" w:themeShade="BF"/>
                          <w:u w:val="single"/>
                        </w:rPr>
                        <w:t xml:space="preserve"> </w:t>
                      </w:r>
                      <w:r w:rsidRPr="00BF4A56">
                        <w:rPr>
                          <w:b/>
                          <w:color w:val="17365D" w:themeColor="text2" w:themeShade="BF"/>
                          <w:sz w:val="24"/>
                          <w:szCs w:val="24"/>
                          <w:u w:val="single"/>
                        </w:rPr>
                        <w:t xml:space="preserve">to Ensure </w:t>
                      </w:r>
                      <w:r w:rsidR="00090396">
                        <w:rPr>
                          <w:b/>
                          <w:color w:val="17365D" w:themeColor="text2" w:themeShade="BF"/>
                          <w:sz w:val="24"/>
                          <w:szCs w:val="24"/>
                          <w:u w:val="single"/>
                        </w:rPr>
                        <w:t xml:space="preserve">     </w:t>
                      </w:r>
                      <w:r w:rsidRPr="00BF4A56">
                        <w:rPr>
                          <w:b/>
                          <w:color w:val="17365D" w:themeColor="text2" w:themeShade="BF"/>
                          <w:sz w:val="24"/>
                          <w:szCs w:val="24"/>
                          <w:u w:val="single"/>
                        </w:rPr>
                        <w:t>Equal Access</w:t>
                      </w:r>
                    </w:p>
                    <w:p w14:paraId="3D98D8A7" w14:textId="77777777" w:rsidR="0010557D" w:rsidRPr="00BF4A56" w:rsidRDefault="0010557D" w:rsidP="00090396">
                      <w:pPr>
                        <w:rPr>
                          <w:color w:val="17365D" w:themeColor="text2" w:themeShade="BF"/>
                        </w:rPr>
                      </w:pPr>
                      <w:r w:rsidRPr="00BF4A56">
                        <w:rPr>
                          <w:color w:val="17365D" w:themeColor="text2" w:themeShade="BF"/>
                        </w:rPr>
                        <w:t>The ID Council utilize</w:t>
                      </w:r>
                      <w:r w:rsidR="00A36DF9">
                        <w:rPr>
                          <w:color w:val="17365D" w:themeColor="text2" w:themeShade="BF"/>
                        </w:rPr>
                        <w:t>d</w:t>
                      </w:r>
                      <w:r w:rsidRPr="00BF4A56">
                        <w:rPr>
                          <w:color w:val="17365D" w:themeColor="text2" w:themeShade="BF"/>
                        </w:rPr>
                        <w:t xml:space="preserve"> cultural brokers to reach Spanish-speaking and bi-lingual individuals to help them obtain access to information that </w:t>
                      </w:r>
                      <w:r w:rsidR="002258F5">
                        <w:rPr>
                          <w:color w:val="17365D" w:themeColor="text2" w:themeShade="BF"/>
                        </w:rPr>
                        <w:t>provides</w:t>
                      </w:r>
                      <w:r w:rsidRPr="00BF4A56">
                        <w:rPr>
                          <w:color w:val="17365D" w:themeColor="text2" w:themeShade="BF"/>
                        </w:rPr>
                        <w:t xml:space="preserve"> an equal opportunity to benefit from ABLE.</w:t>
                      </w:r>
                    </w:p>
                    <w:p w14:paraId="2BBC5C7B" w14:textId="77777777" w:rsidR="0010557D" w:rsidRPr="00B31037" w:rsidRDefault="0010557D" w:rsidP="00330D71">
                      <w:pPr>
                        <w:jc w:val="center"/>
                        <w:rPr>
                          <w:b/>
                          <w:color w:val="FFFFFF" w:themeColor="background1"/>
                        </w:rPr>
                      </w:pPr>
                      <w:r>
                        <w:rPr>
                          <w:b/>
                          <w:color w:val="FFFFFF" w:themeColor="background1"/>
                        </w:rPr>
                        <w:t xml:space="preserve"> </w:t>
                      </w:r>
                    </w:p>
                  </w:txbxContent>
                </v:textbox>
                <w10:wrap type="square"/>
              </v:shape>
            </w:pict>
          </mc:Fallback>
        </mc:AlternateContent>
      </w:r>
      <w:r w:rsidR="00B93B70" w:rsidRPr="00D24B9C">
        <w:rPr>
          <w:rFonts w:ascii="Calibri" w:eastAsia="Calibri" w:hAnsi="Calibri" w:cs="Calibri"/>
          <w:b/>
          <w:bCs/>
          <w:i/>
          <w:color w:val="4F81BD" w:themeColor="accent1"/>
        </w:rPr>
        <w:t>Support to others to have an impact:</w:t>
      </w:r>
      <w:r w:rsidR="00B93B70" w:rsidRPr="00D24B9C">
        <w:rPr>
          <w:rFonts w:ascii="Calibri" w:eastAsia="Calibri" w:hAnsi="Calibri" w:cs="Calibri"/>
          <w:bCs/>
          <w:color w:val="4F81BD" w:themeColor="accent1"/>
        </w:rPr>
        <w:t xml:space="preserve"> </w:t>
      </w:r>
      <w:r w:rsidR="00C40B3F">
        <w:rPr>
          <w:rFonts w:ascii="Calibri" w:eastAsia="Calibri" w:hAnsi="Calibri" w:cs="Calibri"/>
          <w:bCs/>
        </w:rPr>
        <w:t>S</w:t>
      </w:r>
      <w:r w:rsidR="00B93B70" w:rsidRPr="00B93B70">
        <w:rPr>
          <w:rFonts w:ascii="Calibri" w:eastAsia="Calibri" w:hAnsi="Calibri" w:cs="Calibri"/>
          <w:bCs/>
        </w:rPr>
        <w:t xml:space="preserve">elf-advocacy groups </w:t>
      </w:r>
      <w:r w:rsidR="00C40B3F">
        <w:rPr>
          <w:rFonts w:ascii="Calibri" w:eastAsia="Calibri" w:hAnsi="Calibri" w:cs="Calibri"/>
          <w:bCs/>
        </w:rPr>
        <w:t xml:space="preserve">supported </w:t>
      </w:r>
      <w:r w:rsidR="00B93B70" w:rsidRPr="00B93B70">
        <w:rPr>
          <w:rFonts w:ascii="Calibri" w:eastAsia="Calibri" w:hAnsi="Calibri" w:cs="Calibri"/>
          <w:bCs/>
        </w:rPr>
        <w:t xml:space="preserve">by </w:t>
      </w:r>
      <w:r w:rsidR="00C57BC7">
        <w:rPr>
          <w:rFonts w:ascii="Calibri" w:eastAsia="Calibri" w:hAnsi="Calibri" w:cs="Calibri"/>
          <w:bCs/>
        </w:rPr>
        <w:t xml:space="preserve">DD </w:t>
      </w:r>
      <w:r w:rsidR="00B93B70" w:rsidRPr="00B93B70">
        <w:rPr>
          <w:rFonts w:ascii="Calibri" w:eastAsia="Calibri" w:hAnsi="Calibri" w:cs="Calibri"/>
          <w:bCs/>
        </w:rPr>
        <w:t xml:space="preserve">Councils and Communities of Practice for Supporting Families that are co-led by Councils </w:t>
      </w:r>
      <w:r w:rsidR="00C40B3F">
        <w:rPr>
          <w:rFonts w:ascii="Calibri" w:eastAsia="Calibri" w:hAnsi="Calibri" w:cs="Calibri"/>
          <w:bCs/>
        </w:rPr>
        <w:t xml:space="preserve">provided </w:t>
      </w:r>
      <w:r w:rsidR="00B93B70" w:rsidRPr="00B93B70">
        <w:rPr>
          <w:rFonts w:ascii="Calibri" w:eastAsia="Calibri" w:hAnsi="Calibri" w:cs="Calibri"/>
          <w:bCs/>
        </w:rPr>
        <w:t>information and training on ABLE.</w:t>
      </w:r>
    </w:p>
    <w:p w14:paraId="5BB04919" w14:textId="77777777" w:rsidR="003103A8" w:rsidRPr="003103A8" w:rsidRDefault="003103A8" w:rsidP="003103A8">
      <w:pPr>
        <w:spacing w:after="160" w:line="259" w:lineRule="auto"/>
        <w:ind w:left="720"/>
        <w:contextualSpacing/>
        <w:rPr>
          <w:rFonts w:ascii="Calibri" w:eastAsia="Calibri" w:hAnsi="Calibri" w:cs="Calibri"/>
          <w:bCs/>
          <w:sz w:val="20"/>
          <w:szCs w:val="20"/>
        </w:rPr>
      </w:pPr>
    </w:p>
    <w:p w14:paraId="14F12D82" w14:textId="77777777" w:rsidR="00B06E6C" w:rsidRDefault="00B93B70" w:rsidP="00B06E6C">
      <w:pPr>
        <w:numPr>
          <w:ilvl w:val="0"/>
          <w:numId w:val="1"/>
        </w:numPr>
        <w:spacing w:after="160" w:line="259" w:lineRule="auto"/>
        <w:contextualSpacing/>
        <w:rPr>
          <w:rFonts w:ascii="Calibri" w:eastAsia="Calibri" w:hAnsi="Calibri" w:cs="Calibri"/>
          <w:bCs/>
        </w:rPr>
      </w:pPr>
      <w:r w:rsidRPr="00D27F7A">
        <w:rPr>
          <w:rFonts w:ascii="Calibri" w:eastAsia="Calibri" w:hAnsi="Calibri" w:cs="Calibri"/>
          <w:b/>
          <w:bCs/>
          <w:i/>
          <w:color w:val="4F81BD" w:themeColor="accent1"/>
        </w:rPr>
        <w:t>Focusing on under-served groups:</w:t>
      </w:r>
      <w:r w:rsidRPr="00D27F7A">
        <w:rPr>
          <w:rFonts w:ascii="Calibri" w:eastAsia="Calibri" w:hAnsi="Calibri" w:cs="Calibri"/>
          <w:bCs/>
          <w:color w:val="4F81BD" w:themeColor="accent1"/>
        </w:rPr>
        <w:t xml:space="preserve"> </w:t>
      </w:r>
      <w:r w:rsidR="00C57BC7" w:rsidRPr="00D27F7A">
        <w:rPr>
          <w:rFonts w:ascii="Calibri" w:eastAsia="Calibri" w:hAnsi="Calibri" w:cs="Calibri"/>
          <w:bCs/>
        </w:rPr>
        <w:t>DD</w:t>
      </w:r>
      <w:r w:rsidR="00C57BC7" w:rsidRPr="00D27F7A">
        <w:rPr>
          <w:rFonts w:ascii="Calibri" w:eastAsia="Calibri" w:hAnsi="Calibri" w:cs="Calibri"/>
          <w:bCs/>
          <w:color w:val="4F81BD" w:themeColor="accent1"/>
        </w:rPr>
        <w:t xml:space="preserve"> </w:t>
      </w:r>
      <w:r w:rsidRPr="00D27F7A">
        <w:rPr>
          <w:rFonts w:ascii="Calibri" w:eastAsia="Calibri" w:hAnsi="Calibri" w:cs="Calibri"/>
          <w:bCs/>
        </w:rPr>
        <w:t>Council’s enlisted a</w:t>
      </w:r>
      <w:r w:rsidR="00771364">
        <w:rPr>
          <w:rFonts w:ascii="Calibri" w:eastAsia="Calibri" w:hAnsi="Calibri" w:cs="Calibri"/>
          <w:bCs/>
        </w:rPr>
        <w:t xml:space="preserve"> variety</w:t>
      </w:r>
      <w:r w:rsidRPr="00D27F7A">
        <w:rPr>
          <w:rFonts w:ascii="Calibri" w:eastAsia="Calibri" w:hAnsi="Calibri" w:cs="Calibri"/>
          <w:bCs/>
        </w:rPr>
        <w:t xml:space="preserve"> of strategies to reach a diverse group of individuals with </w:t>
      </w:r>
      <w:r w:rsidR="00A67606" w:rsidRPr="00D27F7A">
        <w:rPr>
          <w:rFonts w:ascii="Calibri" w:eastAsia="Calibri" w:hAnsi="Calibri" w:cs="Calibri"/>
          <w:bCs/>
        </w:rPr>
        <w:t>I/DD</w:t>
      </w:r>
      <w:r w:rsidRPr="00D27F7A">
        <w:rPr>
          <w:rFonts w:ascii="Calibri" w:eastAsia="Calibri" w:hAnsi="Calibri" w:cs="Calibri"/>
          <w:bCs/>
        </w:rPr>
        <w:t xml:space="preserve"> and </w:t>
      </w:r>
      <w:r w:rsidR="00A67606" w:rsidRPr="00D27F7A">
        <w:rPr>
          <w:rFonts w:ascii="Calibri" w:eastAsia="Calibri" w:hAnsi="Calibri" w:cs="Calibri"/>
          <w:bCs/>
        </w:rPr>
        <w:t>their f</w:t>
      </w:r>
      <w:r w:rsidRPr="00D27F7A">
        <w:rPr>
          <w:rFonts w:ascii="Calibri" w:eastAsia="Calibri" w:hAnsi="Calibri" w:cs="Calibri"/>
          <w:bCs/>
        </w:rPr>
        <w:t xml:space="preserve">amilies, </w:t>
      </w:r>
      <w:r w:rsidR="00A67606" w:rsidRPr="00D27F7A">
        <w:rPr>
          <w:rFonts w:ascii="Calibri" w:eastAsia="Calibri" w:hAnsi="Calibri" w:cs="Calibri"/>
          <w:bCs/>
        </w:rPr>
        <w:t>including those typically under</w:t>
      </w:r>
      <w:r w:rsidRPr="00D27F7A">
        <w:rPr>
          <w:rFonts w:ascii="Calibri" w:eastAsia="Calibri" w:hAnsi="Calibri" w:cs="Calibri"/>
          <w:bCs/>
        </w:rPr>
        <w:t>served.  Examples include</w:t>
      </w:r>
      <w:r w:rsidR="00B31037" w:rsidRPr="00D27F7A">
        <w:rPr>
          <w:rFonts w:ascii="Calibri" w:eastAsia="Calibri" w:hAnsi="Calibri" w:cs="Calibri"/>
          <w:bCs/>
        </w:rPr>
        <w:t xml:space="preserve"> </w:t>
      </w:r>
      <w:r w:rsidRPr="00D27F7A">
        <w:rPr>
          <w:rFonts w:ascii="Calibri" w:eastAsia="Calibri" w:hAnsi="Calibri" w:cs="Calibri"/>
          <w:bCs/>
        </w:rPr>
        <w:t>purposeful outreach to rural</w:t>
      </w:r>
      <w:r w:rsidR="00B31037" w:rsidRPr="00D27F7A">
        <w:rPr>
          <w:rFonts w:ascii="Calibri" w:eastAsia="Calibri" w:hAnsi="Calibri" w:cs="Calibri"/>
          <w:bCs/>
        </w:rPr>
        <w:t xml:space="preserve"> areas and non-English speakers</w:t>
      </w:r>
      <w:r w:rsidR="007C5F82" w:rsidRPr="00D27F7A">
        <w:rPr>
          <w:rFonts w:ascii="Calibri" w:eastAsia="Calibri" w:hAnsi="Calibri" w:cs="Calibri"/>
          <w:bCs/>
        </w:rPr>
        <w:t xml:space="preserve">, translation of materials into multiple languages, and attending </w:t>
      </w:r>
      <w:r w:rsidR="0083520D" w:rsidRPr="00D27F7A">
        <w:rPr>
          <w:rFonts w:ascii="Calibri" w:eastAsia="Calibri" w:hAnsi="Calibri" w:cs="Calibri"/>
          <w:bCs/>
        </w:rPr>
        <w:t>community e</w:t>
      </w:r>
      <w:r w:rsidR="003103A8" w:rsidRPr="00D27F7A">
        <w:rPr>
          <w:rFonts w:ascii="Calibri" w:eastAsia="Calibri" w:hAnsi="Calibri" w:cs="Calibri"/>
          <w:bCs/>
        </w:rPr>
        <w:t>vents</w:t>
      </w:r>
      <w:r w:rsidR="000D42CB" w:rsidRPr="00D27F7A">
        <w:rPr>
          <w:rFonts w:ascii="Calibri" w:eastAsia="Calibri" w:hAnsi="Calibri" w:cs="Calibri"/>
          <w:bCs/>
        </w:rPr>
        <w:t xml:space="preserve"> hosted by</w:t>
      </w:r>
      <w:r w:rsidR="00B31037" w:rsidRPr="00D27F7A">
        <w:rPr>
          <w:rFonts w:ascii="Calibri" w:eastAsia="Calibri" w:hAnsi="Calibri" w:cs="Calibri"/>
          <w:bCs/>
        </w:rPr>
        <w:t xml:space="preserve"> </w:t>
      </w:r>
      <w:r w:rsidR="00A67606" w:rsidRPr="00D27F7A">
        <w:rPr>
          <w:rFonts w:ascii="Calibri" w:eastAsia="Calibri" w:hAnsi="Calibri" w:cs="Calibri"/>
          <w:bCs/>
        </w:rPr>
        <w:t>other organizations fo</w:t>
      </w:r>
      <w:r w:rsidR="0083520D" w:rsidRPr="00D27F7A">
        <w:rPr>
          <w:rFonts w:ascii="Calibri" w:eastAsia="Calibri" w:hAnsi="Calibri" w:cs="Calibri"/>
          <w:bCs/>
        </w:rPr>
        <w:t xml:space="preserve">r </w:t>
      </w:r>
      <w:r w:rsidR="003103A8" w:rsidRPr="00D27F7A">
        <w:rPr>
          <w:rFonts w:ascii="Calibri" w:eastAsia="Calibri" w:hAnsi="Calibri" w:cs="Calibri"/>
          <w:bCs/>
        </w:rPr>
        <w:t xml:space="preserve">distinct </w:t>
      </w:r>
      <w:r w:rsidR="00B31037" w:rsidRPr="00D27F7A">
        <w:rPr>
          <w:rFonts w:ascii="Calibri" w:eastAsia="Calibri" w:hAnsi="Calibri" w:cs="Calibri"/>
          <w:bCs/>
        </w:rPr>
        <w:t xml:space="preserve">minority groups.  </w:t>
      </w:r>
      <w:r w:rsidR="007C5F82" w:rsidRPr="00D27F7A">
        <w:rPr>
          <w:rFonts w:ascii="Calibri" w:eastAsia="Calibri" w:hAnsi="Calibri" w:cs="Calibri"/>
          <w:bCs/>
        </w:rPr>
        <w:t xml:space="preserve"> </w:t>
      </w:r>
    </w:p>
    <w:p w14:paraId="036B9D83" w14:textId="77777777" w:rsidR="00D17941" w:rsidRDefault="00D17941" w:rsidP="00D17941">
      <w:pPr>
        <w:spacing w:after="160" w:line="259" w:lineRule="auto"/>
        <w:contextualSpacing/>
        <w:rPr>
          <w:rFonts w:ascii="Calibri" w:eastAsia="Calibri" w:hAnsi="Calibri" w:cs="Calibri"/>
          <w:bCs/>
        </w:rPr>
      </w:pPr>
    </w:p>
    <w:p w14:paraId="5286506E" w14:textId="77777777" w:rsidR="00D17941" w:rsidRDefault="00D17941" w:rsidP="00D17941">
      <w:pPr>
        <w:spacing w:after="160" w:line="259" w:lineRule="auto"/>
        <w:contextualSpacing/>
        <w:rPr>
          <w:rFonts w:ascii="Calibri" w:eastAsia="Calibri" w:hAnsi="Calibri" w:cs="Calibri"/>
          <w:bCs/>
        </w:rPr>
      </w:pPr>
    </w:p>
    <w:p w14:paraId="05C85B64" w14:textId="77777777" w:rsidR="00D17941" w:rsidRPr="00D27F7A" w:rsidRDefault="00D17941" w:rsidP="00D17941">
      <w:pPr>
        <w:spacing w:after="160" w:line="259" w:lineRule="auto"/>
        <w:contextualSpacing/>
        <w:rPr>
          <w:rFonts w:ascii="Calibri" w:eastAsia="Calibri" w:hAnsi="Calibri" w:cs="Calibri"/>
          <w:bCs/>
        </w:rPr>
      </w:pPr>
    </w:p>
    <w:p w14:paraId="7266AD1E" w14:textId="77777777" w:rsidR="002C5461" w:rsidRDefault="002C5461" w:rsidP="00330F49">
      <w:pPr>
        <w:spacing w:after="160" w:line="259" w:lineRule="auto"/>
        <w:ind w:left="720"/>
        <w:contextualSpacing/>
        <w:rPr>
          <w:strike/>
          <w:sz w:val="28"/>
          <w:szCs w:val="28"/>
        </w:rPr>
      </w:pPr>
    </w:p>
    <w:p w14:paraId="680C5507" w14:textId="77777777" w:rsidR="0098584C" w:rsidRPr="00957C86" w:rsidRDefault="001601ED" w:rsidP="00367019">
      <w:pPr>
        <w:pBdr>
          <w:top w:val="single" w:sz="4" w:space="1" w:color="auto"/>
          <w:left w:val="single" w:sz="4" w:space="4" w:color="auto"/>
          <w:bottom w:val="single" w:sz="4" w:space="1" w:color="auto"/>
          <w:right w:val="single" w:sz="4" w:space="4" w:color="auto"/>
        </w:pBdr>
        <w:shd w:val="clear" w:color="auto" w:fill="365F91" w:themeFill="accent1" w:themeFillShade="BF"/>
        <w:jc w:val="center"/>
        <w:rPr>
          <w:b/>
          <w:color w:val="FFFFFF" w:themeColor="background1"/>
          <w:sz w:val="36"/>
          <w:szCs w:val="36"/>
        </w:rPr>
      </w:pPr>
      <w:r>
        <w:rPr>
          <w:b/>
          <w:color w:val="FFFFFF" w:themeColor="background1"/>
          <w:sz w:val="36"/>
          <w:szCs w:val="36"/>
        </w:rPr>
        <w:lastRenderedPageBreak/>
        <w:t>Competitive</w:t>
      </w:r>
      <w:r w:rsidR="00084B02" w:rsidRPr="00957C86">
        <w:rPr>
          <w:b/>
          <w:color w:val="FFFFFF" w:themeColor="background1"/>
          <w:sz w:val="36"/>
          <w:szCs w:val="36"/>
        </w:rPr>
        <w:t xml:space="preserve"> Integrated </w:t>
      </w:r>
      <w:r w:rsidR="0098584C" w:rsidRPr="00957C86">
        <w:rPr>
          <w:b/>
          <w:color w:val="FFFFFF" w:themeColor="background1"/>
          <w:sz w:val="36"/>
          <w:szCs w:val="36"/>
        </w:rPr>
        <w:t>E</w:t>
      </w:r>
      <w:r w:rsidR="00084B02" w:rsidRPr="00957C86">
        <w:rPr>
          <w:b/>
          <w:color w:val="FFFFFF" w:themeColor="background1"/>
          <w:sz w:val="36"/>
          <w:szCs w:val="36"/>
        </w:rPr>
        <w:t>mployment</w:t>
      </w:r>
    </w:p>
    <w:p w14:paraId="3C26D492" w14:textId="77777777" w:rsidR="000845A7" w:rsidRPr="000845A7" w:rsidRDefault="002900D9" w:rsidP="00E84873">
      <w:pPr>
        <w:rPr>
          <w:rFonts w:cstheme="minorHAnsi"/>
          <w:b/>
          <w:color w:val="4F81BD" w:themeColor="accent1"/>
          <w:sz w:val="26"/>
          <w:szCs w:val="26"/>
        </w:rPr>
      </w:pPr>
      <w:r w:rsidRPr="00D24B9C">
        <w:rPr>
          <w:rFonts w:cstheme="minorHAnsi"/>
          <w:b/>
          <w:color w:val="4F81BD" w:themeColor="accent1"/>
          <w:sz w:val="26"/>
          <w:szCs w:val="26"/>
        </w:rPr>
        <w:t>BACKGRO</w:t>
      </w:r>
      <w:bookmarkStart w:id="0" w:name="_GoBack"/>
      <w:bookmarkEnd w:id="0"/>
      <w:r w:rsidRPr="00D24B9C">
        <w:rPr>
          <w:rFonts w:cstheme="minorHAnsi"/>
          <w:b/>
          <w:color w:val="4F81BD" w:themeColor="accent1"/>
          <w:sz w:val="26"/>
          <w:szCs w:val="26"/>
        </w:rPr>
        <w:t>UND</w:t>
      </w:r>
    </w:p>
    <w:p w14:paraId="38B5B583" w14:textId="77777777" w:rsidR="00FC4719" w:rsidRPr="00FB7444" w:rsidRDefault="00FC4719" w:rsidP="00E84873">
      <w:pPr>
        <w:rPr>
          <w:rFonts w:cstheme="minorHAnsi"/>
          <w:b/>
          <w:color w:val="4F81BD" w:themeColor="accent1"/>
          <w:sz w:val="26"/>
          <w:szCs w:val="26"/>
        </w:rPr>
      </w:pPr>
      <w:r w:rsidRPr="00FB7444">
        <w:rPr>
          <w:rFonts w:cstheme="minorHAnsi"/>
          <w:b/>
          <w:color w:val="4F81BD" w:themeColor="accent1"/>
          <w:sz w:val="26"/>
          <w:szCs w:val="26"/>
        </w:rPr>
        <w:t xml:space="preserve">Unemployment </w:t>
      </w:r>
      <w:r w:rsidR="00DB7C64">
        <w:rPr>
          <w:rFonts w:cstheme="minorHAnsi"/>
          <w:b/>
          <w:color w:val="4F81BD" w:themeColor="accent1"/>
          <w:sz w:val="26"/>
          <w:szCs w:val="26"/>
        </w:rPr>
        <w:t>and</w:t>
      </w:r>
      <w:r w:rsidRPr="00FB7444">
        <w:rPr>
          <w:rFonts w:cstheme="minorHAnsi"/>
          <w:b/>
          <w:color w:val="4F81BD" w:themeColor="accent1"/>
          <w:sz w:val="26"/>
          <w:szCs w:val="26"/>
        </w:rPr>
        <w:t xml:space="preserve"> Underemployment</w:t>
      </w:r>
    </w:p>
    <w:p w14:paraId="2E013F94" w14:textId="77777777" w:rsidR="00E84873" w:rsidRPr="006A17C8" w:rsidRDefault="00CA2EEF" w:rsidP="00E84873">
      <w:pPr>
        <w:rPr>
          <w:rFonts w:cstheme="minorHAnsi"/>
          <w:color w:val="FF0000"/>
        </w:rPr>
      </w:pPr>
      <w:r w:rsidRPr="009957A7">
        <w:rPr>
          <w:rFonts w:cstheme="minorHAnsi"/>
          <w:b/>
          <w:noProof/>
          <w:color w:val="1F497D" w:themeColor="text2"/>
          <w:sz w:val="26"/>
          <w:szCs w:val="26"/>
        </w:rPr>
        <w:drawing>
          <wp:anchor distT="0" distB="0" distL="114300" distR="114300" simplePos="0" relativeHeight="251661824" behindDoc="0" locked="0" layoutInCell="1" allowOverlap="1" wp14:anchorId="35B189F5" wp14:editId="7706528B">
            <wp:simplePos x="0" y="0"/>
            <wp:positionH relativeFrom="column">
              <wp:posOffset>-11430</wp:posOffset>
            </wp:positionH>
            <wp:positionV relativeFrom="paragraph">
              <wp:posOffset>861695</wp:posOffset>
            </wp:positionV>
            <wp:extent cx="1457325" cy="1122045"/>
            <wp:effectExtent l="0" t="0" r="952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122045"/>
                    </a:xfrm>
                    <a:prstGeom prst="rect">
                      <a:avLst/>
                    </a:prstGeom>
                    <a:noFill/>
                  </pic:spPr>
                </pic:pic>
              </a:graphicData>
            </a:graphic>
            <wp14:sizeRelH relativeFrom="page">
              <wp14:pctWidth>0</wp14:pctWidth>
            </wp14:sizeRelH>
            <wp14:sizeRelV relativeFrom="page">
              <wp14:pctHeight>0</wp14:pctHeight>
            </wp14:sizeRelV>
          </wp:anchor>
        </w:drawing>
      </w:r>
      <w:r w:rsidR="0074156B">
        <w:rPr>
          <w:rFonts w:cstheme="minorHAnsi"/>
        </w:rPr>
        <w:t>T</w:t>
      </w:r>
      <w:r w:rsidR="007E15FB">
        <w:rPr>
          <w:rFonts w:cstheme="minorHAnsi"/>
        </w:rPr>
        <w:t xml:space="preserve">he rate of </w:t>
      </w:r>
      <w:r w:rsidR="00FD519C">
        <w:rPr>
          <w:rFonts w:cstheme="minorHAnsi"/>
        </w:rPr>
        <w:t>c</w:t>
      </w:r>
      <w:r w:rsidR="001601ED">
        <w:rPr>
          <w:rFonts w:cstheme="minorHAnsi"/>
        </w:rPr>
        <w:t>ompetitive</w:t>
      </w:r>
      <w:r w:rsidR="00FD519C">
        <w:rPr>
          <w:rFonts w:cstheme="minorHAnsi"/>
        </w:rPr>
        <w:t xml:space="preserve"> integrated </w:t>
      </w:r>
      <w:r w:rsidR="007E15FB">
        <w:rPr>
          <w:rFonts w:cstheme="minorHAnsi"/>
        </w:rPr>
        <w:t xml:space="preserve">employment for working age adults with disabilities is </w:t>
      </w:r>
      <w:r w:rsidR="00495E35">
        <w:rPr>
          <w:rFonts w:cstheme="minorHAnsi"/>
        </w:rPr>
        <w:t xml:space="preserve">far </w:t>
      </w:r>
      <w:r w:rsidR="00841E10">
        <w:rPr>
          <w:rFonts w:cstheme="minorHAnsi"/>
        </w:rPr>
        <w:t xml:space="preserve">lower than </w:t>
      </w:r>
      <w:r w:rsidR="007E15FB">
        <w:rPr>
          <w:rFonts w:cstheme="minorHAnsi"/>
        </w:rPr>
        <w:t>it is for</w:t>
      </w:r>
      <w:r w:rsidR="00841E10">
        <w:rPr>
          <w:rFonts w:cstheme="minorHAnsi"/>
        </w:rPr>
        <w:t xml:space="preserve"> </w:t>
      </w:r>
      <w:r w:rsidR="007E15FB">
        <w:rPr>
          <w:rFonts w:cstheme="minorHAnsi"/>
        </w:rPr>
        <w:t xml:space="preserve">workers </w:t>
      </w:r>
      <w:r w:rsidR="0074156B">
        <w:rPr>
          <w:rFonts w:cstheme="minorHAnsi"/>
        </w:rPr>
        <w:t>without disabilities,</w:t>
      </w:r>
      <w:r w:rsidR="00841E10" w:rsidRPr="0074156B">
        <w:rPr>
          <w:rStyle w:val="EndnoteReference"/>
          <w:rFonts w:cstheme="minorHAnsi"/>
        </w:rPr>
        <w:endnoteReference w:id="22"/>
      </w:r>
      <w:r w:rsidR="0074156B" w:rsidRPr="0074156B">
        <w:rPr>
          <w:rFonts w:cstheme="minorHAnsi"/>
        </w:rPr>
        <w:t xml:space="preserve"> </w:t>
      </w:r>
      <w:r w:rsidR="0074156B">
        <w:rPr>
          <w:rFonts w:cstheme="minorHAnsi"/>
        </w:rPr>
        <w:t>even with supportive l</w:t>
      </w:r>
      <w:r w:rsidR="0074156B" w:rsidRPr="0074156B">
        <w:rPr>
          <w:rFonts w:cstheme="minorHAnsi"/>
        </w:rPr>
        <w:t>egislation</w:t>
      </w:r>
      <w:r w:rsidR="0074156B">
        <w:rPr>
          <w:rFonts w:cstheme="minorHAnsi"/>
        </w:rPr>
        <w:t xml:space="preserve"> in place</w:t>
      </w:r>
      <w:r w:rsidR="0074156B" w:rsidRPr="0074156B">
        <w:rPr>
          <w:rFonts w:cstheme="minorHAnsi"/>
        </w:rPr>
        <w:t xml:space="preserve"> (e.g., the Individuals with Disabilities Education Act, the Rehabilitation Act as amended by the Workforce Innovation and Opportunity Act, and the Americans with Disabilities Act</w:t>
      </w:r>
      <w:r w:rsidR="0074156B">
        <w:rPr>
          <w:rFonts w:cstheme="minorHAnsi"/>
        </w:rPr>
        <w:t>).</w:t>
      </w:r>
      <w:r w:rsidR="007E15FB">
        <w:rPr>
          <w:rFonts w:cstheme="minorHAnsi"/>
        </w:rPr>
        <w:t xml:space="preserve"> Furthermore, about twice as many workers with di</w:t>
      </w:r>
      <w:r w:rsidR="0078003A">
        <w:rPr>
          <w:rFonts w:cstheme="minorHAnsi"/>
        </w:rPr>
        <w:t>sabilities only work part time.</w:t>
      </w:r>
      <w:r w:rsidR="0078003A">
        <w:rPr>
          <w:rStyle w:val="EndnoteReference"/>
          <w:rFonts w:cstheme="minorHAnsi"/>
        </w:rPr>
        <w:endnoteReference w:id="23"/>
      </w:r>
      <w:r w:rsidR="001028BE">
        <w:rPr>
          <w:rFonts w:cstheme="minorHAnsi"/>
        </w:rPr>
        <w:t xml:space="preserve"> </w:t>
      </w:r>
      <w:r w:rsidR="00EE20BB">
        <w:rPr>
          <w:rFonts w:cstheme="minorHAnsi"/>
        </w:rPr>
        <w:t xml:space="preserve">And </w:t>
      </w:r>
      <w:r w:rsidR="007E15FB">
        <w:rPr>
          <w:rFonts w:cstheme="minorHAnsi"/>
        </w:rPr>
        <w:t xml:space="preserve">unemployment and underemployment is </w:t>
      </w:r>
      <w:r w:rsidR="00EE20BB">
        <w:rPr>
          <w:rFonts w:cstheme="minorHAnsi"/>
        </w:rPr>
        <w:t xml:space="preserve">worse </w:t>
      </w:r>
      <w:r w:rsidR="007E15FB">
        <w:rPr>
          <w:rFonts w:cstheme="minorHAnsi"/>
        </w:rPr>
        <w:t>for people with I/DD</w:t>
      </w:r>
      <w:r w:rsidR="00EE20BB">
        <w:rPr>
          <w:rFonts w:cstheme="minorHAnsi"/>
        </w:rPr>
        <w:t xml:space="preserve">, who can </w:t>
      </w:r>
      <w:r w:rsidR="00266195">
        <w:rPr>
          <w:rFonts w:cstheme="minorHAnsi"/>
        </w:rPr>
        <w:t xml:space="preserve">have </w:t>
      </w:r>
      <w:r w:rsidR="00EE20BB">
        <w:rPr>
          <w:rFonts w:cstheme="minorHAnsi"/>
        </w:rPr>
        <w:t xml:space="preserve">more </w:t>
      </w:r>
      <w:r w:rsidR="00EE20BB" w:rsidRPr="00E7466E">
        <w:rPr>
          <w:rFonts w:cstheme="minorHAnsi"/>
        </w:rPr>
        <w:t>significant disabilities and more</w:t>
      </w:r>
      <w:r w:rsidR="00226178" w:rsidRPr="00E7466E">
        <w:rPr>
          <w:rFonts w:cstheme="minorHAnsi"/>
        </w:rPr>
        <w:t xml:space="preserve"> extensive </w:t>
      </w:r>
      <w:r w:rsidR="00EE20BB" w:rsidRPr="00E7466E">
        <w:rPr>
          <w:rFonts w:cstheme="minorHAnsi"/>
        </w:rPr>
        <w:t>support needs</w:t>
      </w:r>
      <w:r w:rsidR="00E51829" w:rsidRPr="00E7466E">
        <w:rPr>
          <w:rFonts w:cstheme="minorHAnsi"/>
        </w:rPr>
        <w:t>.  P</w:t>
      </w:r>
      <w:r w:rsidR="00E84873" w:rsidRPr="00E7466E">
        <w:rPr>
          <w:rFonts w:cstheme="minorHAnsi"/>
        </w:rPr>
        <w:t>eople with I/DD are</w:t>
      </w:r>
      <w:r w:rsidR="005629F2">
        <w:rPr>
          <w:rFonts w:cstheme="minorHAnsi"/>
        </w:rPr>
        <w:t xml:space="preserve"> still </w:t>
      </w:r>
      <w:r w:rsidR="00E84873" w:rsidRPr="00E7466E">
        <w:rPr>
          <w:rFonts w:cstheme="minorHAnsi"/>
        </w:rPr>
        <w:t>more likely to work in sheltered or in segregated entry-level positions</w:t>
      </w:r>
      <w:r w:rsidR="00A821CD" w:rsidRPr="00E7466E">
        <w:rPr>
          <w:rFonts w:cstheme="minorHAnsi"/>
        </w:rPr>
        <w:t>,</w:t>
      </w:r>
      <w:r w:rsidR="00A821CD" w:rsidRPr="00E7466E">
        <w:rPr>
          <w:rStyle w:val="EndnoteReference"/>
          <w:rFonts w:cstheme="minorHAnsi"/>
        </w:rPr>
        <w:endnoteReference w:id="24"/>
      </w:r>
      <w:r w:rsidR="001028BE">
        <w:rPr>
          <w:rFonts w:cstheme="minorHAnsi"/>
        </w:rPr>
        <w:t xml:space="preserve"> </w:t>
      </w:r>
      <w:r w:rsidR="00E84873" w:rsidRPr="00E7466E">
        <w:rPr>
          <w:rFonts w:cstheme="minorHAnsi"/>
        </w:rPr>
        <w:t xml:space="preserve">earning lower wages, and working fewer hours than </w:t>
      </w:r>
      <w:r w:rsidR="00E84873" w:rsidRPr="00AE41DD">
        <w:rPr>
          <w:rFonts w:cstheme="minorHAnsi"/>
        </w:rPr>
        <w:t>their peers without disabilities</w:t>
      </w:r>
      <w:r w:rsidR="00A821CD" w:rsidRPr="00AE41DD">
        <w:rPr>
          <w:rFonts w:cstheme="minorHAnsi"/>
        </w:rPr>
        <w:t>.</w:t>
      </w:r>
      <w:r w:rsidR="00A821CD" w:rsidRPr="00AE41DD">
        <w:rPr>
          <w:rStyle w:val="EndnoteReference"/>
          <w:rFonts w:cstheme="minorHAnsi"/>
        </w:rPr>
        <w:endnoteReference w:id="25"/>
      </w:r>
      <w:r w:rsidR="00E84873" w:rsidRPr="00AE41DD">
        <w:rPr>
          <w:rFonts w:cstheme="minorHAnsi"/>
        </w:rPr>
        <w:t xml:space="preserve"> </w:t>
      </w:r>
      <w:r w:rsidR="00A821CD" w:rsidRPr="00AE41DD">
        <w:rPr>
          <w:rFonts w:cstheme="minorHAnsi"/>
        </w:rPr>
        <w:t xml:space="preserve"> </w:t>
      </w:r>
    </w:p>
    <w:p w14:paraId="00F0D435" w14:textId="77777777" w:rsidR="008413D4" w:rsidRDefault="00AA141B" w:rsidP="0098584C">
      <w:pPr>
        <w:rPr>
          <w:rFonts w:cstheme="minorHAnsi"/>
        </w:rPr>
      </w:pPr>
      <w:r w:rsidRPr="00AE41DD">
        <w:rPr>
          <w:rFonts w:cstheme="minorHAnsi"/>
        </w:rPr>
        <w:t xml:space="preserve">Having a job is important for many reasons, not least of which is </w:t>
      </w:r>
      <w:r w:rsidR="006A17C8">
        <w:rPr>
          <w:rFonts w:cstheme="minorHAnsi"/>
        </w:rPr>
        <w:t>the fi</w:t>
      </w:r>
      <w:r w:rsidRPr="00AE41DD">
        <w:rPr>
          <w:rFonts w:cstheme="minorHAnsi"/>
        </w:rPr>
        <w:t>nding that employment is associated with greater life satisfaction.</w:t>
      </w:r>
      <w:r w:rsidRPr="00AE41DD">
        <w:rPr>
          <w:rStyle w:val="EndnoteReference"/>
          <w:rFonts w:cstheme="minorHAnsi"/>
        </w:rPr>
        <w:endnoteReference w:id="26"/>
      </w:r>
      <w:r w:rsidR="00AE41DD">
        <w:rPr>
          <w:rFonts w:cstheme="minorHAnsi"/>
        </w:rPr>
        <w:t xml:space="preserve"> </w:t>
      </w:r>
      <w:r w:rsidR="009C5C4C">
        <w:rPr>
          <w:rFonts w:cstheme="minorHAnsi"/>
        </w:rPr>
        <w:t xml:space="preserve">Income brings </w:t>
      </w:r>
      <w:r w:rsidR="00E41C67">
        <w:rPr>
          <w:rFonts w:cstheme="minorHAnsi"/>
        </w:rPr>
        <w:t>greater independence, choices,</w:t>
      </w:r>
      <w:r w:rsidR="009C5C4C">
        <w:rPr>
          <w:rFonts w:cstheme="minorHAnsi"/>
        </w:rPr>
        <w:t xml:space="preserve"> and opportunities</w:t>
      </w:r>
      <w:r w:rsidR="006A17C8">
        <w:rPr>
          <w:rFonts w:cstheme="minorHAnsi"/>
        </w:rPr>
        <w:t xml:space="preserve"> as </w:t>
      </w:r>
      <w:r w:rsidR="009C5C4C">
        <w:rPr>
          <w:rFonts w:cstheme="minorHAnsi"/>
        </w:rPr>
        <w:t>people</w:t>
      </w:r>
      <w:r w:rsidR="00C008EE">
        <w:rPr>
          <w:rFonts w:cstheme="minorHAnsi"/>
        </w:rPr>
        <w:t xml:space="preserve"> with I/DD </w:t>
      </w:r>
      <w:r w:rsidR="009C5C4C">
        <w:rPr>
          <w:rFonts w:cstheme="minorHAnsi"/>
        </w:rPr>
        <w:t xml:space="preserve">can better afford </w:t>
      </w:r>
      <w:r w:rsidR="0050668E">
        <w:rPr>
          <w:rFonts w:cstheme="minorHAnsi"/>
        </w:rPr>
        <w:t xml:space="preserve">housing, </w:t>
      </w:r>
      <w:r w:rsidR="009C5C4C">
        <w:rPr>
          <w:rFonts w:cstheme="minorHAnsi"/>
        </w:rPr>
        <w:t xml:space="preserve">transportation, </w:t>
      </w:r>
      <w:r w:rsidR="005E287C">
        <w:rPr>
          <w:rFonts w:cstheme="minorHAnsi"/>
        </w:rPr>
        <w:t xml:space="preserve">and social/recreation activities. But it is not just about the money.  A job </w:t>
      </w:r>
      <w:r w:rsidR="006A17C8">
        <w:rPr>
          <w:rFonts w:cstheme="minorHAnsi"/>
        </w:rPr>
        <w:t xml:space="preserve">can </w:t>
      </w:r>
      <w:r w:rsidR="00D24E86">
        <w:rPr>
          <w:rFonts w:cstheme="minorHAnsi"/>
        </w:rPr>
        <w:t xml:space="preserve">also offer </w:t>
      </w:r>
      <w:r w:rsidR="005E287C">
        <w:rPr>
          <w:rFonts w:cstheme="minorHAnsi"/>
        </w:rPr>
        <w:t>social connections, respect</w:t>
      </w:r>
      <w:r w:rsidR="00D24E86">
        <w:rPr>
          <w:rFonts w:cstheme="minorHAnsi"/>
        </w:rPr>
        <w:t>,</w:t>
      </w:r>
      <w:r w:rsidR="005E287C">
        <w:rPr>
          <w:rFonts w:cstheme="minorHAnsi"/>
        </w:rPr>
        <w:t xml:space="preserve"> </w:t>
      </w:r>
      <w:r w:rsidR="006A17C8">
        <w:rPr>
          <w:rFonts w:cstheme="minorHAnsi"/>
        </w:rPr>
        <w:t xml:space="preserve">and pride </w:t>
      </w:r>
      <w:r w:rsidR="005E287C">
        <w:rPr>
          <w:rFonts w:cstheme="minorHAnsi"/>
        </w:rPr>
        <w:t>as a contributing member of society</w:t>
      </w:r>
      <w:r w:rsidR="00D24E86">
        <w:rPr>
          <w:rFonts w:cstheme="minorHAnsi"/>
        </w:rPr>
        <w:t xml:space="preserve">.  </w:t>
      </w:r>
    </w:p>
    <w:p w14:paraId="320994A6" w14:textId="77777777" w:rsidR="00FC4719" w:rsidRPr="00FB7444" w:rsidRDefault="00AA141B" w:rsidP="0098584C">
      <w:pPr>
        <w:rPr>
          <w:rFonts w:cstheme="minorHAnsi"/>
          <w:b/>
          <w:color w:val="4F81BD" w:themeColor="accent1"/>
          <w:sz w:val="26"/>
          <w:szCs w:val="26"/>
        </w:rPr>
      </w:pPr>
      <w:r>
        <w:rPr>
          <w:rFonts w:cstheme="minorHAnsi"/>
          <w:b/>
          <w:color w:val="4F81BD" w:themeColor="accent1"/>
          <w:sz w:val="26"/>
          <w:szCs w:val="26"/>
        </w:rPr>
        <w:t xml:space="preserve">Transition </w:t>
      </w:r>
      <w:r w:rsidR="00FC4719" w:rsidRPr="00FB7444">
        <w:rPr>
          <w:rFonts w:cstheme="minorHAnsi"/>
          <w:b/>
          <w:color w:val="4F81BD" w:themeColor="accent1"/>
          <w:sz w:val="26"/>
          <w:szCs w:val="26"/>
        </w:rPr>
        <w:t>from School to Work</w:t>
      </w:r>
    </w:p>
    <w:p w14:paraId="34988244" w14:textId="77777777" w:rsidR="000425D5" w:rsidRDefault="00FC4719" w:rsidP="000425D5">
      <w:pPr>
        <w:rPr>
          <w:rFonts w:cstheme="minorHAnsi"/>
        </w:rPr>
      </w:pPr>
      <w:r w:rsidRPr="00594CD2">
        <w:rPr>
          <w:rFonts w:cstheme="minorHAnsi"/>
        </w:rPr>
        <w:t xml:space="preserve">Research indicates, and experience </w:t>
      </w:r>
      <w:r>
        <w:rPr>
          <w:rFonts w:cstheme="minorHAnsi"/>
        </w:rPr>
        <w:t xml:space="preserve">confirms, that students with </w:t>
      </w:r>
      <w:r w:rsidRPr="00594CD2">
        <w:rPr>
          <w:rFonts w:cstheme="minorHAnsi"/>
        </w:rPr>
        <w:t>I/DD do not achieve transition outcomes at the same level as students without disabilities</w:t>
      </w:r>
      <w:r w:rsidR="000425D5">
        <w:rPr>
          <w:rFonts w:cstheme="minorHAnsi"/>
        </w:rPr>
        <w:t>.</w:t>
      </w:r>
      <w:r w:rsidRPr="00594CD2">
        <w:rPr>
          <w:rFonts w:cstheme="minorHAnsi"/>
          <w:vertAlign w:val="superscript"/>
        </w:rPr>
        <w:endnoteReference w:id="27"/>
      </w:r>
      <w:r w:rsidR="000425D5">
        <w:rPr>
          <w:rFonts w:cstheme="minorHAnsi"/>
        </w:rPr>
        <w:t xml:space="preserve">  </w:t>
      </w:r>
    </w:p>
    <w:p w14:paraId="59CA4780" w14:textId="00D21DC6" w:rsidR="000425D5" w:rsidRPr="000425D5" w:rsidRDefault="000425D5" w:rsidP="000425D5">
      <w:pPr>
        <w:rPr>
          <w:rFonts w:cstheme="minorHAnsi"/>
        </w:rPr>
      </w:pPr>
      <w:r w:rsidRPr="000425D5">
        <w:rPr>
          <w:rFonts w:cstheme="minorHAnsi"/>
        </w:rPr>
        <w:t xml:space="preserve">The Office of Disability Employment </w:t>
      </w:r>
      <w:r w:rsidRPr="00FB7444">
        <w:rPr>
          <w:rFonts w:cstheme="minorHAnsi"/>
        </w:rPr>
        <w:t>Policy (ODEP)</w:t>
      </w:r>
      <w:r w:rsidR="00762FA5" w:rsidRPr="00FB7444">
        <w:rPr>
          <w:rStyle w:val="EndnoteReference"/>
          <w:rFonts w:cstheme="minorHAnsi"/>
        </w:rPr>
        <w:endnoteReference w:id="28"/>
      </w:r>
      <w:r w:rsidR="006A5EEF">
        <w:rPr>
          <w:rFonts w:cstheme="minorHAnsi"/>
        </w:rPr>
        <w:t xml:space="preserve"> </w:t>
      </w:r>
      <w:r w:rsidRPr="00FB7444">
        <w:rPr>
          <w:rFonts w:cstheme="minorHAnsi"/>
        </w:rPr>
        <w:t xml:space="preserve">and the National Collaborative on Workforce </w:t>
      </w:r>
      <w:r w:rsidR="008A2CFC">
        <w:rPr>
          <w:rFonts w:cstheme="minorHAnsi"/>
        </w:rPr>
        <w:t xml:space="preserve">and </w:t>
      </w:r>
      <w:r w:rsidRPr="00FB7444">
        <w:rPr>
          <w:rFonts w:cstheme="minorHAnsi"/>
        </w:rPr>
        <w:t>Disability for Youth (NCWD/Youth</w:t>
      </w:r>
      <w:r w:rsidR="00C817B5">
        <w:rPr>
          <w:rFonts w:cstheme="minorHAnsi"/>
        </w:rPr>
        <w:t>)</w:t>
      </w:r>
      <w:r w:rsidR="00762FA5" w:rsidRPr="00FB7444">
        <w:rPr>
          <w:rStyle w:val="EndnoteReference"/>
          <w:rFonts w:cstheme="minorHAnsi"/>
        </w:rPr>
        <w:endnoteReference w:id="29"/>
      </w:r>
      <w:r w:rsidR="002D1E6F">
        <w:rPr>
          <w:rFonts w:cstheme="minorHAnsi"/>
        </w:rPr>
        <w:t xml:space="preserve"> identified </w:t>
      </w:r>
      <w:r w:rsidRPr="002D1E6F">
        <w:rPr>
          <w:rFonts w:cstheme="minorHAnsi"/>
          <w:i/>
        </w:rPr>
        <w:t>Guideposts for Succ</w:t>
      </w:r>
      <w:r w:rsidR="002D1E6F" w:rsidRPr="002D1E6F">
        <w:rPr>
          <w:rFonts w:cstheme="minorHAnsi"/>
          <w:i/>
        </w:rPr>
        <w:t>ess</w:t>
      </w:r>
      <w:r w:rsidR="002D1E6F">
        <w:rPr>
          <w:rFonts w:cstheme="minorHAnsi"/>
        </w:rPr>
        <w:t>,</w:t>
      </w:r>
      <w:r w:rsidR="00C817B5">
        <w:rPr>
          <w:rStyle w:val="EndnoteReference"/>
          <w:rFonts w:cstheme="minorHAnsi"/>
        </w:rPr>
        <w:endnoteReference w:id="30"/>
      </w:r>
      <w:r w:rsidR="002D1E6F">
        <w:rPr>
          <w:rFonts w:cstheme="minorHAnsi"/>
        </w:rPr>
        <w:t xml:space="preserve"> </w:t>
      </w:r>
      <w:r w:rsidRPr="00FB7444">
        <w:rPr>
          <w:rFonts w:cstheme="minorHAnsi"/>
        </w:rPr>
        <w:t>five r</w:t>
      </w:r>
      <w:r w:rsidR="00006AF2">
        <w:rPr>
          <w:rFonts w:cstheme="minorHAnsi"/>
        </w:rPr>
        <w:t xml:space="preserve">esearch-based elements seen as </w:t>
      </w:r>
      <w:r w:rsidRPr="00FB7444">
        <w:rPr>
          <w:rFonts w:cstheme="minorHAnsi"/>
        </w:rPr>
        <w:t xml:space="preserve">essential for all youth, including youth with disabilities, to effectively transition into postsecondary education and employment. They include: 1) school-based </w:t>
      </w:r>
      <w:r w:rsidR="00DD2FCB" w:rsidRPr="00FB7444">
        <w:rPr>
          <w:rFonts w:cstheme="minorHAnsi"/>
        </w:rPr>
        <w:t>preparatory experiences, 2) career preparation and work-based learning experiences, 3) youth development and leadership, 4) connecting activities</w:t>
      </w:r>
      <w:r w:rsidR="004951F7" w:rsidRPr="00FB7444">
        <w:rPr>
          <w:rFonts w:ascii="Tahoma" w:hAnsi="Tahoma" w:cs="Tahoma"/>
          <w:color w:val="212121"/>
          <w:shd w:val="clear" w:color="auto" w:fill="FFFFFF"/>
        </w:rPr>
        <w:t xml:space="preserve"> (</w:t>
      </w:r>
      <w:r w:rsidR="004951F7" w:rsidRPr="00FB7444">
        <w:rPr>
          <w:rFonts w:cstheme="minorHAnsi"/>
        </w:rPr>
        <w:t>to access needed services, activities, and supports)</w:t>
      </w:r>
      <w:r w:rsidR="00006AF2">
        <w:rPr>
          <w:rFonts w:cstheme="minorHAnsi"/>
        </w:rPr>
        <w:t xml:space="preserve">, </w:t>
      </w:r>
      <w:r w:rsidR="00DD2FCB" w:rsidRPr="00FB7444">
        <w:rPr>
          <w:rFonts w:cstheme="minorHAnsi"/>
        </w:rPr>
        <w:t xml:space="preserve">and 5) family </w:t>
      </w:r>
      <w:r w:rsidR="004951F7" w:rsidRPr="00FB7444">
        <w:rPr>
          <w:rFonts w:cstheme="minorHAnsi"/>
        </w:rPr>
        <w:t>involvement and supports</w:t>
      </w:r>
      <w:r w:rsidR="00DD2FCB" w:rsidRPr="00FB7444">
        <w:rPr>
          <w:rFonts w:cstheme="minorHAnsi"/>
        </w:rPr>
        <w:t>.</w:t>
      </w:r>
    </w:p>
    <w:p w14:paraId="4025E50F" w14:textId="77777777" w:rsidR="00FC4719" w:rsidRDefault="00DD2FCB" w:rsidP="0098584C">
      <w:pPr>
        <w:rPr>
          <w:rFonts w:cstheme="minorHAnsi"/>
        </w:rPr>
      </w:pPr>
      <w:r>
        <w:rPr>
          <w:rFonts w:cstheme="minorHAnsi"/>
        </w:rPr>
        <w:t xml:space="preserve">DD Councils </w:t>
      </w:r>
      <w:r w:rsidR="0050668E">
        <w:rPr>
          <w:rFonts w:cstheme="minorHAnsi"/>
        </w:rPr>
        <w:t xml:space="preserve">are </w:t>
      </w:r>
      <w:r w:rsidR="00067E41">
        <w:rPr>
          <w:rFonts w:cstheme="minorHAnsi"/>
        </w:rPr>
        <w:t>familiar with</w:t>
      </w:r>
      <w:r w:rsidR="0050668E">
        <w:rPr>
          <w:rFonts w:cstheme="minorHAnsi"/>
        </w:rPr>
        <w:t xml:space="preserve"> these needs and</w:t>
      </w:r>
      <w:r w:rsidR="00DD419B">
        <w:rPr>
          <w:rFonts w:cstheme="minorHAnsi"/>
        </w:rPr>
        <w:t>,</w:t>
      </w:r>
      <w:r w:rsidR="00DD419B" w:rsidRPr="00DD419B">
        <w:rPr>
          <w:rFonts w:cstheme="minorHAnsi"/>
        </w:rPr>
        <w:t xml:space="preserve"> </w:t>
      </w:r>
      <w:r w:rsidR="00DD419B">
        <w:rPr>
          <w:rFonts w:cstheme="minorHAnsi"/>
        </w:rPr>
        <w:t>a</w:t>
      </w:r>
      <w:r w:rsidR="00DD419B" w:rsidRPr="00DD419B">
        <w:rPr>
          <w:rFonts w:cstheme="minorHAnsi"/>
        </w:rPr>
        <w:t>s detailed later</w:t>
      </w:r>
      <w:r w:rsidR="00DD419B">
        <w:rPr>
          <w:rFonts w:cstheme="minorHAnsi"/>
        </w:rPr>
        <w:t xml:space="preserve">, </w:t>
      </w:r>
      <w:r>
        <w:rPr>
          <w:rFonts w:cstheme="minorHAnsi"/>
        </w:rPr>
        <w:t xml:space="preserve">have directed </w:t>
      </w:r>
      <w:r w:rsidR="004951F7">
        <w:rPr>
          <w:rFonts w:cstheme="minorHAnsi"/>
        </w:rPr>
        <w:t xml:space="preserve">substantial </w:t>
      </w:r>
      <w:r>
        <w:rPr>
          <w:rFonts w:cstheme="minorHAnsi"/>
        </w:rPr>
        <w:t>advocacy and resources to improving school-based preparation, work-based learning</w:t>
      </w:r>
      <w:r w:rsidR="009D35F8">
        <w:rPr>
          <w:rFonts w:cstheme="minorHAnsi"/>
        </w:rPr>
        <w:t>, and access to needed services</w:t>
      </w:r>
      <w:r w:rsidR="004951F7">
        <w:rPr>
          <w:rFonts w:cstheme="minorHAnsi"/>
        </w:rPr>
        <w:t xml:space="preserve">. Youth development and leadership is not included in this report, but many Councils support </w:t>
      </w:r>
      <w:r w:rsidR="009D35F8">
        <w:rPr>
          <w:rFonts w:cstheme="minorHAnsi"/>
        </w:rPr>
        <w:t xml:space="preserve">the </w:t>
      </w:r>
      <w:r w:rsidR="004951F7">
        <w:rPr>
          <w:rFonts w:cstheme="minorHAnsi"/>
        </w:rPr>
        <w:t>Youth Leadership Forum</w:t>
      </w:r>
      <w:r w:rsidR="009D35F8">
        <w:rPr>
          <w:rFonts w:cstheme="minorHAnsi"/>
        </w:rPr>
        <w:t xml:space="preserve"> </w:t>
      </w:r>
      <w:r w:rsidR="004951F7">
        <w:rPr>
          <w:rFonts w:cstheme="minorHAnsi"/>
        </w:rPr>
        <w:t>and other leadership development</w:t>
      </w:r>
      <w:r w:rsidR="009D35F8">
        <w:rPr>
          <w:rFonts w:cstheme="minorHAnsi"/>
        </w:rPr>
        <w:t xml:space="preserve"> activities.</w:t>
      </w:r>
      <w:r w:rsidR="004951F7">
        <w:rPr>
          <w:rFonts w:cstheme="minorHAnsi"/>
        </w:rPr>
        <w:t xml:space="preserve"> </w:t>
      </w:r>
      <w:r w:rsidR="009D35F8">
        <w:rPr>
          <w:rFonts w:cstheme="minorHAnsi"/>
        </w:rPr>
        <w:t xml:space="preserve">Likewise, </w:t>
      </w:r>
      <w:r w:rsidR="00762FA5">
        <w:rPr>
          <w:rFonts w:cstheme="minorHAnsi"/>
        </w:rPr>
        <w:t xml:space="preserve">Councils engage in many activities related to family support, like the </w:t>
      </w:r>
      <w:r w:rsidR="00FB7444">
        <w:rPr>
          <w:rFonts w:cstheme="minorHAnsi"/>
        </w:rPr>
        <w:t>Community</w:t>
      </w:r>
      <w:r w:rsidR="00762FA5">
        <w:rPr>
          <w:rFonts w:cstheme="minorHAnsi"/>
        </w:rPr>
        <w:t xml:space="preserve"> of Practices for Supporting Families, but those are not delineated here</w:t>
      </w:r>
      <w:r w:rsidR="00FE770A">
        <w:rPr>
          <w:rFonts w:cstheme="minorHAnsi"/>
        </w:rPr>
        <w:t xml:space="preserve"> because they are not employment-specific</w:t>
      </w:r>
      <w:r w:rsidR="00762FA5">
        <w:rPr>
          <w:rFonts w:cstheme="minorHAnsi"/>
        </w:rPr>
        <w:t>.</w:t>
      </w:r>
    </w:p>
    <w:p w14:paraId="08D153A8" w14:textId="77777777" w:rsidR="00EB48FC" w:rsidRPr="004F136D" w:rsidRDefault="00EB48FC" w:rsidP="0098584C">
      <w:pPr>
        <w:rPr>
          <w:rFonts w:cstheme="minorHAnsi"/>
        </w:rPr>
      </w:pPr>
      <w:r w:rsidRPr="00DC6400">
        <w:rPr>
          <w:rFonts w:cstheme="minorHAnsi"/>
        </w:rPr>
        <w:t xml:space="preserve">Similarly, </w:t>
      </w:r>
      <w:r w:rsidR="000D3A74" w:rsidRPr="00DC6400">
        <w:rPr>
          <w:rFonts w:cstheme="minorHAnsi"/>
        </w:rPr>
        <w:t>t</w:t>
      </w:r>
      <w:r w:rsidR="00AE41DD" w:rsidRPr="00DC6400">
        <w:rPr>
          <w:rFonts w:cstheme="minorHAnsi"/>
        </w:rPr>
        <w:t>he Federal Partners in Transition</w:t>
      </w:r>
      <w:r w:rsidR="0050668E" w:rsidRPr="00DC6400">
        <w:rPr>
          <w:rFonts w:cstheme="minorHAnsi"/>
        </w:rPr>
        <w:t>,</w:t>
      </w:r>
      <w:r w:rsidR="001A51E4">
        <w:rPr>
          <w:rStyle w:val="EndnoteReference"/>
          <w:rFonts w:cstheme="minorHAnsi"/>
        </w:rPr>
        <w:endnoteReference w:id="31"/>
      </w:r>
      <w:r w:rsidR="0050668E" w:rsidRPr="00DC6400">
        <w:rPr>
          <w:rFonts w:cstheme="minorHAnsi"/>
        </w:rPr>
        <w:t xml:space="preserve"> a</w:t>
      </w:r>
      <w:r w:rsidR="00AE41DD" w:rsidRPr="00DC6400">
        <w:rPr>
          <w:rFonts w:cstheme="minorHAnsi"/>
        </w:rPr>
        <w:t xml:space="preserve"> workgroup with representatives of several federal agencies, including the Departments of Education, Health and Human Services, and Labor, and the Social Security Administration, </w:t>
      </w:r>
      <w:r w:rsidR="0050668E" w:rsidRPr="00DC6400">
        <w:rPr>
          <w:rFonts w:cstheme="minorHAnsi"/>
        </w:rPr>
        <w:t xml:space="preserve">developed </w:t>
      </w:r>
      <w:r w:rsidR="0050668E" w:rsidRPr="00D91B72">
        <w:rPr>
          <w:rFonts w:cstheme="minorHAnsi"/>
        </w:rPr>
        <w:t>t</w:t>
      </w:r>
      <w:r w:rsidR="006A17C8" w:rsidRPr="00D91B72">
        <w:rPr>
          <w:rFonts w:cstheme="minorHAnsi"/>
        </w:rPr>
        <w:t>he</w:t>
      </w:r>
      <w:r w:rsidR="006A17C8" w:rsidRPr="00DC6400">
        <w:rPr>
          <w:rFonts w:cstheme="minorHAnsi"/>
          <w:i/>
        </w:rPr>
        <w:t xml:space="preserve"> 2020 Feder</w:t>
      </w:r>
      <w:r w:rsidR="006A17C8" w:rsidRPr="001A51E4">
        <w:rPr>
          <w:rFonts w:cstheme="minorHAnsi"/>
          <w:i/>
        </w:rPr>
        <w:t>al Youth Transition Plan:</w:t>
      </w:r>
      <w:r w:rsidR="0050668E" w:rsidRPr="001A51E4">
        <w:rPr>
          <w:rFonts w:cstheme="minorHAnsi"/>
          <w:i/>
        </w:rPr>
        <w:t xml:space="preserve"> A Federal Interagency Strategy</w:t>
      </w:r>
      <w:r w:rsidR="0050668E" w:rsidRPr="001A51E4">
        <w:rPr>
          <w:rFonts w:cstheme="minorHAnsi"/>
        </w:rPr>
        <w:t>.</w:t>
      </w:r>
      <w:r w:rsidR="0050668E" w:rsidRPr="001A51E4">
        <w:rPr>
          <w:rStyle w:val="EndnoteReference"/>
          <w:rFonts w:cstheme="minorHAnsi"/>
        </w:rPr>
        <w:endnoteReference w:id="32"/>
      </w:r>
      <w:r w:rsidR="001A51E4">
        <w:rPr>
          <w:rFonts w:cstheme="minorHAnsi"/>
        </w:rPr>
        <w:t xml:space="preserve"> </w:t>
      </w:r>
      <w:r w:rsidR="001A51E4" w:rsidRPr="001A51E4">
        <w:rPr>
          <w:rFonts w:cstheme="minorHAnsi"/>
        </w:rPr>
        <w:t xml:space="preserve">The plan </w:t>
      </w:r>
      <w:r w:rsidR="006A17C8" w:rsidRPr="001A51E4">
        <w:rPr>
          <w:rFonts w:cstheme="minorHAnsi"/>
        </w:rPr>
        <w:t xml:space="preserve">outlines how the partner agencies will </w:t>
      </w:r>
      <w:r w:rsidR="002D1E6F">
        <w:rPr>
          <w:rFonts w:cstheme="minorHAnsi"/>
        </w:rPr>
        <w:t xml:space="preserve">work </w:t>
      </w:r>
      <w:r w:rsidR="006A17C8" w:rsidRPr="001A51E4">
        <w:rPr>
          <w:rFonts w:cstheme="minorHAnsi"/>
        </w:rPr>
        <w:t xml:space="preserve">to </w:t>
      </w:r>
      <w:r w:rsidR="001A51E4" w:rsidRPr="001A51E4">
        <w:rPr>
          <w:rFonts w:cstheme="minorHAnsi"/>
        </w:rPr>
        <w:t xml:space="preserve">improve </w:t>
      </w:r>
      <w:r w:rsidR="006A17C8" w:rsidRPr="001A51E4">
        <w:rPr>
          <w:rFonts w:cstheme="minorHAnsi"/>
        </w:rPr>
        <w:t>outcomes for youth with disabilities by 2020</w:t>
      </w:r>
      <w:r w:rsidR="00067E41">
        <w:rPr>
          <w:rFonts w:cstheme="minorHAnsi"/>
        </w:rPr>
        <w:t xml:space="preserve">. </w:t>
      </w:r>
      <w:r w:rsidR="002D1E6F">
        <w:rPr>
          <w:rFonts w:cstheme="minorHAnsi"/>
        </w:rPr>
        <w:t xml:space="preserve">The goal is for students </w:t>
      </w:r>
      <w:r w:rsidR="001A51E4">
        <w:rPr>
          <w:rFonts w:cstheme="minorHAnsi"/>
        </w:rPr>
        <w:t xml:space="preserve">to: 1) have </w:t>
      </w:r>
      <w:r w:rsidR="001A51E4" w:rsidRPr="001A51E4">
        <w:rPr>
          <w:rFonts w:cstheme="minorHAnsi"/>
        </w:rPr>
        <w:t>a</w:t>
      </w:r>
      <w:r w:rsidRPr="001A51E4">
        <w:rPr>
          <w:rFonts w:cstheme="minorHAnsi"/>
        </w:rPr>
        <w:t xml:space="preserve">ccess </w:t>
      </w:r>
      <w:r w:rsidR="001A51E4" w:rsidRPr="001A51E4">
        <w:rPr>
          <w:rFonts w:cstheme="minorHAnsi"/>
        </w:rPr>
        <w:t>to</w:t>
      </w:r>
      <w:r w:rsidRPr="001A51E4">
        <w:rPr>
          <w:rFonts w:cstheme="minorHAnsi"/>
        </w:rPr>
        <w:t xml:space="preserve">  integrated work-based</w:t>
      </w:r>
      <w:r w:rsidR="001A51E4" w:rsidRPr="001A51E4">
        <w:rPr>
          <w:rFonts w:cstheme="minorHAnsi"/>
        </w:rPr>
        <w:t xml:space="preserve"> experiences in high school, </w:t>
      </w:r>
      <w:r w:rsidR="001A51E4" w:rsidRPr="00B067E3">
        <w:rPr>
          <w:rFonts w:cstheme="minorHAnsi"/>
        </w:rPr>
        <w:t>2) d</w:t>
      </w:r>
      <w:r w:rsidRPr="00B067E3">
        <w:rPr>
          <w:rFonts w:cstheme="minorHAnsi"/>
        </w:rPr>
        <w:t>evelop self-</w:t>
      </w:r>
      <w:r w:rsidRPr="00B067E3">
        <w:rPr>
          <w:rFonts w:cstheme="minorHAnsi"/>
        </w:rPr>
        <w:lastRenderedPageBreak/>
        <w:t>determination and engage in self-d</w:t>
      </w:r>
      <w:r w:rsidR="001A51E4" w:rsidRPr="00B067E3">
        <w:rPr>
          <w:rFonts w:cstheme="minorHAnsi"/>
        </w:rPr>
        <w:t>irected individualized planning, 3)</w:t>
      </w:r>
      <w:r w:rsidR="002D1E6F" w:rsidRPr="00B067E3">
        <w:rPr>
          <w:rFonts w:cstheme="minorHAnsi"/>
        </w:rPr>
        <w:t xml:space="preserve"> </w:t>
      </w:r>
      <w:r w:rsidR="001A51E4" w:rsidRPr="00B067E3">
        <w:rPr>
          <w:rFonts w:cstheme="minorHAnsi"/>
        </w:rPr>
        <w:t>b</w:t>
      </w:r>
      <w:r w:rsidRPr="00B067E3">
        <w:rPr>
          <w:rFonts w:cstheme="minorHAnsi"/>
        </w:rPr>
        <w:t xml:space="preserve">e connected to </w:t>
      </w:r>
      <w:r w:rsidRPr="001A51E4">
        <w:rPr>
          <w:rFonts w:cstheme="minorHAnsi"/>
        </w:rPr>
        <w:t>programs, services, activities, information, and supports</w:t>
      </w:r>
      <w:r w:rsidR="001A51E4" w:rsidRPr="001A51E4">
        <w:rPr>
          <w:rFonts w:cstheme="minorHAnsi"/>
        </w:rPr>
        <w:t>, 4) d</w:t>
      </w:r>
      <w:r w:rsidRPr="001A51E4">
        <w:rPr>
          <w:rFonts w:cstheme="minorHAnsi"/>
        </w:rPr>
        <w:t>evelop leadership and advocacy skills needed to exercise informed decision-making and personal and community leadership</w:t>
      </w:r>
      <w:r w:rsidR="001A51E4" w:rsidRPr="001A51E4">
        <w:rPr>
          <w:rFonts w:cstheme="minorHAnsi"/>
        </w:rPr>
        <w:t xml:space="preserve">, </w:t>
      </w:r>
      <w:r w:rsidRPr="001A51E4">
        <w:rPr>
          <w:rFonts w:cstheme="minorHAnsi"/>
        </w:rPr>
        <w:t xml:space="preserve">and </w:t>
      </w:r>
      <w:r w:rsidR="001A51E4" w:rsidRPr="001A51E4">
        <w:rPr>
          <w:rFonts w:cstheme="minorHAnsi"/>
        </w:rPr>
        <w:t>5) h</w:t>
      </w:r>
      <w:r w:rsidRPr="001A51E4">
        <w:rPr>
          <w:rFonts w:cstheme="minorHAnsi"/>
        </w:rPr>
        <w:t>ave involvement from families and other caring adults with high expectations to support them in achieving their goals.</w:t>
      </w:r>
      <w:r w:rsidRPr="001A51E4">
        <w:rPr>
          <w:rFonts w:cstheme="minorHAnsi"/>
          <w:b/>
        </w:rPr>
        <w:t xml:space="preserve">  </w:t>
      </w:r>
      <w:r w:rsidR="004F136D" w:rsidRPr="004F136D">
        <w:rPr>
          <w:rFonts w:cstheme="minorHAnsi"/>
        </w:rPr>
        <w:t xml:space="preserve">Again, DD Councils address many of these </w:t>
      </w:r>
      <w:r w:rsidR="003D6C8E">
        <w:rPr>
          <w:rFonts w:cstheme="minorHAnsi"/>
        </w:rPr>
        <w:t>priorities</w:t>
      </w:r>
      <w:r w:rsidR="004F136D" w:rsidRPr="004F136D">
        <w:rPr>
          <w:rFonts w:cstheme="minorHAnsi"/>
        </w:rPr>
        <w:t>.</w:t>
      </w:r>
    </w:p>
    <w:p w14:paraId="61831A63" w14:textId="77777777" w:rsidR="00127EAC" w:rsidRPr="003C1AA8" w:rsidRDefault="00F962E2" w:rsidP="00127EAC">
      <w:pPr>
        <w:rPr>
          <w:rFonts w:cstheme="minorHAnsi"/>
        </w:rPr>
      </w:pPr>
      <w:r>
        <w:rPr>
          <w:rFonts w:cstheme="minorHAnsi"/>
        </w:rPr>
        <w:t>In addition, t</w:t>
      </w:r>
      <w:r w:rsidR="00835C65" w:rsidRPr="003C1AA8">
        <w:rPr>
          <w:rFonts w:cstheme="minorHAnsi"/>
        </w:rPr>
        <w:t xml:space="preserve">he </w:t>
      </w:r>
      <w:r w:rsidR="00127EAC" w:rsidRPr="003C1AA8">
        <w:rPr>
          <w:rFonts w:cstheme="minorHAnsi"/>
        </w:rPr>
        <w:t xml:space="preserve">Administration </w:t>
      </w:r>
      <w:r w:rsidR="00835C65" w:rsidRPr="003C1AA8">
        <w:rPr>
          <w:rFonts w:cstheme="minorHAnsi"/>
        </w:rPr>
        <w:t xml:space="preserve">on Community Living </w:t>
      </w:r>
      <w:r w:rsidR="00127EAC" w:rsidRPr="003C1AA8">
        <w:rPr>
          <w:rFonts w:cstheme="minorHAnsi"/>
        </w:rPr>
        <w:t xml:space="preserve">has funded </w:t>
      </w:r>
      <w:r w:rsidR="00127EAC" w:rsidRPr="00954C2A">
        <w:rPr>
          <w:rFonts w:cstheme="minorHAnsi"/>
          <w:i/>
        </w:rPr>
        <w:t>Partnerships in Integrated Employment System Change Grants</w:t>
      </w:r>
      <w:r w:rsidR="003C1AA8" w:rsidRPr="00954C2A">
        <w:rPr>
          <w:rFonts w:cstheme="minorHAnsi"/>
          <w:i/>
        </w:rPr>
        <w:t xml:space="preserve"> (PIE)</w:t>
      </w:r>
      <w:r w:rsidR="00E51B60" w:rsidRPr="003C1AA8">
        <w:rPr>
          <w:rStyle w:val="EndnoteReference"/>
          <w:rFonts w:cstheme="minorHAnsi"/>
        </w:rPr>
        <w:endnoteReference w:id="33"/>
      </w:r>
      <w:r w:rsidR="00127EAC" w:rsidRPr="003C1AA8">
        <w:rPr>
          <w:rFonts w:cstheme="minorHAnsi"/>
        </w:rPr>
        <w:t xml:space="preserve"> to enhance collaboration across state systems </w:t>
      </w:r>
      <w:r w:rsidR="003C1AA8" w:rsidRPr="003C1AA8">
        <w:rPr>
          <w:rFonts w:cstheme="minorHAnsi"/>
        </w:rPr>
        <w:t xml:space="preserve">with the goal of improving </w:t>
      </w:r>
      <w:r w:rsidR="00127EAC" w:rsidRPr="003C1AA8">
        <w:rPr>
          <w:rFonts w:cstheme="minorHAnsi"/>
        </w:rPr>
        <w:t>employment outcomes for youth and young adults with I/DD. DD Councils are among the partners.</w:t>
      </w:r>
    </w:p>
    <w:p w14:paraId="7D98374E" w14:textId="77777777" w:rsidR="00383C7E" w:rsidRDefault="00383C7E" w:rsidP="0098584C">
      <w:pPr>
        <w:rPr>
          <w:rFonts w:cstheme="minorHAnsi"/>
          <w:b/>
          <w:color w:val="4F81BD" w:themeColor="accent1"/>
          <w:sz w:val="26"/>
          <w:szCs w:val="26"/>
        </w:rPr>
      </w:pPr>
      <w:r>
        <w:rPr>
          <w:rFonts w:cstheme="minorHAnsi"/>
          <w:b/>
          <w:color w:val="4F81BD" w:themeColor="accent1"/>
          <w:sz w:val="26"/>
          <w:szCs w:val="26"/>
        </w:rPr>
        <w:t>Employment First</w:t>
      </w:r>
    </w:p>
    <w:p w14:paraId="538EA864" w14:textId="77777777" w:rsidR="00F00060" w:rsidRPr="00F00060" w:rsidRDefault="000D3580" w:rsidP="00F00060">
      <w:pPr>
        <w:rPr>
          <w:rFonts w:cstheme="minorHAnsi"/>
          <w:bCs/>
        </w:rPr>
      </w:pPr>
      <w:r w:rsidRPr="00383C7E">
        <w:rPr>
          <w:rFonts w:cstheme="minorHAnsi"/>
        </w:rPr>
        <w:t>Employment First</w:t>
      </w:r>
      <w:r w:rsidRPr="00383C7E">
        <w:rPr>
          <w:rFonts w:cstheme="minorHAnsi"/>
          <w:vertAlign w:val="superscript"/>
        </w:rPr>
        <w:endnoteReference w:id="34"/>
      </w:r>
      <w:r>
        <w:rPr>
          <w:rFonts w:cstheme="minorHAnsi"/>
        </w:rPr>
        <w:t xml:space="preserve"> is a national movement </w:t>
      </w:r>
      <w:r>
        <w:t>centered o</w:t>
      </w:r>
      <w:r w:rsidR="001601ED">
        <w:t xml:space="preserve">n the premise that competitive </w:t>
      </w:r>
      <w:r>
        <w:t xml:space="preserve">integrated employment      should be the first and preferred option for all people with disabilities. Embracing this as a priority, ODEP </w:t>
      </w:r>
      <w:r>
        <w:rPr>
          <w:rFonts w:cstheme="minorHAnsi"/>
        </w:rPr>
        <w:t>i</w:t>
      </w:r>
      <w:r w:rsidRPr="000D3580">
        <w:rPr>
          <w:rFonts w:cstheme="minorHAnsi"/>
          <w:bCs/>
        </w:rPr>
        <w:t xml:space="preserve">nitiated the </w:t>
      </w:r>
      <w:r w:rsidRPr="000D3580">
        <w:rPr>
          <w:rFonts w:cstheme="minorHAnsi"/>
          <w:bCs/>
          <w:i/>
        </w:rPr>
        <w:t>Employment First State Leadership Mentoring Program</w:t>
      </w:r>
      <w:r w:rsidRPr="000D3580">
        <w:rPr>
          <w:rFonts w:cstheme="minorHAnsi"/>
          <w:bCs/>
        </w:rPr>
        <w:t xml:space="preserve"> (EFSLMP)</w:t>
      </w:r>
      <w:r w:rsidR="00F00060" w:rsidRPr="000D3580">
        <w:rPr>
          <w:rFonts w:cstheme="minorHAnsi"/>
          <w:bCs/>
        </w:rPr>
        <w:t>,</w:t>
      </w:r>
      <w:r w:rsidR="00F00060">
        <w:rPr>
          <w:rStyle w:val="EndnoteReference"/>
          <w:rFonts w:cstheme="minorHAnsi"/>
          <w:bCs/>
        </w:rPr>
        <w:endnoteReference w:id="35"/>
      </w:r>
      <w:r w:rsidR="00F00060" w:rsidRPr="000D3580">
        <w:rPr>
          <w:rFonts w:cstheme="minorHAnsi"/>
          <w:bCs/>
        </w:rPr>
        <w:t xml:space="preserve"> </w:t>
      </w:r>
      <w:r w:rsidR="00F00060">
        <w:rPr>
          <w:rFonts w:cstheme="minorHAnsi"/>
          <w:bCs/>
        </w:rPr>
        <w:t>supporting</w:t>
      </w:r>
      <w:r>
        <w:rPr>
          <w:rFonts w:cstheme="minorHAnsi"/>
          <w:bCs/>
        </w:rPr>
        <w:t xml:space="preserve"> </w:t>
      </w:r>
      <w:r w:rsidRPr="000D3580">
        <w:rPr>
          <w:rFonts w:cstheme="minorHAnsi"/>
          <w:bCs/>
        </w:rPr>
        <w:t>mu</w:t>
      </w:r>
      <w:r w:rsidR="002626E3">
        <w:rPr>
          <w:rFonts w:cstheme="minorHAnsi"/>
          <w:bCs/>
        </w:rPr>
        <w:t>lti-disciplinary state teams to</w:t>
      </w:r>
      <w:r w:rsidRPr="000D3580">
        <w:rPr>
          <w:rFonts w:cstheme="minorHAnsi"/>
          <w:bCs/>
        </w:rPr>
        <w:t xml:space="preserve"> implement</w:t>
      </w:r>
      <w:r w:rsidR="00F00060">
        <w:rPr>
          <w:rFonts w:cstheme="minorHAnsi"/>
          <w:bCs/>
        </w:rPr>
        <w:t xml:space="preserve"> </w:t>
      </w:r>
      <w:r w:rsidRPr="000D3580">
        <w:rPr>
          <w:rFonts w:cstheme="minorHAnsi"/>
          <w:bCs/>
        </w:rPr>
        <w:t xml:space="preserve">the </w:t>
      </w:r>
      <w:r w:rsidRPr="00F00060">
        <w:rPr>
          <w:rFonts w:cstheme="minorHAnsi"/>
          <w:bCs/>
          <w:iCs/>
        </w:rPr>
        <w:t>Employment First</w:t>
      </w:r>
      <w:r w:rsidR="00F00060">
        <w:rPr>
          <w:rFonts w:cstheme="minorHAnsi"/>
          <w:bCs/>
        </w:rPr>
        <w:t xml:space="preserve"> approach</w:t>
      </w:r>
      <w:r w:rsidRPr="000D3580">
        <w:rPr>
          <w:rFonts w:cstheme="minorHAnsi"/>
          <w:bCs/>
        </w:rPr>
        <w:t xml:space="preserve"> through </w:t>
      </w:r>
      <w:r w:rsidR="00DB7C64">
        <w:rPr>
          <w:rFonts w:cstheme="minorHAnsi"/>
          <w:bCs/>
        </w:rPr>
        <w:t>policy and</w:t>
      </w:r>
      <w:r w:rsidR="002626E3">
        <w:rPr>
          <w:rFonts w:cstheme="minorHAnsi"/>
          <w:bCs/>
        </w:rPr>
        <w:t xml:space="preserve"> funding alignment,</w:t>
      </w:r>
      <w:r w:rsidR="002626E3" w:rsidRPr="008B2143">
        <w:rPr>
          <w:rFonts w:cstheme="minorHAnsi"/>
          <w:bCs/>
        </w:rPr>
        <w:t xml:space="preserve"> </w:t>
      </w:r>
      <w:r w:rsidR="002626E3">
        <w:rPr>
          <w:rFonts w:cstheme="minorHAnsi"/>
          <w:bCs/>
        </w:rPr>
        <w:t xml:space="preserve">provider transformation, </w:t>
      </w:r>
      <w:r w:rsidR="002626E3" w:rsidRPr="008B2143">
        <w:rPr>
          <w:rFonts w:cstheme="minorHAnsi"/>
          <w:bCs/>
        </w:rPr>
        <w:t>capacity building</w:t>
      </w:r>
      <w:r w:rsidR="002626E3">
        <w:rPr>
          <w:rFonts w:cstheme="minorHAnsi"/>
          <w:bCs/>
        </w:rPr>
        <w:t>, employer engagement, and</w:t>
      </w:r>
      <w:r w:rsidR="002626E3" w:rsidRPr="008B2143">
        <w:rPr>
          <w:rFonts w:cstheme="minorHAnsi"/>
          <w:bCs/>
        </w:rPr>
        <w:t xml:space="preserve"> school-to-work transition</w:t>
      </w:r>
      <w:r w:rsidR="002626E3">
        <w:rPr>
          <w:rFonts w:cstheme="minorHAnsi"/>
          <w:bCs/>
        </w:rPr>
        <w:t xml:space="preserve"> </w:t>
      </w:r>
      <w:r w:rsidR="00F00060">
        <w:rPr>
          <w:rFonts w:cstheme="minorHAnsi"/>
          <w:bCs/>
        </w:rPr>
        <w:t>to</w:t>
      </w:r>
      <w:r w:rsidRPr="000D3580">
        <w:rPr>
          <w:rFonts w:cstheme="minorHAnsi"/>
          <w:bCs/>
        </w:rPr>
        <w:t xml:space="preserve"> increase</w:t>
      </w:r>
      <w:r w:rsidR="00F00060">
        <w:rPr>
          <w:rFonts w:cstheme="minorHAnsi"/>
          <w:bCs/>
        </w:rPr>
        <w:t xml:space="preserve"> CIE </w:t>
      </w:r>
      <w:r w:rsidRPr="000D3580">
        <w:rPr>
          <w:rFonts w:cstheme="minorHAnsi"/>
          <w:bCs/>
        </w:rPr>
        <w:t>options for people with the most significant disabilities.</w:t>
      </w:r>
      <w:r w:rsidR="00F00060" w:rsidRPr="00F00060">
        <w:rPr>
          <w:rFonts w:cstheme="minorHAnsi"/>
        </w:rPr>
        <w:t xml:space="preserve"> </w:t>
      </w:r>
      <w:r w:rsidR="00F00060">
        <w:rPr>
          <w:rFonts w:cstheme="minorHAnsi"/>
          <w:bCs/>
        </w:rPr>
        <w:t xml:space="preserve">Fifteen DD </w:t>
      </w:r>
      <w:r w:rsidR="00F00060" w:rsidRPr="00F00060">
        <w:rPr>
          <w:rFonts w:cstheme="minorHAnsi"/>
          <w:bCs/>
        </w:rPr>
        <w:t xml:space="preserve">Councils </w:t>
      </w:r>
      <w:r w:rsidR="00F00060">
        <w:rPr>
          <w:rFonts w:cstheme="minorHAnsi"/>
          <w:bCs/>
        </w:rPr>
        <w:t>have functioned as</w:t>
      </w:r>
      <w:r w:rsidR="00F00060" w:rsidRPr="00F00060">
        <w:rPr>
          <w:rFonts w:cstheme="minorHAnsi"/>
          <w:bCs/>
        </w:rPr>
        <w:t xml:space="preserve"> key partners in</w:t>
      </w:r>
      <w:r w:rsidR="002626E3">
        <w:rPr>
          <w:rFonts w:cstheme="minorHAnsi"/>
          <w:bCs/>
        </w:rPr>
        <w:t xml:space="preserve"> their </w:t>
      </w:r>
      <w:r w:rsidR="002626E3" w:rsidRPr="00F00060">
        <w:rPr>
          <w:rFonts w:cstheme="minorHAnsi"/>
          <w:bCs/>
        </w:rPr>
        <w:t>state's EFSLMP </w:t>
      </w:r>
      <w:r w:rsidR="002626E3">
        <w:rPr>
          <w:rFonts w:cstheme="minorHAnsi"/>
          <w:bCs/>
        </w:rPr>
        <w:t>work,</w:t>
      </w:r>
      <w:r w:rsidR="00F00060" w:rsidRPr="00F00060">
        <w:rPr>
          <w:rFonts w:cstheme="minorHAnsi"/>
          <w:bCs/>
        </w:rPr>
        <w:t xml:space="preserve"> helping to achieve outcomes on this national initiative</w:t>
      </w:r>
      <w:r w:rsidR="00F00060">
        <w:rPr>
          <w:rFonts w:cstheme="minorHAnsi"/>
          <w:bCs/>
        </w:rPr>
        <w:t>.</w:t>
      </w:r>
    </w:p>
    <w:p w14:paraId="22DEE450" w14:textId="77777777" w:rsidR="00845AAE" w:rsidRDefault="00F07575" w:rsidP="00383C7E">
      <w:pPr>
        <w:rPr>
          <w:rFonts w:cstheme="minorHAnsi"/>
        </w:rPr>
      </w:pPr>
      <w:r>
        <w:rPr>
          <w:rFonts w:cstheme="minorHAnsi"/>
        </w:rPr>
        <w:t>In addition</w:t>
      </w:r>
      <w:r w:rsidR="00845AAE">
        <w:rPr>
          <w:rFonts w:cstheme="minorHAnsi"/>
        </w:rPr>
        <w:t>, nearly every state –</w:t>
      </w:r>
      <w:r w:rsidR="008F586C">
        <w:rPr>
          <w:rFonts w:cstheme="minorHAnsi"/>
        </w:rPr>
        <w:t xml:space="preserve"> </w:t>
      </w:r>
      <w:r>
        <w:rPr>
          <w:rFonts w:cstheme="minorHAnsi"/>
        </w:rPr>
        <w:t xml:space="preserve">with the assistance of their DD Councils </w:t>
      </w:r>
      <w:r w:rsidR="00845AAE">
        <w:rPr>
          <w:rFonts w:cstheme="minorHAnsi"/>
        </w:rPr>
        <w:t xml:space="preserve">as outlined in this report – has </w:t>
      </w:r>
      <w:r w:rsidR="00A06DBA" w:rsidRPr="00A06DBA">
        <w:rPr>
          <w:rFonts w:cstheme="minorHAnsi"/>
        </w:rPr>
        <w:t>some type of effort focused on Employment First</w:t>
      </w:r>
      <w:r w:rsidR="00845AAE">
        <w:rPr>
          <w:rFonts w:cstheme="minorHAnsi"/>
        </w:rPr>
        <w:t xml:space="preserve">:  10 have legislation, 17 have an Executive Order, </w:t>
      </w:r>
      <w:r w:rsidR="00845AAE" w:rsidRPr="00845AAE">
        <w:rPr>
          <w:rFonts w:cstheme="minorHAnsi"/>
        </w:rPr>
        <w:t>9 have legislation and an Executive Order</w:t>
      </w:r>
      <w:r w:rsidR="00845AAE">
        <w:rPr>
          <w:rFonts w:cstheme="minorHAnsi"/>
        </w:rPr>
        <w:t>, and 13 are engaged in other activities.</w:t>
      </w:r>
      <w:r w:rsidR="00845AAE">
        <w:rPr>
          <w:rStyle w:val="EndnoteReference"/>
          <w:rFonts w:cstheme="minorHAnsi"/>
        </w:rPr>
        <w:endnoteReference w:id="36"/>
      </w:r>
    </w:p>
    <w:p w14:paraId="5BE99EB0" w14:textId="77777777" w:rsidR="00383C7E" w:rsidRDefault="00383C7E" w:rsidP="0098584C">
      <w:pPr>
        <w:rPr>
          <w:rFonts w:cstheme="minorHAnsi"/>
          <w:b/>
          <w:color w:val="4F81BD" w:themeColor="accent1"/>
          <w:sz w:val="26"/>
          <w:szCs w:val="26"/>
        </w:rPr>
      </w:pPr>
      <w:r>
        <w:rPr>
          <w:rFonts w:cstheme="minorHAnsi"/>
          <w:b/>
          <w:color w:val="4F81BD" w:themeColor="accent1"/>
          <w:sz w:val="26"/>
          <w:szCs w:val="26"/>
        </w:rPr>
        <w:t xml:space="preserve">HCBS Settings </w:t>
      </w:r>
      <w:r w:rsidR="00B13932">
        <w:rPr>
          <w:rFonts w:cstheme="minorHAnsi"/>
          <w:b/>
          <w:color w:val="4F81BD" w:themeColor="accent1"/>
          <w:sz w:val="26"/>
          <w:szCs w:val="26"/>
        </w:rPr>
        <w:t xml:space="preserve">Final </w:t>
      </w:r>
      <w:r>
        <w:rPr>
          <w:rFonts w:cstheme="minorHAnsi"/>
          <w:b/>
          <w:color w:val="4F81BD" w:themeColor="accent1"/>
          <w:sz w:val="26"/>
          <w:szCs w:val="26"/>
        </w:rPr>
        <w:t>Rule</w:t>
      </w:r>
    </w:p>
    <w:p w14:paraId="2C79A6AC" w14:textId="77777777" w:rsidR="00061FA4" w:rsidRDefault="00061FA4" w:rsidP="001C5BE2">
      <w:pPr>
        <w:rPr>
          <w:rFonts w:cstheme="minorHAnsi"/>
        </w:rPr>
      </w:pPr>
      <w:r>
        <w:rPr>
          <w:rFonts w:cstheme="minorHAnsi"/>
        </w:rPr>
        <w:t xml:space="preserve">The Home and Community Based Services (HCBS) </w:t>
      </w:r>
      <w:r w:rsidR="00D62A33">
        <w:rPr>
          <w:rFonts w:cstheme="minorHAnsi"/>
        </w:rPr>
        <w:t xml:space="preserve">final </w:t>
      </w:r>
      <w:r w:rsidR="00B13932" w:rsidRPr="00B13932">
        <w:rPr>
          <w:rFonts w:cstheme="minorHAnsi"/>
        </w:rPr>
        <w:t>rule</w:t>
      </w:r>
      <w:r>
        <w:rPr>
          <w:rStyle w:val="EndnoteReference"/>
          <w:rFonts w:cstheme="minorHAnsi"/>
        </w:rPr>
        <w:endnoteReference w:id="37"/>
      </w:r>
      <w:r w:rsidR="0001342D">
        <w:rPr>
          <w:rFonts w:cstheme="minorHAnsi"/>
        </w:rPr>
        <w:t xml:space="preserve"> </w:t>
      </w:r>
      <w:r w:rsidR="00B13932" w:rsidRPr="00B13932">
        <w:rPr>
          <w:rFonts w:cstheme="minorHAnsi"/>
        </w:rPr>
        <w:t xml:space="preserve">establishes requirements for the qualities of settings </w:t>
      </w:r>
      <w:r w:rsidR="00B13932" w:rsidRPr="00D531BA">
        <w:rPr>
          <w:rFonts w:cstheme="minorHAnsi"/>
        </w:rPr>
        <w:t xml:space="preserve">that are eligible for </w:t>
      </w:r>
      <w:r w:rsidRPr="00D531BA">
        <w:rPr>
          <w:rFonts w:cstheme="minorHAnsi"/>
        </w:rPr>
        <w:t>federal Medicaid funds to pay for home and</w:t>
      </w:r>
      <w:r w:rsidR="001C5BE2" w:rsidRPr="00D531BA">
        <w:rPr>
          <w:rFonts w:cstheme="minorHAnsi"/>
        </w:rPr>
        <w:t xml:space="preserve"> community-based services</w:t>
      </w:r>
      <w:r w:rsidRPr="00D531BA">
        <w:rPr>
          <w:rFonts w:cstheme="minorHAnsi"/>
        </w:rPr>
        <w:t>. The</w:t>
      </w:r>
      <w:r w:rsidR="001C5BE2" w:rsidRPr="00D531BA">
        <w:rPr>
          <w:rFonts w:cstheme="minorHAnsi"/>
        </w:rPr>
        <w:t xml:space="preserve"> rule </w:t>
      </w:r>
      <w:r w:rsidRPr="00D531BA">
        <w:rPr>
          <w:rFonts w:cstheme="minorHAnsi"/>
        </w:rPr>
        <w:t xml:space="preserve">reflects </w:t>
      </w:r>
      <w:r w:rsidR="00D531BA" w:rsidRPr="00D531BA">
        <w:rPr>
          <w:rFonts w:cstheme="minorHAnsi"/>
        </w:rPr>
        <w:t xml:space="preserve">the  </w:t>
      </w:r>
      <w:r w:rsidR="001C5BE2" w:rsidRPr="00D531BA">
        <w:rPr>
          <w:rFonts w:cstheme="minorHAnsi"/>
        </w:rPr>
        <w:t xml:space="preserve"> </w:t>
      </w:r>
      <w:r w:rsidR="00D531BA" w:rsidRPr="00D531BA">
        <w:rPr>
          <w:rFonts w:cstheme="minorHAnsi"/>
        </w:rPr>
        <w:t xml:space="preserve">Centers for Medicare and Medicaid Services’ (CMS) </w:t>
      </w:r>
      <w:r w:rsidRPr="00061FA4">
        <w:rPr>
          <w:rFonts w:cstheme="minorHAnsi"/>
        </w:rPr>
        <w:t>in</w:t>
      </w:r>
      <w:r w:rsidR="00856231">
        <w:rPr>
          <w:rFonts w:cstheme="minorHAnsi"/>
        </w:rPr>
        <w:t>tent to ensure that individuals with disabilities</w:t>
      </w:r>
      <w:r w:rsidRPr="00061FA4">
        <w:rPr>
          <w:rFonts w:cstheme="minorHAnsi"/>
        </w:rPr>
        <w:t xml:space="preserve"> have full access to the benefits of community living and are able to receive services in the most integrated setting.</w:t>
      </w:r>
    </w:p>
    <w:p w14:paraId="51FBDB11" w14:textId="77777777" w:rsidR="00383C7E" w:rsidRPr="00B13932" w:rsidRDefault="00B13932" w:rsidP="0098584C">
      <w:pPr>
        <w:rPr>
          <w:rFonts w:cstheme="minorHAnsi"/>
        </w:rPr>
      </w:pPr>
      <w:r w:rsidRPr="00B13932">
        <w:rPr>
          <w:rFonts w:cstheme="minorHAnsi"/>
        </w:rPr>
        <w:t xml:space="preserve">The HCBS </w:t>
      </w:r>
      <w:r w:rsidR="00D62A33">
        <w:rPr>
          <w:rFonts w:cstheme="minorHAnsi"/>
        </w:rPr>
        <w:t xml:space="preserve">settings </w:t>
      </w:r>
      <w:r w:rsidRPr="00B13932">
        <w:rPr>
          <w:rFonts w:cstheme="minorHAnsi"/>
        </w:rPr>
        <w:t xml:space="preserve">rule has </w:t>
      </w:r>
      <w:r w:rsidR="00856231">
        <w:rPr>
          <w:rFonts w:cstheme="minorHAnsi"/>
        </w:rPr>
        <w:t>provided significant</w:t>
      </w:r>
      <w:r w:rsidR="008B59DA">
        <w:rPr>
          <w:rFonts w:cstheme="minorHAnsi"/>
        </w:rPr>
        <w:t xml:space="preserve"> impetus for</w:t>
      </w:r>
      <w:r w:rsidR="00A40E74">
        <w:rPr>
          <w:rFonts w:cstheme="minorHAnsi"/>
        </w:rPr>
        <w:t xml:space="preserve"> movement from segregated, facility-based settings to more community based activities and employment. </w:t>
      </w:r>
      <w:r w:rsidR="00E14C03">
        <w:rPr>
          <w:rFonts w:cstheme="minorHAnsi"/>
        </w:rPr>
        <w:t xml:space="preserve">Much work remains. </w:t>
      </w:r>
      <w:r w:rsidR="00A40E74">
        <w:rPr>
          <w:rFonts w:cstheme="minorHAnsi"/>
        </w:rPr>
        <w:t>DD C</w:t>
      </w:r>
      <w:r w:rsidR="009C508A" w:rsidRPr="00B13932">
        <w:rPr>
          <w:rFonts w:cstheme="minorHAnsi"/>
        </w:rPr>
        <w:t xml:space="preserve">ouncils </w:t>
      </w:r>
      <w:r w:rsidRPr="00B13932">
        <w:rPr>
          <w:rFonts w:cstheme="minorHAnsi"/>
        </w:rPr>
        <w:t xml:space="preserve">have </w:t>
      </w:r>
      <w:r w:rsidR="00856231">
        <w:rPr>
          <w:rFonts w:cstheme="minorHAnsi"/>
        </w:rPr>
        <w:t>served on their</w:t>
      </w:r>
      <w:r w:rsidRPr="00B13932">
        <w:rPr>
          <w:rFonts w:cstheme="minorHAnsi"/>
        </w:rPr>
        <w:t xml:space="preserve"> </w:t>
      </w:r>
      <w:r w:rsidR="00E85F70">
        <w:rPr>
          <w:rFonts w:cstheme="minorHAnsi"/>
        </w:rPr>
        <w:t xml:space="preserve">HCBS rule </w:t>
      </w:r>
      <w:r w:rsidRPr="00B13932">
        <w:rPr>
          <w:rFonts w:cstheme="minorHAnsi"/>
        </w:rPr>
        <w:t>state transition teams</w:t>
      </w:r>
      <w:r w:rsidR="00856231">
        <w:rPr>
          <w:rFonts w:cstheme="minorHAnsi"/>
        </w:rPr>
        <w:t xml:space="preserve">, </w:t>
      </w:r>
      <w:r w:rsidR="00E85F70">
        <w:rPr>
          <w:rFonts w:cstheme="minorHAnsi"/>
        </w:rPr>
        <w:t xml:space="preserve">which have </w:t>
      </w:r>
      <w:r w:rsidRPr="00B13932">
        <w:rPr>
          <w:rFonts w:cstheme="minorHAnsi"/>
        </w:rPr>
        <w:t>focused on</w:t>
      </w:r>
      <w:r w:rsidR="00A40E74">
        <w:rPr>
          <w:rFonts w:cstheme="minorHAnsi"/>
        </w:rPr>
        <w:t xml:space="preserve"> the </w:t>
      </w:r>
      <w:r w:rsidR="00A40E74" w:rsidRPr="00B13932">
        <w:rPr>
          <w:rFonts w:cstheme="minorHAnsi"/>
        </w:rPr>
        <w:t>development</w:t>
      </w:r>
      <w:r w:rsidR="00383C7E" w:rsidRPr="00B13932">
        <w:rPr>
          <w:rFonts w:cstheme="minorHAnsi"/>
        </w:rPr>
        <w:t xml:space="preserve"> an</w:t>
      </w:r>
      <w:r w:rsidRPr="00B13932">
        <w:rPr>
          <w:rFonts w:cstheme="minorHAnsi"/>
        </w:rPr>
        <w:t>d</w:t>
      </w:r>
      <w:r w:rsidR="00856231">
        <w:rPr>
          <w:rFonts w:cstheme="minorHAnsi"/>
        </w:rPr>
        <w:t xml:space="preserve"> implementation of</w:t>
      </w:r>
      <w:r w:rsidRPr="00B13932">
        <w:rPr>
          <w:rFonts w:cstheme="minorHAnsi"/>
        </w:rPr>
        <w:t xml:space="preserve"> </w:t>
      </w:r>
      <w:r w:rsidR="00383C7E" w:rsidRPr="00B13932">
        <w:rPr>
          <w:rFonts w:cstheme="minorHAnsi"/>
        </w:rPr>
        <w:t xml:space="preserve">plans for compliance. </w:t>
      </w:r>
      <w:r w:rsidRPr="00B13932">
        <w:rPr>
          <w:rFonts w:cstheme="minorHAnsi"/>
        </w:rPr>
        <w:t xml:space="preserve">Councils have also been instrumental in helping people with I/DD and their families </w:t>
      </w:r>
      <w:r w:rsidR="00856231" w:rsidRPr="00B13932">
        <w:rPr>
          <w:rFonts w:cstheme="minorHAnsi"/>
        </w:rPr>
        <w:t>understand the</w:t>
      </w:r>
      <w:r w:rsidR="00A40E74">
        <w:rPr>
          <w:rFonts w:cstheme="minorHAnsi"/>
        </w:rPr>
        <w:t xml:space="preserve"> </w:t>
      </w:r>
      <w:r w:rsidR="00383C7E" w:rsidRPr="00B13932">
        <w:rPr>
          <w:rFonts w:cstheme="minorHAnsi"/>
        </w:rPr>
        <w:t>implications</w:t>
      </w:r>
      <w:r w:rsidR="00A40E74">
        <w:rPr>
          <w:rFonts w:cstheme="minorHAnsi"/>
        </w:rPr>
        <w:t xml:space="preserve"> of the rule and </w:t>
      </w:r>
      <w:r w:rsidR="00E85F70">
        <w:rPr>
          <w:rFonts w:cstheme="minorHAnsi"/>
        </w:rPr>
        <w:t xml:space="preserve">their </w:t>
      </w:r>
      <w:r w:rsidR="00A40E74">
        <w:rPr>
          <w:rFonts w:cstheme="minorHAnsi"/>
        </w:rPr>
        <w:t>state’s actions to comply</w:t>
      </w:r>
      <w:r w:rsidRPr="00B13932">
        <w:rPr>
          <w:rFonts w:cstheme="minorHAnsi"/>
        </w:rPr>
        <w:t>.</w:t>
      </w:r>
      <w:r w:rsidR="008B59DA">
        <w:rPr>
          <w:rFonts w:cstheme="minorHAnsi"/>
        </w:rPr>
        <w:t xml:space="preserve"> </w:t>
      </w:r>
    </w:p>
    <w:p w14:paraId="460FF910" w14:textId="77777777" w:rsidR="00FB7444" w:rsidRPr="00383C7E" w:rsidRDefault="00FB7444" w:rsidP="0098584C">
      <w:pPr>
        <w:rPr>
          <w:rFonts w:cstheme="minorHAnsi"/>
          <w:b/>
          <w:color w:val="4F81BD" w:themeColor="accent1"/>
          <w:sz w:val="26"/>
          <w:szCs w:val="26"/>
        </w:rPr>
      </w:pPr>
      <w:r w:rsidRPr="00383C7E">
        <w:rPr>
          <w:rFonts w:cstheme="minorHAnsi"/>
          <w:b/>
          <w:color w:val="4F81BD" w:themeColor="accent1"/>
          <w:sz w:val="26"/>
          <w:szCs w:val="26"/>
        </w:rPr>
        <w:t xml:space="preserve">DD </w:t>
      </w:r>
      <w:r w:rsidR="00F05B3A" w:rsidRPr="00383C7E">
        <w:rPr>
          <w:rFonts w:cstheme="minorHAnsi"/>
          <w:b/>
          <w:color w:val="4F81BD" w:themeColor="accent1"/>
          <w:sz w:val="26"/>
          <w:szCs w:val="26"/>
        </w:rPr>
        <w:t>Councils</w:t>
      </w:r>
      <w:r w:rsidR="004F7792" w:rsidRPr="00383C7E">
        <w:rPr>
          <w:rFonts w:cstheme="minorHAnsi"/>
          <w:b/>
          <w:color w:val="4F81BD" w:themeColor="accent1"/>
          <w:sz w:val="26"/>
          <w:szCs w:val="26"/>
        </w:rPr>
        <w:t xml:space="preserve"> Responded</w:t>
      </w:r>
      <w:r w:rsidR="00BF4A56">
        <w:rPr>
          <w:rFonts w:cstheme="minorHAnsi"/>
          <w:b/>
          <w:color w:val="4F81BD" w:themeColor="accent1"/>
          <w:sz w:val="26"/>
          <w:szCs w:val="26"/>
        </w:rPr>
        <w:t xml:space="preserve">  </w:t>
      </w:r>
    </w:p>
    <w:p w14:paraId="6DD2A524" w14:textId="77777777" w:rsidR="00885B90" w:rsidRDefault="009957A7" w:rsidP="0098584C">
      <w:pPr>
        <w:rPr>
          <w:rFonts w:cstheme="minorHAnsi"/>
        </w:rPr>
      </w:pPr>
      <w:r>
        <w:rPr>
          <w:rFonts w:cstheme="minorHAnsi"/>
        </w:rPr>
        <w:t>In</w:t>
      </w:r>
      <w:r w:rsidR="007E15FB">
        <w:rPr>
          <w:rFonts w:cstheme="minorHAnsi"/>
        </w:rPr>
        <w:t xml:space="preserve"> 2018, </w:t>
      </w:r>
      <w:r w:rsidR="0098584C" w:rsidRPr="0098584C">
        <w:rPr>
          <w:rFonts w:cstheme="minorHAnsi"/>
        </w:rPr>
        <w:t xml:space="preserve">50 </w:t>
      </w:r>
      <w:r w:rsidR="007E15FB">
        <w:rPr>
          <w:rFonts w:cstheme="minorHAnsi"/>
        </w:rPr>
        <w:t xml:space="preserve">DD </w:t>
      </w:r>
      <w:r w:rsidR="0098584C" w:rsidRPr="0098584C">
        <w:rPr>
          <w:rFonts w:cstheme="minorHAnsi"/>
        </w:rPr>
        <w:t>Councils focused on increasing the number of people</w:t>
      </w:r>
      <w:r w:rsidR="001601ED">
        <w:rPr>
          <w:rFonts w:cstheme="minorHAnsi"/>
        </w:rPr>
        <w:t xml:space="preserve"> with I/DD who have competitive</w:t>
      </w:r>
      <w:r w:rsidR="0098584C" w:rsidRPr="0098584C">
        <w:rPr>
          <w:rFonts w:cstheme="minorHAnsi"/>
        </w:rPr>
        <w:t xml:space="preserve"> integrated employment (CIE) through a wide range of advocacy, capacity building and systems chan</w:t>
      </w:r>
      <w:r w:rsidR="00323AF3">
        <w:rPr>
          <w:rFonts w:cstheme="minorHAnsi"/>
        </w:rPr>
        <w:t>ge activities intended to have</w:t>
      </w:r>
      <w:r w:rsidR="0098584C" w:rsidRPr="0098584C">
        <w:rPr>
          <w:rFonts w:cstheme="minorHAnsi"/>
        </w:rPr>
        <w:t xml:space="preserve"> substantial </w:t>
      </w:r>
      <w:r w:rsidR="00323AF3">
        <w:rPr>
          <w:rFonts w:cstheme="minorHAnsi"/>
        </w:rPr>
        <w:t xml:space="preserve">and lasting </w:t>
      </w:r>
      <w:r w:rsidR="0098584C" w:rsidRPr="0098584C">
        <w:rPr>
          <w:rFonts w:cstheme="minorHAnsi"/>
        </w:rPr>
        <w:t xml:space="preserve">impact. </w:t>
      </w:r>
      <w:r w:rsidR="00885B90" w:rsidRPr="00885B90">
        <w:rPr>
          <w:rFonts w:cstheme="minorHAnsi"/>
        </w:rPr>
        <w:t>Through many activities and collaborations, DD Councils confronted attitudinal, political, funding, capacity</w:t>
      </w:r>
      <w:r w:rsidR="00E917D8">
        <w:rPr>
          <w:rFonts w:cstheme="minorHAnsi"/>
        </w:rPr>
        <w:t>,</w:t>
      </w:r>
      <w:r w:rsidR="00885B90" w:rsidRPr="00885B90">
        <w:rPr>
          <w:rFonts w:cstheme="minorHAnsi"/>
        </w:rPr>
        <w:t xml:space="preserve"> and other challenges. Councils </w:t>
      </w:r>
      <w:r w:rsidR="00E917D8">
        <w:rPr>
          <w:rFonts w:cstheme="minorHAnsi"/>
        </w:rPr>
        <w:t xml:space="preserve">identified </w:t>
      </w:r>
      <w:r w:rsidR="00885B90" w:rsidRPr="00885B90">
        <w:rPr>
          <w:rFonts w:cstheme="minorHAnsi"/>
        </w:rPr>
        <w:t>barriers</w:t>
      </w:r>
      <w:r w:rsidR="00E917D8" w:rsidRPr="00885B90">
        <w:rPr>
          <w:rFonts w:cstheme="minorHAnsi"/>
        </w:rPr>
        <w:t xml:space="preserve">, </w:t>
      </w:r>
      <w:r w:rsidR="00E917D8">
        <w:rPr>
          <w:rFonts w:cstheme="minorHAnsi"/>
        </w:rPr>
        <w:t>implemented</w:t>
      </w:r>
      <w:r w:rsidR="00E917D8" w:rsidRPr="00E917D8">
        <w:rPr>
          <w:rFonts w:cstheme="minorHAnsi"/>
        </w:rPr>
        <w:t xml:space="preserve"> strategies</w:t>
      </w:r>
      <w:r w:rsidR="00E917D8">
        <w:rPr>
          <w:rFonts w:cstheme="minorHAnsi"/>
        </w:rPr>
        <w:t xml:space="preserve">, and </w:t>
      </w:r>
      <w:r w:rsidR="00885B90" w:rsidRPr="00885B90">
        <w:rPr>
          <w:rFonts w:cstheme="minorHAnsi"/>
        </w:rPr>
        <w:t>developed new</w:t>
      </w:r>
      <w:r w:rsidR="00CC08DD">
        <w:rPr>
          <w:rFonts w:cstheme="minorHAnsi"/>
        </w:rPr>
        <w:t xml:space="preserve"> ideas and </w:t>
      </w:r>
      <w:r w:rsidR="00E917D8">
        <w:rPr>
          <w:rFonts w:cstheme="minorHAnsi"/>
        </w:rPr>
        <w:t xml:space="preserve">approaches </w:t>
      </w:r>
      <w:r w:rsidR="00E917D8" w:rsidRPr="00885B90">
        <w:rPr>
          <w:rFonts w:cstheme="minorHAnsi"/>
        </w:rPr>
        <w:t>to</w:t>
      </w:r>
      <w:r w:rsidR="00885B90">
        <w:rPr>
          <w:rFonts w:cstheme="minorHAnsi"/>
        </w:rPr>
        <w:t xml:space="preserve"> improve employment outcomes. </w:t>
      </w:r>
      <w:r w:rsidR="00E7486C">
        <w:rPr>
          <w:rFonts w:cstheme="minorHAnsi"/>
        </w:rPr>
        <w:t xml:space="preserve">Many efforts furthered momentum on federal policy priorities at the state level. </w:t>
      </w:r>
    </w:p>
    <w:p w14:paraId="4516371C" w14:textId="77777777" w:rsidR="00987E48" w:rsidRDefault="00987E48" w:rsidP="0098584C">
      <w:pPr>
        <w:rPr>
          <w:rFonts w:cstheme="minorHAnsi"/>
        </w:rPr>
      </w:pPr>
    </w:p>
    <w:p w14:paraId="004D0FB5" w14:textId="77777777" w:rsidR="0098584C" w:rsidRPr="00885B90" w:rsidRDefault="0098584C" w:rsidP="0098584C">
      <w:pPr>
        <w:rPr>
          <w:rFonts w:cstheme="minorHAnsi"/>
        </w:rPr>
      </w:pPr>
      <w:r w:rsidRPr="00885B90">
        <w:rPr>
          <w:rFonts w:cstheme="minorHAnsi"/>
        </w:rPr>
        <w:lastRenderedPageBreak/>
        <w:t xml:space="preserve">This work included regulatory, statutory and </w:t>
      </w:r>
      <w:r w:rsidR="00A154BC" w:rsidRPr="00885B90">
        <w:rPr>
          <w:rFonts w:cstheme="minorHAnsi"/>
        </w:rPr>
        <w:t xml:space="preserve">public </w:t>
      </w:r>
      <w:r w:rsidRPr="00885B90">
        <w:rPr>
          <w:rFonts w:cstheme="minorHAnsi"/>
        </w:rPr>
        <w:t xml:space="preserve">policy advocacy; Council-run and </w:t>
      </w:r>
      <w:r w:rsidR="007804D2" w:rsidRPr="00885B90">
        <w:rPr>
          <w:rFonts w:cstheme="minorHAnsi"/>
        </w:rPr>
        <w:t>supported</w:t>
      </w:r>
      <w:r w:rsidRPr="00885B90">
        <w:rPr>
          <w:rFonts w:cstheme="minorHAnsi"/>
        </w:rPr>
        <w:t xml:space="preserve"> initiatives; engagement and support of self-advocacy and grassroots mo</w:t>
      </w:r>
      <w:r w:rsidR="00A154BC" w:rsidRPr="00885B90">
        <w:rPr>
          <w:rFonts w:cstheme="minorHAnsi"/>
        </w:rPr>
        <w:t>vements</w:t>
      </w:r>
      <w:r w:rsidR="007804D2" w:rsidRPr="00885B90">
        <w:rPr>
          <w:rFonts w:cstheme="minorHAnsi"/>
        </w:rPr>
        <w:t xml:space="preserve"> to ensure active engagement of </w:t>
      </w:r>
      <w:r w:rsidR="007804D2" w:rsidRPr="00885B90">
        <w:rPr>
          <w:rFonts w:cstheme="minorHAnsi"/>
          <w:bCs/>
        </w:rPr>
        <w:t>people  with I/DD and their family members</w:t>
      </w:r>
      <w:r w:rsidR="00A154BC" w:rsidRPr="00885B90">
        <w:rPr>
          <w:rFonts w:cstheme="minorHAnsi"/>
        </w:rPr>
        <w:t>; education and training;</w:t>
      </w:r>
      <w:r w:rsidRPr="00885B90">
        <w:rPr>
          <w:rFonts w:cstheme="minorHAnsi"/>
        </w:rPr>
        <w:t xml:space="preserve"> and resource development.</w:t>
      </w:r>
      <w:r w:rsidR="007804D2" w:rsidRPr="00885B90">
        <w:rPr>
          <w:bCs/>
        </w:rPr>
        <w:t xml:space="preserve"> </w:t>
      </w:r>
      <w:r w:rsidR="007804D2" w:rsidRPr="00885B90">
        <w:rPr>
          <w:rFonts w:cstheme="minorHAnsi"/>
          <w:bCs/>
        </w:rPr>
        <w:t xml:space="preserve"> </w:t>
      </w:r>
    </w:p>
    <w:p w14:paraId="276040C3" w14:textId="3DD5B58B" w:rsidR="00FD519C" w:rsidRPr="00E7486C" w:rsidRDefault="00C93E81" w:rsidP="00E7486C">
      <w:pPr>
        <w:rPr>
          <w:rFonts w:cstheme="minorHAnsi"/>
        </w:rPr>
      </w:pPr>
      <w:r w:rsidRPr="00C93E81">
        <w:rPr>
          <w:rFonts w:cstheme="minorHAnsi"/>
        </w:rPr>
        <w:t>Councils facil</w:t>
      </w:r>
      <w:r>
        <w:rPr>
          <w:rFonts w:cstheme="minorHAnsi"/>
        </w:rPr>
        <w:t>itated strategic collaborations</w:t>
      </w:r>
      <w:r w:rsidR="0098584C" w:rsidRPr="0098584C">
        <w:rPr>
          <w:rFonts w:cstheme="minorHAnsi"/>
        </w:rPr>
        <w:t xml:space="preserve"> with people with I/DD and family members, state agencies, UCEDDs and P &amp; As, Aging </w:t>
      </w:r>
      <w:r w:rsidR="00DB7C64">
        <w:rPr>
          <w:rFonts w:cstheme="minorHAnsi"/>
        </w:rPr>
        <w:t>and</w:t>
      </w:r>
      <w:r w:rsidR="0098584C" w:rsidRPr="0098584C">
        <w:rPr>
          <w:rFonts w:cstheme="minorHAnsi"/>
        </w:rPr>
        <w:t xml:space="preserve"> Disability Resource Centers, Business Leadership Networks</w:t>
      </w:r>
      <w:r w:rsidR="00CD5884">
        <w:rPr>
          <w:rFonts w:cstheme="minorHAnsi"/>
        </w:rPr>
        <w:t xml:space="preserve"> (now named Disability: IN)</w:t>
      </w:r>
      <w:r w:rsidR="0098584C" w:rsidRPr="0098584C">
        <w:rPr>
          <w:rFonts w:cstheme="minorHAnsi"/>
        </w:rPr>
        <w:t>,</w:t>
      </w:r>
      <w:r w:rsidR="008D6FE6">
        <w:rPr>
          <w:rStyle w:val="EndnoteReference"/>
          <w:rFonts w:cstheme="minorHAnsi"/>
        </w:rPr>
        <w:endnoteReference w:id="38"/>
      </w:r>
      <w:r w:rsidR="0098584C" w:rsidRPr="0098584C">
        <w:rPr>
          <w:rFonts w:cstheme="minorHAnsi"/>
        </w:rPr>
        <w:t xml:space="preserve"> elected officials, service providers, and advocacy organizations. They also sought partners outside the disability community like local governments, the Chamber of Commerce</w:t>
      </w:r>
      <w:r w:rsidR="0098584C" w:rsidRPr="0098584C">
        <w:rPr>
          <w:rFonts w:cstheme="minorHAnsi"/>
          <w:shd w:val="clear" w:color="auto" w:fill="FFFFFF"/>
        </w:rPr>
        <w:t xml:space="preserve"> and Small </w:t>
      </w:r>
      <w:r w:rsidR="0098584C" w:rsidRPr="0098584C">
        <w:rPr>
          <w:rFonts w:cstheme="minorHAnsi"/>
        </w:rPr>
        <w:t>Business Administration, school systems, and institutions of higher education.</w:t>
      </w:r>
      <w:r w:rsidR="0098584C" w:rsidRPr="0098584C">
        <w:rPr>
          <w:rFonts w:cstheme="minorHAnsi"/>
          <w:color w:val="FF0000"/>
        </w:rPr>
        <w:t xml:space="preserve"> </w:t>
      </w:r>
      <w:r w:rsidR="0098584C" w:rsidRPr="0098584C">
        <w:rPr>
          <w:rFonts w:cstheme="minorHAnsi"/>
        </w:rPr>
        <w:t xml:space="preserve"> Multi-pronged strategies ranged from state-level policy changes to on-the ground implementation. Councils invested significant staff and fiscal resources, coordinating with and supplementing efforts funded </w:t>
      </w:r>
      <w:r w:rsidR="0098584C" w:rsidRPr="00C27526">
        <w:rPr>
          <w:rFonts w:cstheme="minorHAnsi"/>
        </w:rPr>
        <w:t>th</w:t>
      </w:r>
      <w:r w:rsidR="002E4545" w:rsidRPr="00C27526">
        <w:rPr>
          <w:rFonts w:cstheme="minorHAnsi"/>
        </w:rPr>
        <w:t>r</w:t>
      </w:r>
      <w:r w:rsidR="0098584C" w:rsidRPr="00C27526">
        <w:rPr>
          <w:rFonts w:cstheme="minorHAnsi"/>
        </w:rPr>
        <w:t>ough</w:t>
      </w:r>
      <w:r w:rsidR="0098584C" w:rsidRPr="0098584C">
        <w:rPr>
          <w:rFonts w:cstheme="minorHAnsi"/>
        </w:rPr>
        <w:t xml:space="preserve"> other sources.  </w:t>
      </w:r>
    </w:p>
    <w:p w14:paraId="32A1408C" w14:textId="77777777" w:rsidR="0098584C" w:rsidRDefault="003A5804" w:rsidP="0098584C">
      <w:pPr>
        <w:rPr>
          <w:rFonts w:cstheme="minorHAnsi"/>
          <w:b/>
          <w:color w:val="4F81BD" w:themeColor="accent1"/>
          <w:sz w:val="26"/>
          <w:szCs w:val="26"/>
        </w:rPr>
      </w:pPr>
      <w:r>
        <w:rPr>
          <w:rFonts w:cstheme="minorHAnsi"/>
          <w:b/>
          <w:color w:val="4F81BD" w:themeColor="accent1"/>
          <w:sz w:val="26"/>
          <w:szCs w:val="26"/>
        </w:rPr>
        <w:t xml:space="preserve">WHAT </w:t>
      </w:r>
      <w:r w:rsidR="002460F8">
        <w:rPr>
          <w:rFonts w:cstheme="minorHAnsi"/>
          <w:b/>
          <w:color w:val="4F81BD" w:themeColor="accent1"/>
          <w:sz w:val="26"/>
          <w:szCs w:val="26"/>
        </w:rPr>
        <w:t xml:space="preserve">DD </w:t>
      </w:r>
      <w:r w:rsidR="0098584C" w:rsidRPr="00D24B9C">
        <w:rPr>
          <w:rFonts w:cstheme="minorHAnsi"/>
          <w:b/>
          <w:color w:val="4F81BD" w:themeColor="accent1"/>
          <w:sz w:val="26"/>
          <w:szCs w:val="26"/>
        </w:rPr>
        <w:t xml:space="preserve">COUNCILS </w:t>
      </w:r>
      <w:r w:rsidR="00620C79">
        <w:rPr>
          <w:rFonts w:cstheme="minorHAnsi"/>
          <w:b/>
          <w:color w:val="4F81BD" w:themeColor="accent1"/>
          <w:sz w:val="26"/>
          <w:szCs w:val="26"/>
        </w:rPr>
        <w:t>ACCOMPLISHED</w:t>
      </w:r>
    </w:p>
    <w:p w14:paraId="6F361C90" w14:textId="77777777" w:rsidR="002A640E" w:rsidRPr="002A640E" w:rsidRDefault="00655F23" w:rsidP="002A640E">
      <w:pPr>
        <w:rPr>
          <w:rFonts w:cstheme="minorHAnsi"/>
          <w:b/>
        </w:rPr>
      </w:pPr>
      <w:r>
        <w:rPr>
          <w:rFonts w:cstheme="minorHAnsi"/>
        </w:rPr>
        <w:t xml:space="preserve">Progress was </w:t>
      </w:r>
      <w:r w:rsidR="002A640E" w:rsidRPr="002A640E">
        <w:rPr>
          <w:rFonts w:cstheme="minorHAnsi"/>
        </w:rPr>
        <w:t xml:space="preserve">incremental, significant, and at times transformational – helping to raise expectations, </w:t>
      </w:r>
      <w:r w:rsidR="00885B90">
        <w:rPr>
          <w:rFonts w:cstheme="minorHAnsi"/>
        </w:rPr>
        <w:t>create and improve policies and practices,</w:t>
      </w:r>
      <w:r w:rsidR="002A640E" w:rsidRPr="002A640E">
        <w:rPr>
          <w:rFonts w:cstheme="minorHAnsi"/>
        </w:rPr>
        <w:t xml:space="preserve"> improve how services and supports are provided, </w:t>
      </w:r>
      <w:r w:rsidR="00885B90">
        <w:rPr>
          <w:rFonts w:cstheme="minorHAnsi"/>
        </w:rPr>
        <w:t>and increase knowledge and skills</w:t>
      </w:r>
      <w:r w:rsidR="002A640E" w:rsidRPr="002A640E">
        <w:rPr>
          <w:rFonts w:cstheme="minorHAnsi"/>
        </w:rPr>
        <w:t>. Councils were uniquely equipped with resources and connections to stimul</w:t>
      </w:r>
      <w:r w:rsidR="00885B90">
        <w:rPr>
          <w:rFonts w:cstheme="minorHAnsi"/>
        </w:rPr>
        <w:t>ate</w:t>
      </w:r>
      <w:r w:rsidR="002A640E" w:rsidRPr="002A640E">
        <w:rPr>
          <w:rFonts w:cstheme="minorHAnsi"/>
        </w:rPr>
        <w:t xml:space="preserve"> change.</w:t>
      </w:r>
      <w:r w:rsidR="00885B90">
        <w:rPr>
          <w:rFonts w:cstheme="minorHAnsi"/>
        </w:rPr>
        <w:t xml:space="preserve"> </w:t>
      </w:r>
    </w:p>
    <w:p w14:paraId="09F2BB20" w14:textId="77777777" w:rsidR="0098584C" w:rsidRPr="001B132F" w:rsidRDefault="0098584C" w:rsidP="006C4686">
      <w:pPr>
        <w:rPr>
          <w:b/>
        </w:rPr>
      </w:pPr>
      <w:r w:rsidRPr="001B132F">
        <w:rPr>
          <w:b/>
        </w:rPr>
        <w:t xml:space="preserve">Systemic change work by </w:t>
      </w:r>
      <w:r w:rsidR="0093088D" w:rsidRPr="001B132F">
        <w:rPr>
          <w:b/>
        </w:rPr>
        <w:t xml:space="preserve">DD </w:t>
      </w:r>
      <w:r w:rsidR="00720FCB">
        <w:rPr>
          <w:b/>
        </w:rPr>
        <w:t xml:space="preserve">Councils </w:t>
      </w:r>
      <w:r w:rsidRPr="001B132F">
        <w:rPr>
          <w:b/>
        </w:rPr>
        <w:t>in collaboration with multiple pa</w:t>
      </w:r>
      <w:r w:rsidR="002F0328">
        <w:rPr>
          <w:b/>
        </w:rPr>
        <w:t>rtners</w:t>
      </w:r>
      <w:r w:rsidRPr="001B132F">
        <w:rPr>
          <w:b/>
        </w:rPr>
        <w:t xml:space="preserve"> took many forms:</w:t>
      </w:r>
      <w:r w:rsidR="00447120" w:rsidRPr="001B132F">
        <w:rPr>
          <w:b/>
        </w:rPr>
        <w:t xml:space="preserve"> </w:t>
      </w:r>
      <w:r w:rsidR="00CD5884" w:rsidRPr="001B132F">
        <w:rPr>
          <w:b/>
        </w:rPr>
        <w:t xml:space="preserve"> </w:t>
      </w:r>
    </w:p>
    <w:p w14:paraId="40016303" w14:textId="77777777" w:rsidR="0098584C" w:rsidRDefault="0098584C" w:rsidP="0098584C">
      <w:pPr>
        <w:numPr>
          <w:ilvl w:val="0"/>
          <w:numId w:val="10"/>
        </w:numPr>
        <w:spacing w:after="160" w:line="259" w:lineRule="auto"/>
        <w:contextualSpacing/>
      </w:pPr>
      <w:r w:rsidRPr="0098584C">
        <w:t xml:space="preserve">Serving on advisory and decision-making committees/task forces to address a wide array of employment issues, barriers and opportunities. Many </w:t>
      </w:r>
      <w:r w:rsidR="006171A6">
        <w:t xml:space="preserve">DD </w:t>
      </w:r>
      <w:r w:rsidR="0093088D">
        <w:t xml:space="preserve">Councils served on </w:t>
      </w:r>
      <w:r w:rsidRPr="0098584C">
        <w:t xml:space="preserve">Employment First leadership teams and others on State Rehabilitation Councils. Issues </w:t>
      </w:r>
      <w:r w:rsidR="00952C38">
        <w:t xml:space="preserve">addressed </w:t>
      </w:r>
      <w:r w:rsidRPr="0098584C">
        <w:t xml:space="preserve">were diverse and </w:t>
      </w:r>
      <w:r w:rsidR="006171A6">
        <w:t xml:space="preserve">consequential </w:t>
      </w:r>
      <w:r w:rsidRPr="0098584C">
        <w:t xml:space="preserve">like phasing out subminimum wage, </w:t>
      </w:r>
      <w:r w:rsidR="0092185A">
        <w:t xml:space="preserve">identifying </w:t>
      </w:r>
      <w:r w:rsidRPr="0098584C">
        <w:t xml:space="preserve">financial incentives for businesses, </w:t>
      </w:r>
      <w:r w:rsidR="0092185A">
        <w:t xml:space="preserve">defining </w:t>
      </w:r>
      <w:r w:rsidRPr="0098584C">
        <w:t xml:space="preserve">systems of accountability, </w:t>
      </w:r>
      <w:r w:rsidR="00D1541A">
        <w:t xml:space="preserve">designing </w:t>
      </w:r>
      <w:r w:rsidRPr="0098584C">
        <w:t>training and certification in customized employment, and establishing policy parameters to be an Employment First state.</w:t>
      </w:r>
    </w:p>
    <w:p w14:paraId="10404043" w14:textId="77777777" w:rsidR="00A154BC" w:rsidRPr="006C22B5" w:rsidRDefault="00987E48" w:rsidP="00A154BC">
      <w:pPr>
        <w:spacing w:after="160" w:line="259" w:lineRule="auto"/>
        <w:ind w:left="720"/>
        <w:contextualSpacing/>
        <w:rPr>
          <w:sz w:val="20"/>
          <w:szCs w:val="20"/>
        </w:rPr>
      </w:pPr>
      <w:r>
        <w:rPr>
          <w:noProof/>
        </w:rPr>
        <mc:AlternateContent>
          <mc:Choice Requires="wps">
            <w:drawing>
              <wp:anchor distT="0" distB="0" distL="114300" distR="114300" simplePos="0" relativeHeight="251664896" behindDoc="0" locked="0" layoutInCell="1" allowOverlap="1" wp14:anchorId="489996D5" wp14:editId="473C386E">
                <wp:simplePos x="0" y="0"/>
                <wp:positionH relativeFrom="column">
                  <wp:posOffset>3491865</wp:posOffset>
                </wp:positionH>
                <wp:positionV relativeFrom="paragraph">
                  <wp:posOffset>-1905</wp:posOffset>
                </wp:positionV>
                <wp:extent cx="3640455" cy="207010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2070100"/>
                        </a:xfrm>
                        <a:prstGeom prst="rect">
                          <a:avLst/>
                        </a:prstGeom>
                        <a:solidFill>
                          <a:schemeClr val="accent1">
                            <a:lumMod val="20000"/>
                            <a:lumOff val="80000"/>
                          </a:schemeClr>
                        </a:solidFill>
                        <a:ln w="9525">
                          <a:noFill/>
                          <a:miter lim="800000"/>
                          <a:headEnd/>
                          <a:tailEnd/>
                        </a:ln>
                        <a:effectLst/>
                      </wps:spPr>
                      <wps:txbx>
                        <w:txbxContent>
                          <w:p w14:paraId="219FF127" w14:textId="77777777" w:rsidR="0010557D" w:rsidRPr="00A067F0" w:rsidRDefault="0010557D" w:rsidP="00090396">
                            <w:pPr>
                              <w:rPr>
                                <w:b/>
                                <w:color w:val="17365D" w:themeColor="text2" w:themeShade="BF"/>
                                <w:sz w:val="24"/>
                                <w:szCs w:val="24"/>
                                <w:u w:val="single"/>
                              </w:rPr>
                            </w:pPr>
                            <w:r w:rsidRPr="00A067F0">
                              <w:rPr>
                                <w:b/>
                                <w:color w:val="17365D" w:themeColor="text2" w:themeShade="BF"/>
                                <w:sz w:val="24"/>
                                <w:szCs w:val="24"/>
                                <w:u w:val="single"/>
                              </w:rPr>
                              <w:t>Implementing Federal Policy at the State Level</w:t>
                            </w:r>
                          </w:p>
                          <w:p w14:paraId="0FF3210A" w14:textId="77777777" w:rsidR="0010557D" w:rsidRPr="00A067F0" w:rsidRDefault="0010557D" w:rsidP="00090396">
                            <w:pPr>
                              <w:rPr>
                                <w:color w:val="17365D" w:themeColor="text2" w:themeShade="BF"/>
                              </w:rPr>
                            </w:pPr>
                            <w:r w:rsidRPr="00A067F0">
                              <w:rPr>
                                <w:color w:val="17365D" w:themeColor="text2" w:themeShade="BF"/>
                              </w:rPr>
                              <w:t>The WV Council created and facilitates an Employment First Workgr</w:t>
                            </w:r>
                            <w:r w:rsidR="000D121F">
                              <w:rPr>
                                <w:color w:val="17365D" w:themeColor="text2" w:themeShade="BF"/>
                              </w:rPr>
                              <w:t xml:space="preserve">oup to develop recommendations </w:t>
                            </w:r>
                            <w:r w:rsidRPr="00A067F0">
                              <w:rPr>
                                <w:color w:val="17365D" w:themeColor="text2" w:themeShade="BF"/>
                              </w:rPr>
                              <w:t>for incorporating federal employment directives into state programs and services, as well as strategies for creating financial incentives for providers and businesses. Regional and national experts provided technical assistance on becoming an Employment First state.</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4.95pt;margin-top:-.15pt;width:286.65pt;height:1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" fillcolor="#dbe5f1 [660]" stroked="f">
                <v:textbox inset="14.4pt,14.4pt,14.4pt,14.4pt">
                  <w:txbxContent>
                    <w:p w14:paraId="219FF127" w14:textId="77777777" w:rsidR="0010557D" w:rsidRPr="00A067F0" w:rsidRDefault="0010557D" w:rsidP="00090396">
                      <w:pPr>
                        <w:rPr>
                          <w:b/>
                          <w:color w:val="17365D" w:themeColor="text2" w:themeShade="BF"/>
                          <w:sz w:val="24"/>
                          <w:szCs w:val="24"/>
                          <w:u w:val="single"/>
                        </w:rPr>
                      </w:pPr>
                      <w:r w:rsidRPr="00A067F0">
                        <w:rPr>
                          <w:b/>
                          <w:color w:val="17365D" w:themeColor="text2" w:themeShade="BF"/>
                          <w:sz w:val="24"/>
                          <w:szCs w:val="24"/>
                          <w:u w:val="single"/>
                        </w:rPr>
                        <w:t>Implementing Federal Policy at the State Level</w:t>
                      </w:r>
                    </w:p>
                    <w:p w14:paraId="0FF3210A" w14:textId="77777777" w:rsidR="0010557D" w:rsidRPr="00A067F0" w:rsidRDefault="0010557D" w:rsidP="00090396">
                      <w:pPr>
                        <w:rPr>
                          <w:color w:val="17365D" w:themeColor="text2" w:themeShade="BF"/>
                        </w:rPr>
                      </w:pPr>
                      <w:r w:rsidRPr="00A067F0">
                        <w:rPr>
                          <w:color w:val="17365D" w:themeColor="text2" w:themeShade="BF"/>
                        </w:rPr>
                        <w:t>The WV Council created and facilitates an Employment First Workgr</w:t>
                      </w:r>
                      <w:r w:rsidR="000D121F">
                        <w:rPr>
                          <w:color w:val="17365D" w:themeColor="text2" w:themeShade="BF"/>
                        </w:rPr>
                        <w:t xml:space="preserve">oup to develop recommendations </w:t>
                      </w:r>
                      <w:r w:rsidRPr="00A067F0">
                        <w:rPr>
                          <w:color w:val="17365D" w:themeColor="text2" w:themeShade="BF"/>
                        </w:rPr>
                        <w:t>for incorporating federal employment directives into state programs and services, as well as strategies for creating financial incentives for providers and businesses. Regional and national experts provided technical assistance on becoming an Employment First state.</w:t>
                      </w:r>
                    </w:p>
                  </w:txbxContent>
                </v:textbox>
                <w10:wrap type="square"/>
              </v:shape>
            </w:pict>
          </mc:Fallback>
        </mc:AlternateContent>
      </w:r>
    </w:p>
    <w:p w14:paraId="0BEDF979" w14:textId="77777777" w:rsidR="00711DEF" w:rsidRDefault="0098584C" w:rsidP="00711DEF">
      <w:pPr>
        <w:numPr>
          <w:ilvl w:val="0"/>
          <w:numId w:val="10"/>
        </w:numPr>
        <w:spacing w:after="160" w:line="259" w:lineRule="auto"/>
        <w:contextualSpacing/>
      </w:pPr>
      <w:r w:rsidRPr="0098584C">
        <w:t xml:space="preserve">Advising and advocating for change with state policymakers independent of the formal bodies noted above, based on established relationships and informed by Council-supported initiatives that have implemented </w:t>
      </w:r>
      <w:r w:rsidR="006617B6">
        <w:t>successful</w:t>
      </w:r>
      <w:r w:rsidRPr="0098584C">
        <w:t xml:space="preserve"> practices. </w:t>
      </w:r>
    </w:p>
    <w:p w14:paraId="43885419" w14:textId="77777777" w:rsidR="00711DEF" w:rsidRDefault="00711DEF" w:rsidP="00711DEF">
      <w:pPr>
        <w:spacing w:after="160" w:line="259" w:lineRule="auto"/>
        <w:contextualSpacing/>
      </w:pPr>
    </w:p>
    <w:p w14:paraId="600F2550" w14:textId="77777777" w:rsidR="0098584C" w:rsidRDefault="0098584C" w:rsidP="0098584C">
      <w:pPr>
        <w:numPr>
          <w:ilvl w:val="0"/>
          <w:numId w:val="10"/>
        </w:numPr>
        <w:spacing w:after="160" w:line="259" w:lineRule="auto"/>
        <w:contextualSpacing/>
      </w:pPr>
      <w:r w:rsidRPr="0098584C">
        <w:t xml:space="preserve">Participating on advisory bodies that are not disability focused. </w:t>
      </w:r>
      <w:r w:rsidR="00F73DB9">
        <w:t xml:space="preserve">For </w:t>
      </w:r>
      <w:r w:rsidR="008566DF">
        <w:t>example</w:t>
      </w:r>
      <w:r w:rsidRPr="0098584C">
        <w:t>, the CA Council was named to the Interagency Advisory Committee on Apprenticeships.</w:t>
      </w:r>
    </w:p>
    <w:p w14:paraId="40174CEC" w14:textId="77777777" w:rsidR="00A154BC" w:rsidRPr="006C22B5" w:rsidRDefault="00A154BC" w:rsidP="00A154BC">
      <w:pPr>
        <w:spacing w:after="160" w:line="259" w:lineRule="auto"/>
        <w:ind w:left="720"/>
        <w:contextualSpacing/>
        <w:rPr>
          <w:sz w:val="20"/>
          <w:szCs w:val="20"/>
        </w:rPr>
      </w:pPr>
    </w:p>
    <w:p w14:paraId="58EED1EC" w14:textId="77777777" w:rsidR="0098584C" w:rsidRDefault="0098584C" w:rsidP="00D70B66">
      <w:pPr>
        <w:numPr>
          <w:ilvl w:val="0"/>
          <w:numId w:val="22"/>
        </w:numPr>
        <w:spacing w:after="160" w:line="259" w:lineRule="auto"/>
        <w:contextualSpacing/>
        <w:rPr>
          <w:rFonts w:cstheme="minorHAnsi"/>
        </w:rPr>
      </w:pPr>
      <w:r w:rsidRPr="0098584C">
        <w:rPr>
          <w:rFonts w:cstheme="minorHAnsi"/>
        </w:rPr>
        <w:t xml:space="preserve">Facilitating communication and collaboration among state agencies and other employment partners. The TN Council facilitates </w:t>
      </w:r>
      <w:r w:rsidR="00754F51">
        <w:rPr>
          <w:rFonts w:cstheme="minorHAnsi"/>
        </w:rPr>
        <w:t xml:space="preserve">the </w:t>
      </w:r>
      <w:r w:rsidRPr="0098584C">
        <w:rPr>
          <w:rFonts w:cstheme="minorHAnsi"/>
        </w:rPr>
        <w:t>Employment Round Table with the purpose of introducing best practices to multiple state agencies administering employment services and ensuring they coordinate efforts.</w:t>
      </w:r>
    </w:p>
    <w:p w14:paraId="5CF842EB" w14:textId="77777777" w:rsidR="00A154BC" w:rsidRPr="006C22B5" w:rsidRDefault="00A154BC" w:rsidP="00A154BC">
      <w:pPr>
        <w:spacing w:after="160" w:line="259" w:lineRule="auto"/>
        <w:ind w:left="720"/>
        <w:contextualSpacing/>
        <w:rPr>
          <w:rFonts w:cstheme="minorHAnsi"/>
          <w:sz w:val="20"/>
          <w:szCs w:val="20"/>
        </w:rPr>
      </w:pPr>
    </w:p>
    <w:p w14:paraId="3B2C18B3" w14:textId="77777777" w:rsidR="0098584C" w:rsidRDefault="0098584C" w:rsidP="00D70B66">
      <w:pPr>
        <w:numPr>
          <w:ilvl w:val="0"/>
          <w:numId w:val="22"/>
        </w:numPr>
        <w:spacing w:after="160" w:line="259" w:lineRule="auto"/>
        <w:contextualSpacing/>
        <w:rPr>
          <w:rFonts w:cstheme="minorHAnsi"/>
        </w:rPr>
      </w:pPr>
      <w:r w:rsidRPr="0098584C">
        <w:rPr>
          <w:rFonts w:cstheme="minorHAnsi"/>
        </w:rPr>
        <w:t xml:space="preserve">Submitting written comments and recommendations on </w:t>
      </w:r>
      <w:r w:rsidR="00C60465">
        <w:rPr>
          <w:rFonts w:cstheme="minorHAnsi"/>
        </w:rPr>
        <w:t>policies</w:t>
      </w:r>
      <w:r w:rsidRPr="0098584C">
        <w:rPr>
          <w:rFonts w:cstheme="minorHAnsi"/>
        </w:rPr>
        <w:t>, regulations, and waiver applications under consideration.</w:t>
      </w:r>
    </w:p>
    <w:p w14:paraId="25BC5103" w14:textId="77777777" w:rsidR="004776BA" w:rsidRPr="00F06870" w:rsidRDefault="004776BA" w:rsidP="004776BA">
      <w:pPr>
        <w:spacing w:after="160" w:line="259" w:lineRule="auto"/>
        <w:ind w:left="720"/>
        <w:contextualSpacing/>
        <w:rPr>
          <w:rFonts w:cstheme="minorHAnsi"/>
          <w:sz w:val="20"/>
          <w:szCs w:val="20"/>
        </w:rPr>
      </w:pPr>
    </w:p>
    <w:p w14:paraId="447CAC97" w14:textId="77777777" w:rsidR="0098584C" w:rsidRPr="00A154BC" w:rsidRDefault="001152ED" w:rsidP="00D70B66">
      <w:pPr>
        <w:numPr>
          <w:ilvl w:val="0"/>
          <w:numId w:val="22"/>
        </w:numPr>
        <w:shd w:val="clear" w:color="auto" w:fill="FFFFFF"/>
        <w:spacing w:after="150" w:line="240" w:lineRule="auto"/>
        <w:contextualSpacing/>
        <w:rPr>
          <w:rFonts w:eastAsia="Times New Roman" w:cstheme="minorHAnsi"/>
        </w:rPr>
      </w:pPr>
      <w:r>
        <w:rPr>
          <w:rFonts w:eastAsia="Times New Roman" w:cstheme="minorHAnsi"/>
        </w:rPr>
        <w:t>Working with</w:t>
      </w:r>
      <w:r w:rsidR="0098584C" w:rsidRPr="0098584C">
        <w:rPr>
          <w:rFonts w:eastAsia="Times New Roman" w:cstheme="minorHAnsi"/>
        </w:rPr>
        <w:t xml:space="preserve"> government</w:t>
      </w:r>
      <w:r>
        <w:rPr>
          <w:rFonts w:eastAsia="Times New Roman" w:cstheme="minorHAnsi"/>
        </w:rPr>
        <w:t>s</w:t>
      </w:r>
      <w:r w:rsidR="0098584C" w:rsidRPr="0098584C">
        <w:rPr>
          <w:rFonts w:eastAsia="Times New Roman" w:cstheme="minorHAnsi"/>
        </w:rPr>
        <w:t xml:space="preserve"> to become a model employer, per the National Co</w:t>
      </w:r>
      <w:r w:rsidR="00F04480">
        <w:rPr>
          <w:rFonts w:eastAsia="Times New Roman" w:cstheme="minorHAnsi"/>
        </w:rPr>
        <w:t xml:space="preserve">nference on State Legislator’s </w:t>
      </w:r>
      <w:r w:rsidR="0098584C" w:rsidRPr="00F04480">
        <w:rPr>
          <w:rFonts w:eastAsia="Times New Roman" w:cstheme="minorHAnsi"/>
          <w:i/>
        </w:rPr>
        <w:t>State as Model Employer</w:t>
      </w:r>
      <w:r w:rsidR="00F04480">
        <w:rPr>
          <w:rFonts w:eastAsia="Times New Roman" w:cstheme="minorHAnsi"/>
        </w:rPr>
        <w:t xml:space="preserve"> </w:t>
      </w:r>
      <w:r w:rsidR="0098584C" w:rsidRPr="0098584C">
        <w:rPr>
          <w:rFonts w:eastAsia="Times New Roman" w:cstheme="minorHAnsi"/>
        </w:rPr>
        <w:t>initiative.</w:t>
      </w:r>
      <w:r w:rsidR="008D13AF">
        <w:rPr>
          <w:rStyle w:val="EndnoteReference"/>
          <w:rFonts w:eastAsia="Times New Roman" w:cstheme="minorHAnsi"/>
        </w:rPr>
        <w:endnoteReference w:id="39"/>
      </w:r>
      <w:r w:rsidR="0098584C" w:rsidRPr="0098584C">
        <w:rPr>
          <w:rFonts w:eastAsia="Times New Roman" w:cstheme="minorHAnsi"/>
        </w:rPr>
        <w:t xml:space="preserve"> </w:t>
      </w:r>
      <w:r w:rsidR="0098584C" w:rsidRPr="0098584C">
        <w:rPr>
          <w:rFonts w:eastAsia="Times New Roman" w:cstheme="minorHAnsi"/>
          <w:strike/>
        </w:rPr>
        <w:t xml:space="preserve"> </w:t>
      </w:r>
    </w:p>
    <w:p w14:paraId="7DF60826" w14:textId="77777777" w:rsidR="00A154BC" w:rsidRDefault="00A154BC" w:rsidP="00A154BC">
      <w:pPr>
        <w:shd w:val="clear" w:color="auto" w:fill="FFFFFF"/>
        <w:spacing w:after="150" w:line="240" w:lineRule="auto"/>
        <w:ind w:left="720"/>
        <w:contextualSpacing/>
        <w:rPr>
          <w:rFonts w:eastAsia="Times New Roman" w:cstheme="minorHAnsi"/>
          <w:sz w:val="20"/>
          <w:szCs w:val="20"/>
        </w:rPr>
      </w:pPr>
    </w:p>
    <w:p w14:paraId="62A39E34" w14:textId="77777777" w:rsidR="0098584C" w:rsidRPr="007A27EE" w:rsidRDefault="0098584C" w:rsidP="002A6949">
      <w:pPr>
        <w:numPr>
          <w:ilvl w:val="0"/>
          <w:numId w:val="23"/>
        </w:numPr>
        <w:spacing w:after="160" w:line="259" w:lineRule="auto"/>
        <w:contextualSpacing/>
        <w:rPr>
          <w:rFonts w:eastAsia="Times New Roman" w:cstheme="minorHAnsi"/>
        </w:rPr>
      </w:pPr>
      <w:r w:rsidRPr="0098584C">
        <w:rPr>
          <w:rFonts w:eastAsia="Times New Roman" w:cstheme="minorHAnsi"/>
        </w:rPr>
        <w:t xml:space="preserve">Partnering with </w:t>
      </w:r>
      <w:r w:rsidR="00D31DE4">
        <w:rPr>
          <w:rFonts w:eastAsia="Times New Roman" w:cstheme="minorHAnsi"/>
        </w:rPr>
        <w:t>the</w:t>
      </w:r>
      <w:r w:rsidR="00AB4B4A">
        <w:rPr>
          <w:rFonts w:eastAsia="Times New Roman" w:cstheme="minorHAnsi"/>
        </w:rPr>
        <w:t xml:space="preserve"> Disab</w:t>
      </w:r>
      <w:r w:rsidR="006836BB">
        <w:rPr>
          <w:rFonts w:eastAsia="Times New Roman" w:cstheme="minorHAnsi"/>
        </w:rPr>
        <w:t>ility: IN</w:t>
      </w:r>
      <w:r w:rsidR="006836BB">
        <w:rPr>
          <w:rStyle w:val="EndnoteReference"/>
          <w:rFonts w:eastAsia="Times New Roman" w:cstheme="minorHAnsi"/>
        </w:rPr>
        <w:endnoteReference w:id="40"/>
      </w:r>
      <w:r w:rsidRPr="0098584C">
        <w:rPr>
          <w:rFonts w:eastAsia="Times New Roman" w:cstheme="minorHAnsi"/>
        </w:rPr>
        <w:t xml:space="preserve"> in multiple ways, including serving on their </w:t>
      </w:r>
      <w:r w:rsidRPr="007A27EE">
        <w:rPr>
          <w:rFonts w:eastAsia="Times New Roman" w:cstheme="minorHAnsi"/>
        </w:rPr>
        <w:t>community advisory council.</w:t>
      </w:r>
      <w:r w:rsidR="00447120" w:rsidRPr="007A27EE">
        <w:rPr>
          <w:rFonts w:eastAsia="Times New Roman" w:cstheme="minorHAnsi"/>
        </w:rPr>
        <w:t xml:space="preserve"> </w:t>
      </w:r>
      <w:r w:rsidR="00473990" w:rsidRPr="007A27EE">
        <w:rPr>
          <w:rFonts w:eastAsia="Times New Roman" w:cstheme="minorHAnsi"/>
        </w:rPr>
        <w:t xml:space="preserve"> </w:t>
      </w:r>
    </w:p>
    <w:p w14:paraId="39F9093B" w14:textId="77777777" w:rsidR="002A6949" w:rsidRPr="00F06870" w:rsidRDefault="002A6949" w:rsidP="002A6949">
      <w:pPr>
        <w:spacing w:after="160" w:line="259" w:lineRule="auto"/>
        <w:contextualSpacing/>
        <w:rPr>
          <w:rFonts w:eastAsia="Times New Roman" w:cstheme="minorHAnsi"/>
          <w:sz w:val="20"/>
          <w:szCs w:val="20"/>
        </w:rPr>
      </w:pPr>
    </w:p>
    <w:p w14:paraId="21E3FC32" w14:textId="77777777" w:rsidR="0098584C" w:rsidRPr="00BF44A7" w:rsidRDefault="0098584C" w:rsidP="00D70B66">
      <w:pPr>
        <w:numPr>
          <w:ilvl w:val="0"/>
          <w:numId w:val="23"/>
        </w:numPr>
        <w:shd w:val="clear" w:color="auto" w:fill="FFFFFF"/>
        <w:spacing w:after="150" w:line="240" w:lineRule="auto"/>
        <w:contextualSpacing/>
        <w:rPr>
          <w:rFonts w:eastAsia="Times New Roman" w:cstheme="minorHAnsi"/>
        </w:rPr>
      </w:pPr>
      <w:r w:rsidRPr="00BF44A7">
        <w:rPr>
          <w:rFonts w:eastAsia="Times New Roman" w:cstheme="minorHAnsi"/>
        </w:rPr>
        <w:t xml:space="preserve">Providing information and recommendations to </w:t>
      </w:r>
      <w:r w:rsidR="00025602" w:rsidRPr="00BF44A7">
        <w:rPr>
          <w:rFonts w:eastAsia="Times New Roman" w:cstheme="minorHAnsi"/>
        </w:rPr>
        <w:t xml:space="preserve">federal agencies and </w:t>
      </w:r>
      <w:r w:rsidRPr="00BF44A7">
        <w:rPr>
          <w:rFonts w:eastAsia="Times New Roman" w:cstheme="minorHAnsi"/>
        </w:rPr>
        <w:t xml:space="preserve">national </w:t>
      </w:r>
      <w:r w:rsidR="00025602" w:rsidRPr="00BF44A7">
        <w:rPr>
          <w:rFonts w:eastAsia="Times New Roman" w:cstheme="minorHAnsi"/>
        </w:rPr>
        <w:t xml:space="preserve">disability advocacy </w:t>
      </w:r>
      <w:r w:rsidRPr="00BF44A7">
        <w:rPr>
          <w:rFonts w:eastAsia="Times New Roman" w:cstheme="minorHAnsi"/>
        </w:rPr>
        <w:t>organizations regarding what is and is not working to support CIE</w:t>
      </w:r>
      <w:r w:rsidR="00C50D46" w:rsidRPr="00BF44A7">
        <w:rPr>
          <w:rFonts w:eastAsia="Times New Roman" w:cstheme="minorHAnsi"/>
        </w:rPr>
        <w:t xml:space="preserve"> to </w:t>
      </w:r>
      <w:r w:rsidR="00B16673" w:rsidRPr="00BF44A7">
        <w:rPr>
          <w:rFonts w:eastAsia="Times New Roman" w:cstheme="minorHAnsi"/>
        </w:rPr>
        <w:t>support</w:t>
      </w:r>
      <w:r w:rsidR="00C50D46" w:rsidRPr="00BF44A7">
        <w:rPr>
          <w:rFonts w:eastAsia="Times New Roman" w:cstheme="minorHAnsi"/>
        </w:rPr>
        <w:t xml:space="preserve"> their work</w:t>
      </w:r>
      <w:r w:rsidRPr="00BF44A7">
        <w:rPr>
          <w:rFonts w:eastAsia="Times New Roman" w:cstheme="minorHAnsi"/>
        </w:rPr>
        <w:t xml:space="preserve">.  </w:t>
      </w:r>
    </w:p>
    <w:p w14:paraId="424EC2E3" w14:textId="77777777" w:rsidR="00A154BC" w:rsidRPr="00BF44A7" w:rsidRDefault="00A154BC" w:rsidP="00A154BC">
      <w:pPr>
        <w:shd w:val="clear" w:color="auto" w:fill="FFFFFF"/>
        <w:spacing w:after="150" w:line="240" w:lineRule="auto"/>
        <w:ind w:left="720"/>
        <w:contextualSpacing/>
        <w:rPr>
          <w:rFonts w:eastAsia="Times New Roman" w:cstheme="minorHAnsi"/>
          <w:sz w:val="20"/>
          <w:szCs w:val="20"/>
        </w:rPr>
      </w:pPr>
    </w:p>
    <w:p w14:paraId="62974532" w14:textId="77777777" w:rsidR="0098584C" w:rsidRDefault="0098584C" w:rsidP="0098584C">
      <w:pPr>
        <w:numPr>
          <w:ilvl w:val="0"/>
          <w:numId w:val="5"/>
        </w:numPr>
        <w:shd w:val="clear" w:color="auto" w:fill="FFFFFF"/>
        <w:spacing w:after="150" w:line="240" w:lineRule="auto"/>
        <w:contextualSpacing/>
        <w:rPr>
          <w:rFonts w:eastAsia="Times New Roman" w:cstheme="minorHAnsi"/>
        </w:rPr>
      </w:pPr>
      <w:r w:rsidRPr="00BF44A7">
        <w:rPr>
          <w:rFonts w:eastAsia="Times New Roman" w:cstheme="minorHAnsi"/>
        </w:rPr>
        <w:t xml:space="preserve">Developing policy briefs, analyses, and reports with recommendations for change.  For example, the KS Council commissioned an extensive report, </w:t>
      </w:r>
      <w:r w:rsidRPr="00BF44A7">
        <w:rPr>
          <w:rFonts w:eastAsia="Times New Roman" w:cstheme="minorHAnsi"/>
          <w:i/>
        </w:rPr>
        <w:t>Roadmap to Employment</w:t>
      </w:r>
      <w:r w:rsidRPr="00BF44A7">
        <w:rPr>
          <w:rFonts w:eastAsia="Times New Roman" w:cstheme="minorHAnsi"/>
        </w:rPr>
        <w:t xml:space="preserve">, and is advocating for implementation of its substantial systemic change recommendations.  </w:t>
      </w:r>
    </w:p>
    <w:p w14:paraId="60467AFC" w14:textId="77777777" w:rsidR="00BF44A7" w:rsidRPr="00BC1417" w:rsidRDefault="00BF44A7" w:rsidP="00BF44A7">
      <w:pPr>
        <w:shd w:val="clear" w:color="auto" w:fill="FFFFFF"/>
        <w:spacing w:after="150" w:line="240" w:lineRule="auto"/>
        <w:ind w:left="720"/>
        <w:contextualSpacing/>
        <w:rPr>
          <w:rFonts w:eastAsia="Times New Roman" w:cstheme="minorHAnsi"/>
          <w:sz w:val="20"/>
          <w:szCs w:val="20"/>
        </w:rPr>
      </w:pPr>
    </w:p>
    <w:p w14:paraId="0AE8FE00" w14:textId="77777777" w:rsidR="00BF44A7" w:rsidRPr="00BF44A7" w:rsidRDefault="00BF44A7" w:rsidP="00BF44A7">
      <w:pPr>
        <w:numPr>
          <w:ilvl w:val="0"/>
          <w:numId w:val="23"/>
        </w:numPr>
        <w:shd w:val="clear" w:color="auto" w:fill="FFFFFF"/>
        <w:spacing w:after="150" w:line="240" w:lineRule="auto"/>
        <w:contextualSpacing/>
        <w:rPr>
          <w:rFonts w:eastAsia="Times New Roman" w:cstheme="minorHAnsi"/>
        </w:rPr>
      </w:pPr>
      <w:r w:rsidRPr="00BF44A7">
        <w:rPr>
          <w:rFonts w:eastAsia="Times New Roman" w:cstheme="minorHAnsi"/>
        </w:rPr>
        <w:t xml:space="preserve">Supporting the expansion and sustainability of activities begun under the ODEP Employment First State Leadership Mentoring Program grants.  </w:t>
      </w:r>
    </w:p>
    <w:p w14:paraId="2765016C" w14:textId="77777777" w:rsidR="00D33AA9" w:rsidRPr="0098584C" w:rsidRDefault="008A335C" w:rsidP="00D33AA9">
      <w:pPr>
        <w:shd w:val="clear" w:color="auto" w:fill="FFFFFF"/>
        <w:spacing w:after="150" w:line="240" w:lineRule="auto"/>
        <w:ind w:left="720"/>
        <w:contextualSpacing/>
        <w:rPr>
          <w:rFonts w:eastAsia="Times New Roman" w:cstheme="minorHAnsi"/>
          <w:strike/>
        </w:rPr>
      </w:pPr>
      <w:r w:rsidRPr="00155E32">
        <w:rPr>
          <w:rFonts w:cstheme="minorHAnsi"/>
          <w:noProof/>
          <w:shd w:val="clear" w:color="auto" w:fill="FFFFFF"/>
        </w:rPr>
        <mc:AlternateContent>
          <mc:Choice Requires="wps">
            <w:drawing>
              <wp:anchor distT="0" distB="0" distL="114300" distR="114300" simplePos="0" relativeHeight="251666944" behindDoc="0" locked="0" layoutInCell="1" allowOverlap="1" wp14:anchorId="6C4D9FA3" wp14:editId="78F21B95">
                <wp:simplePos x="0" y="0"/>
                <wp:positionH relativeFrom="column">
                  <wp:posOffset>-640080</wp:posOffset>
                </wp:positionH>
                <wp:positionV relativeFrom="paragraph">
                  <wp:posOffset>194945</wp:posOffset>
                </wp:positionV>
                <wp:extent cx="7038975" cy="2096135"/>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096135"/>
                        </a:xfrm>
                        <a:prstGeom prst="rect">
                          <a:avLst/>
                        </a:prstGeom>
                        <a:solidFill>
                          <a:schemeClr val="accent1">
                            <a:lumMod val="20000"/>
                            <a:lumOff val="80000"/>
                          </a:schemeClr>
                        </a:solidFill>
                        <a:ln w="9525">
                          <a:noFill/>
                          <a:miter lim="800000"/>
                          <a:headEnd/>
                          <a:tailEnd/>
                        </a:ln>
                      </wps:spPr>
                      <wps:txbx>
                        <w:txbxContent>
                          <w:p w14:paraId="2FCE0B2E" w14:textId="77777777" w:rsidR="0010557D" w:rsidRPr="00BF4A56" w:rsidRDefault="00FC3A9F" w:rsidP="00090396">
                            <w:pPr>
                              <w:rPr>
                                <w:b/>
                                <w:color w:val="17365D" w:themeColor="text2" w:themeShade="BF"/>
                                <w:sz w:val="24"/>
                                <w:szCs w:val="24"/>
                                <w:u w:val="single"/>
                              </w:rPr>
                            </w:pPr>
                            <w:r>
                              <w:rPr>
                                <w:b/>
                                <w:color w:val="17365D" w:themeColor="text2" w:themeShade="BF"/>
                                <w:sz w:val="24"/>
                                <w:szCs w:val="24"/>
                                <w:u w:val="single"/>
                              </w:rPr>
                              <w:t xml:space="preserve">Leading </w:t>
                            </w:r>
                            <w:r w:rsidR="00DF6F51">
                              <w:rPr>
                                <w:b/>
                                <w:color w:val="17365D" w:themeColor="text2" w:themeShade="BF"/>
                                <w:sz w:val="24"/>
                                <w:szCs w:val="24"/>
                                <w:u w:val="single"/>
                              </w:rPr>
                              <w:t xml:space="preserve">Implementation of Employment First </w:t>
                            </w:r>
                            <w:r w:rsidR="0010557D" w:rsidRPr="00BF4A56">
                              <w:rPr>
                                <w:b/>
                                <w:color w:val="17365D" w:themeColor="text2" w:themeShade="BF"/>
                                <w:sz w:val="24"/>
                                <w:szCs w:val="24"/>
                                <w:u w:val="single"/>
                              </w:rPr>
                              <w:t>to Achieve Results</w:t>
                            </w:r>
                          </w:p>
                          <w:p w14:paraId="0E8FB59C" w14:textId="77777777" w:rsidR="0010557D" w:rsidRPr="00920291" w:rsidRDefault="0010557D" w:rsidP="009850C8">
                            <w:pPr>
                              <w:rPr>
                                <w:bCs/>
                                <w:color w:val="17365D" w:themeColor="text2" w:themeShade="BF"/>
                              </w:rPr>
                            </w:pPr>
                            <w:r w:rsidRPr="00920291">
                              <w:rPr>
                                <w:bCs/>
                                <w:color w:val="17365D" w:themeColor="text2" w:themeShade="BF"/>
                              </w:rPr>
                              <w:t xml:space="preserve">The CO Council is leading the implementation of the state’s Employment First legislation, chairing two legislatively-defined controlling bodies: the Employment First Advisory Partnership and the Employment First Committee of the State Rehabilitation Council.  An </w:t>
                            </w:r>
                            <w:r w:rsidRPr="0010557D">
                              <w:rPr>
                                <w:bCs/>
                                <w:i/>
                                <w:color w:val="17365D" w:themeColor="text2" w:themeShade="BF"/>
                              </w:rPr>
                              <w:t>Employment First Strategic Plan</w:t>
                            </w:r>
                            <w:r w:rsidRPr="00920291">
                              <w:rPr>
                                <w:bCs/>
                                <w:color w:val="17365D" w:themeColor="text2" w:themeShade="BF"/>
                              </w:rPr>
                              <w:t xml:space="preserve"> was developed and submitted to the legislature and widespread </w:t>
                            </w:r>
                            <w:r w:rsidR="00FB785E">
                              <w:rPr>
                                <w:bCs/>
                                <w:color w:val="17365D" w:themeColor="text2" w:themeShade="BF"/>
                              </w:rPr>
                              <w:t xml:space="preserve">impact was achieved through passage of a bill </w:t>
                            </w:r>
                            <w:r w:rsidRPr="00920291">
                              <w:rPr>
                                <w:bCs/>
                                <w:color w:val="17365D" w:themeColor="text2" w:themeShade="BF"/>
                              </w:rPr>
                              <w:t xml:space="preserve">implementing training and certification standards for job coaches, </w:t>
                            </w:r>
                            <w:r w:rsidR="00FB785E">
                              <w:rPr>
                                <w:bCs/>
                                <w:color w:val="17365D" w:themeColor="text2" w:themeShade="BF"/>
                              </w:rPr>
                              <w:t xml:space="preserve">data tracking requirements for </w:t>
                            </w:r>
                            <w:r w:rsidRPr="00920291">
                              <w:rPr>
                                <w:bCs/>
                                <w:color w:val="17365D" w:themeColor="text2" w:themeShade="BF"/>
                              </w:rPr>
                              <w:t>I/</w:t>
                            </w:r>
                            <w:r>
                              <w:rPr>
                                <w:bCs/>
                                <w:color w:val="17365D" w:themeColor="text2" w:themeShade="BF"/>
                              </w:rPr>
                              <w:t>DD services, and inclusion of Discovery</w:t>
                            </w:r>
                            <w:r w:rsidRPr="00920291">
                              <w:rPr>
                                <w:bCs/>
                                <w:color w:val="17365D" w:themeColor="text2" w:themeShade="BF"/>
                              </w:rPr>
                              <w:t xml:space="preserve"> services as a covered VR service.  This</w:t>
                            </w:r>
                            <w:r w:rsidR="00FB785E">
                              <w:rPr>
                                <w:bCs/>
                                <w:color w:val="17365D" w:themeColor="text2" w:themeShade="BF"/>
                              </w:rPr>
                              <w:t xml:space="preserve"> coordinated advocacy effort le</w:t>
                            </w:r>
                            <w:r w:rsidRPr="00920291">
                              <w:rPr>
                                <w:bCs/>
                                <w:color w:val="17365D" w:themeColor="text2" w:themeShade="BF"/>
                              </w:rPr>
                              <w:t>d to the allocation of state funds to establish and operate an Office of Employment First for three years.</w:t>
                            </w:r>
                          </w:p>
                          <w:p w14:paraId="3A36E99B" w14:textId="77777777" w:rsidR="0010557D" w:rsidRDefault="0010557D"/>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0.4pt;margin-top:15.35pt;width:554.25pt;height:16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" fillcolor="#dbe5f1 [660]" stroked="f">
                <v:textbox inset="14.4pt,14.4pt,14.4pt,14.4pt">
                  <w:txbxContent>
                    <w:p w14:paraId="2FCE0B2E" w14:textId="77777777" w:rsidR="0010557D" w:rsidRPr="00BF4A56" w:rsidRDefault="00FC3A9F" w:rsidP="00090396">
                      <w:pPr>
                        <w:rPr>
                          <w:b/>
                          <w:color w:val="17365D" w:themeColor="text2" w:themeShade="BF"/>
                          <w:sz w:val="24"/>
                          <w:szCs w:val="24"/>
                          <w:u w:val="single"/>
                        </w:rPr>
                      </w:pPr>
                      <w:r>
                        <w:rPr>
                          <w:b/>
                          <w:color w:val="17365D" w:themeColor="text2" w:themeShade="BF"/>
                          <w:sz w:val="24"/>
                          <w:szCs w:val="24"/>
                          <w:u w:val="single"/>
                        </w:rPr>
                        <w:t xml:space="preserve">Leading </w:t>
                      </w:r>
                      <w:r w:rsidR="00DF6F51">
                        <w:rPr>
                          <w:b/>
                          <w:color w:val="17365D" w:themeColor="text2" w:themeShade="BF"/>
                          <w:sz w:val="24"/>
                          <w:szCs w:val="24"/>
                          <w:u w:val="single"/>
                        </w:rPr>
                        <w:t xml:space="preserve">Implementation of Employment First </w:t>
                      </w:r>
                      <w:r w:rsidR="0010557D" w:rsidRPr="00BF4A56">
                        <w:rPr>
                          <w:b/>
                          <w:color w:val="17365D" w:themeColor="text2" w:themeShade="BF"/>
                          <w:sz w:val="24"/>
                          <w:szCs w:val="24"/>
                          <w:u w:val="single"/>
                        </w:rPr>
                        <w:t>to Achieve Results</w:t>
                      </w:r>
                    </w:p>
                    <w:p w14:paraId="0E8FB59C" w14:textId="77777777" w:rsidR="0010557D" w:rsidRPr="00920291" w:rsidRDefault="0010557D" w:rsidP="009850C8">
                      <w:pPr>
                        <w:rPr>
                          <w:bCs/>
                          <w:color w:val="17365D" w:themeColor="text2" w:themeShade="BF"/>
                        </w:rPr>
                      </w:pPr>
                      <w:r w:rsidRPr="00920291">
                        <w:rPr>
                          <w:bCs/>
                          <w:color w:val="17365D" w:themeColor="text2" w:themeShade="BF"/>
                        </w:rPr>
                        <w:t xml:space="preserve">The CO Council is leading the implementation of the state’s Employment First legislation, chairing two legislatively-defined controlling bodies: the Employment First Advisory Partnership and the Employment First Committee of the State Rehabilitation Council.  An </w:t>
                      </w:r>
                      <w:r w:rsidRPr="0010557D">
                        <w:rPr>
                          <w:bCs/>
                          <w:i/>
                          <w:color w:val="17365D" w:themeColor="text2" w:themeShade="BF"/>
                        </w:rPr>
                        <w:t>Employment First Strategic Plan</w:t>
                      </w:r>
                      <w:r w:rsidRPr="00920291">
                        <w:rPr>
                          <w:bCs/>
                          <w:color w:val="17365D" w:themeColor="text2" w:themeShade="BF"/>
                        </w:rPr>
                        <w:t xml:space="preserve"> was developed and submitted to the legislature and widespread </w:t>
                      </w:r>
                      <w:r w:rsidR="00FB785E">
                        <w:rPr>
                          <w:bCs/>
                          <w:color w:val="17365D" w:themeColor="text2" w:themeShade="BF"/>
                        </w:rPr>
                        <w:t xml:space="preserve">impact was achieved through passage of a bill </w:t>
                      </w:r>
                      <w:r w:rsidRPr="00920291">
                        <w:rPr>
                          <w:bCs/>
                          <w:color w:val="17365D" w:themeColor="text2" w:themeShade="BF"/>
                        </w:rPr>
                        <w:t xml:space="preserve">implementing training and certification standards for job coaches, </w:t>
                      </w:r>
                      <w:r w:rsidR="00FB785E">
                        <w:rPr>
                          <w:bCs/>
                          <w:color w:val="17365D" w:themeColor="text2" w:themeShade="BF"/>
                        </w:rPr>
                        <w:t xml:space="preserve">data tracking requirements for </w:t>
                      </w:r>
                      <w:r w:rsidRPr="00920291">
                        <w:rPr>
                          <w:bCs/>
                          <w:color w:val="17365D" w:themeColor="text2" w:themeShade="BF"/>
                        </w:rPr>
                        <w:t>I/</w:t>
                      </w:r>
                      <w:r>
                        <w:rPr>
                          <w:bCs/>
                          <w:color w:val="17365D" w:themeColor="text2" w:themeShade="BF"/>
                        </w:rPr>
                        <w:t>DD services, and inclusion of Discovery</w:t>
                      </w:r>
                      <w:r w:rsidRPr="00920291">
                        <w:rPr>
                          <w:bCs/>
                          <w:color w:val="17365D" w:themeColor="text2" w:themeShade="BF"/>
                        </w:rPr>
                        <w:t xml:space="preserve"> services as a covered VR service.  This</w:t>
                      </w:r>
                      <w:r w:rsidR="00FB785E">
                        <w:rPr>
                          <w:bCs/>
                          <w:color w:val="17365D" w:themeColor="text2" w:themeShade="BF"/>
                        </w:rPr>
                        <w:t xml:space="preserve"> coordinated advocacy effort le</w:t>
                      </w:r>
                      <w:r w:rsidRPr="00920291">
                        <w:rPr>
                          <w:bCs/>
                          <w:color w:val="17365D" w:themeColor="text2" w:themeShade="BF"/>
                        </w:rPr>
                        <w:t>d to the allocation of state funds to establish and operate an Office of Employment First for three years.</w:t>
                      </w:r>
                    </w:p>
                    <w:p w14:paraId="3A36E99B" w14:textId="77777777" w:rsidR="0010557D" w:rsidRDefault="0010557D"/>
                  </w:txbxContent>
                </v:textbox>
                <w10:wrap type="square"/>
              </v:shape>
            </w:pict>
          </mc:Fallback>
        </mc:AlternateContent>
      </w:r>
    </w:p>
    <w:p w14:paraId="68F44148" w14:textId="77777777" w:rsidR="008A335C" w:rsidRPr="008A335C" w:rsidRDefault="008A335C" w:rsidP="00CE2C57">
      <w:pPr>
        <w:rPr>
          <w:rFonts w:cstheme="minorHAnsi"/>
          <w:b/>
          <w:sz w:val="16"/>
          <w:szCs w:val="16"/>
          <w:shd w:val="clear" w:color="auto" w:fill="FFFFFF"/>
        </w:rPr>
      </w:pPr>
    </w:p>
    <w:p w14:paraId="7D795812" w14:textId="113573CB" w:rsidR="0098584C" w:rsidRPr="00A72D07" w:rsidRDefault="00DB482E" w:rsidP="00CE2C57">
      <w:pPr>
        <w:rPr>
          <w:rFonts w:cstheme="minorHAnsi"/>
          <w:b/>
          <w:highlight w:val="yellow"/>
          <w:shd w:val="clear" w:color="auto" w:fill="FFFFFF"/>
        </w:rPr>
      </w:pPr>
      <w:r w:rsidRPr="00773E96">
        <w:rPr>
          <w:rFonts w:cstheme="minorHAnsi"/>
          <w:noProof/>
          <w:shd w:val="clear" w:color="auto" w:fill="FFFFFF"/>
        </w:rPr>
        <mc:AlternateContent>
          <mc:Choice Requires="wps">
            <w:drawing>
              <wp:anchor distT="0" distB="0" distL="114300" distR="114300" simplePos="0" relativeHeight="251654656" behindDoc="0" locked="0" layoutInCell="1" allowOverlap="1" wp14:anchorId="7B192E91" wp14:editId="101C723B">
                <wp:simplePos x="0" y="0"/>
                <wp:positionH relativeFrom="column">
                  <wp:posOffset>4655820</wp:posOffset>
                </wp:positionH>
                <wp:positionV relativeFrom="paragraph">
                  <wp:posOffset>539115</wp:posOffset>
                </wp:positionV>
                <wp:extent cx="2473960" cy="3276600"/>
                <wp:effectExtent l="0" t="0" r="254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3276600"/>
                        </a:xfrm>
                        <a:prstGeom prst="rect">
                          <a:avLst/>
                        </a:prstGeom>
                        <a:solidFill>
                          <a:schemeClr val="accent1">
                            <a:lumMod val="20000"/>
                            <a:lumOff val="80000"/>
                          </a:schemeClr>
                        </a:solidFill>
                        <a:ln w="9525">
                          <a:noFill/>
                          <a:miter lim="800000"/>
                          <a:headEnd/>
                          <a:tailEnd/>
                        </a:ln>
                        <a:effectLst/>
                      </wps:spPr>
                      <wps:txbx>
                        <w:txbxContent>
                          <w:p w14:paraId="64AFE1DC" w14:textId="77777777" w:rsidR="0010557D" w:rsidRPr="008040B8" w:rsidRDefault="0010557D" w:rsidP="00D61707">
                            <w:pPr>
                              <w:rPr>
                                <w:b/>
                                <w:color w:val="17365D" w:themeColor="text2" w:themeShade="BF"/>
                                <w:sz w:val="24"/>
                                <w:szCs w:val="24"/>
                                <w:u w:val="single"/>
                              </w:rPr>
                            </w:pPr>
                            <w:r w:rsidRPr="008040B8">
                              <w:rPr>
                                <w:b/>
                                <w:color w:val="17365D" w:themeColor="text2" w:themeShade="BF"/>
                                <w:sz w:val="24"/>
                                <w:szCs w:val="24"/>
                                <w:u w:val="single"/>
                              </w:rPr>
                              <w:t xml:space="preserve">Advocating for Access </w:t>
                            </w:r>
                            <w:r w:rsidR="00DB7C64">
                              <w:rPr>
                                <w:b/>
                                <w:color w:val="17365D" w:themeColor="text2" w:themeShade="BF"/>
                                <w:sz w:val="24"/>
                                <w:szCs w:val="24"/>
                                <w:u w:val="single"/>
                              </w:rPr>
                              <w:t xml:space="preserve">             and </w:t>
                            </w:r>
                            <w:r w:rsidRPr="008040B8">
                              <w:rPr>
                                <w:b/>
                                <w:color w:val="17365D" w:themeColor="text2" w:themeShade="BF"/>
                                <w:sz w:val="24"/>
                                <w:szCs w:val="24"/>
                                <w:u w:val="single"/>
                              </w:rPr>
                              <w:t xml:space="preserve">Opportunities </w:t>
                            </w:r>
                          </w:p>
                          <w:p w14:paraId="4A789CB2" w14:textId="77777777" w:rsidR="0010557D" w:rsidRPr="008040B8" w:rsidRDefault="0010557D" w:rsidP="00D61707">
                            <w:pPr>
                              <w:rPr>
                                <w:color w:val="17365D" w:themeColor="text2" w:themeShade="BF"/>
                              </w:rPr>
                            </w:pPr>
                            <w:r w:rsidRPr="008040B8">
                              <w:rPr>
                                <w:color w:val="17365D" w:themeColor="text2" w:themeShade="BF"/>
                              </w:rPr>
                              <w:t>The VA DDC educated and advocated for best practices in employment supports with legislators, which was instrumental in helping stop a bill that would have supported sheltered workshops through a procurement preferenc</w:t>
                            </w:r>
                            <w:r w:rsidR="00337049">
                              <w:rPr>
                                <w:color w:val="17365D" w:themeColor="text2" w:themeShade="BF"/>
                              </w:rPr>
                              <w:t xml:space="preserve">e at a time when </w:t>
                            </w:r>
                            <w:r w:rsidR="00B900EA">
                              <w:rPr>
                                <w:color w:val="17365D" w:themeColor="text2" w:themeShade="BF"/>
                              </w:rPr>
                              <w:t xml:space="preserve">national priorities </w:t>
                            </w:r>
                            <w:r w:rsidR="00337049">
                              <w:rPr>
                                <w:color w:val="17365D" w:themeColor="text2" w:themeShade="BF"/>
                              </w:rPr>
                              <w:t>–</w:t>
                            </w:r>
                            <w:r w:rsidRPr="008040B8">
                              <w:rPr>
                                <w:color w:val="17365D" w:themeColor="text2" w:themeShade="BF"/>
                              </w:rPr>
                              <w:t xml:space="preserve">including </w:t>
                            </w:r>
                            <w:r w:rsidR="00B900EA">
                              <w:rPr>
                                <w:color w:val="17365D" w:themeColor="text2" w:themeShade="BF"/>
                              </w:rPr>
                              <w:t xml:space="preserve">Employment First and </w:t>
                            </w:r>
                            <w:r w:rsidRPr="008040B8">
                              <w:rPr>
                                <w:color w:val="17365D" w:themeColor="text2" w:themeShade="BF"/>
                              </w:rPr>
                              <w:t xml:space="preserve">the HCBS settings rule </w:t>
                            </w:r>
                            <w:r w:rsidR="00337049">
                              <w:rPr>
                                <w:color w:val="17365D" w:themeColor="text2" w:themeShade="BF"/>
                              </w:rPr>
                              <w:t xml:space="preserve">– </w:t>
                            </w:r>
                            <w:r w:rsidR="00313ED6">
                              <w:rPr>
                                <w:color w:val="17365D" w:themeColor="text2" w:themeShade="BF"/>
                              </w:rPr>
                              <w:t>envision</w:t>
                            </w:r>
                            <w:r w:rsidRPr="008040B8">
                              <w:rPr>
                                <w:color w:val="17365D" w:themeColor="text2" w:themeShade="BF"/>
                              </w:rPr>
                              <w:t xml:space="preserve"> stronger </w:t>
                            </w:r>
                            <w:r w:rsidR="00F54C2B">
                              <w:rPr>
                                <w:color w:val="17365D" w:themeColor="text2" w:themeShade="BF"/>
                              </w:rPr>
                              <w:t xml:space="preserve">competitive </w:t>
                            </w:r>
                            <w:r w:rsidR="00313ED6">
                              <w:rPr>
                                <w:color w:val="17365D" w:themeColor="text2" w:themeShade="BF"/>
                              </w:rPr>
                              <w:t xml:space="preserve">integrated </w:t>
                            </w:r>
                            <w:r w:rsidRPr="008040B8">
                              <w:rPr>
                                <w:color w:val="17365D" w:themeColor="text2" w:themeShade="BF"/>
                              </w:rPr>
                              <w:t xml:space="preserve">employment outcomes.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6.6pt;margin-top:42.45pt;width:194.8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" fillcolor="#dbe5f1 [660]" stroked="f">
                <v:textbox inset="14.4pt,14.4pt,14.4pt,14.4pt">
                  <w:txbxContent>
                    <w:p w14:paraId="64AFE1DC" w14:textId="77777777" w:rsidR="0010557D" w:rsidRPr="008040B8" w:rsidRDefault="0010557D" w:rsidP="00D61707">
                      <w:pPr>
                        <w:rPr>
                          <w:b/>
                          <w:color w:val="17365D" w:themeColor="text2" w:themeShade="BF"/>
                          <w:sz w:val="24"/>
                          <w:szCs w:val="24"/>
                          <w:u w:val="single"/>
                        </w:rPr>
                      </w:pPr>
                      <w:r w:rsidRPr="008040B8">
                        <w:rPr>
                          <w:b/>
                          <w:color w:val="17365D" w:themeColor="text2" w:themeShade="BF"/>
                          <w:sz w:val="24"/>
                          <w:szCs w:val="24"/>
                          <w:u w:val="single"/>
                        </w:rPr>
                        <w:t xml:space="preserve">Advocating for Access </w:t>
                      </w:r>
                      <w:r w:rsidR="00DB7C64">
                        <w:rPr>
                          <w:b/>
                          <w:color w:val="17365D" w:themeColor="text2" w:themeShade="BF"/>
                          <w:sz w:val="24"/>
                          <w:szCs w:val="24"/>
                          <w:u w:val="single"/>
                        </w:rPr>
                        <w:t xml:space="preserve">             and </w:t>
                      </w:r>
                      <w:r w:rsidRPr="008040B8">
                        <w:rPr>
                          <w:b/>
                          <w:color w:val="17365D" w:themeColor="text2" w:themeShade="BF"/>
                          <w:sz w:val="24"/>
                          <w:szCs w:val="24"/>
                          <w:u w:val="single"/>
                        </w:rPr>
                        <w:t xml:space="preserve">Opportunities </w:t>
                      </w:r>
                    </w:p>
                    <w:p w14:paraId="4A789CB2" w14:textId="77777777" w:rsidR="0010557D" w:rsidRPr="008040B8" w:rsidRDefault="0010557D" w:rsidP="00D61707">
                      <w:pPr>
                        <w:rPr>
                          <w:color w:val="17365D" w:themeColor="text2" w:themeShade="BF"/>
                        </w:rPr>
                      </w:pPr>
                      <w:r w:rsidRPr="008040B8">
                        <w:rPr>
                          <w:color w:val="17365D" w:themeColor="text2" w:themeShade="BF"/>
                        </w:rPr>
                        <w:t>The VA DDC educated and advocated for best practices in employment supports with legislators, which was instrumental in helping stop a bill that would have supported sheltered workshops through a procurement preferenc</w:t>
                      </w:r>
                      <w:r w:rsidR="00337049">
                        <w:rPr>
                          <w:color w:val="17365D" w:themeColor="text2" w:themeShade="BF"/>
                        </w:rPr>
                        <w:t xml:space="preserve">e at a time when </w:t>
                      </w:r>
                      <w:r w:rsidR="00B900EA">
                        <w:rPr>
                          <w:color w:val="17365D" w:themeColor="text2" w:themeShade="BF"/>
                        </w:rPr>
                        <w:t xml:space="preserve">national priorities </w:t>
                      </w:r>
                      <w:r w:rsidR="00337049">
                        <w:rPr>
                          <w:color w:val="17365D" w:themeColor="text2" w:themeShade="BF"/>
                        </w:rPr>
                        <w:t>–</w:t>
                      </w:r>
                      <w:r w:rsidRPr="008040B8">
                        <w:rPr>
                          <w:color w:val="17365D" w:themeColor="text2" w:themeShade="BF"/>
                        </w:rPr>
                        <w:t xml:space="preserve">including </w:t>
                      </w:r>
                      <w:r w:rsidR="00B900EA">
                        <w:rPr>
                          <w:color w:val="17365D" w:themeColor="text2" w:themeShade="BF"/>
                        </w:rPr>
                        <w:t xml:space="preserve">Employment First and </w:t>
                      </w:r>
                      <w:r w:rsidRPr="008040B8">
                        <w:rPr>
                          <w:color w:val="17365D" w:themeColor="text2" w:themeShade="BF"/>
                        </w:rPr>
                        <w:t xml:space="preserve">the HCBS settings rule </w:t>
                      </w:r>
                      <w:r w:rsidR="00337049">
                        <w:rPr>
                          <w:color w:val="17365D" w:themeColor="text2" w:themeShade="BF"/>
                        </w:rPr>
                        <w:t xml:space="preserve">– </w:t>
                      </w:r>
                      <w:r w:rsidR="00313ED6">
                        <w:rPr>
                          <w:color w:val="17365D" w:themeColor="text2" w:themeShade="BF"/>
                        </w:rPr>
                        <w:t>envision</w:t>
                      </w:r>
                      <w:r w:rsidRPr="008040B8">
                        <w:rPr>
                          <w:color w:val="17365D" w:themeColor="text2" w:themeShade="BF"/>
                        </w:rPr>
                        <w:t xml:space="preserve"> stronger </w:t>
                      </w:r>
                      <w:r w:rsidR="00F54C2B">
                        <w:rPr>
                          <w:color w:val="17365D" w:themeColor="text2" w:themeShade="BF"/>
                        </w:rPr>
                        <w:t xml:space="preserve">competitive </w:t>
                      </w:r>
                      <w:r w:rsidR="00313ED6">
                        <w:rPr>
                          <w:color w:val="17365D" w:themeColor="text2" w:themeShade="BF"/>
                        </w:rPr>
                        <w:t xml:space="preserve">integrated </w:t>
                      </w:r>
                      <w:r w:rsidRPr="008040B8">
                        <w:rPr>
                          <w:color w:val="17365D" w:themeColor="text2" w:themeShade="BF"/>
                        </w:rPr>
                        <w:t xml:space="preserve">employment outcomes.     </w:t>
                      </w:r>
                    </w:p>
                  </w:txbxContent>
                </v:textbox>
                <w10:wrap type="square"/>
              </v:shape>
            </w:pict>
          </mc:Fallback>
        </mc:AlternateContent>
      </w:r>
      <w:r w:rsidR="0098584C" w:rsidRPr="00F45A1F">
        <w:rPr>
          <w:rFonts w:cstheme="minorHAnsi"/>
          <w:b/>
          <w:shd w:val="clear" w:color="auto" w:fill="FFFFFF"/>
        </w:rPr>
        <w:t>Legislative and regulatory activ</w:t>
      </w:r>
      <w:r w:rsidR="00C6211D" w:rsidRPr="00F45A1F">
        <w:rPr>
          <w:rFonts w:cstheme="minorHAnsi"/>
          <w:b/>
          <w:shd w:val="clear" w:color="auto" w:fill="FFFFFF"/>
        </w:rPr>
        <w:t xml:space="preserve">ities </w:t>
      </w:r>
      <w:r w:rsidR="0098584C" w:rsidRPr="00F45A1F">
        <w:rPr>
          <w:rFonts w:cstheme="minorHAnsi"/>
          <w:b/>
          <w:shd w:val="clear" w:color="auto" w:fill="FFFFFF"/>
        </w:rPr>
        <w:t xml:space="preserve">led to decisions by policymakers that advanced CIE goals. </w:t>
      </w:r>
      <w:r w:rsidR="00A72D07">
        <w:rPr>
          <w:rFonts w:cstheme="minorHAnsi"/>
          <w:b/>
          <w:shd w:val="clear" w:color="auto" w:fill="FFFFFF"/>
        </w:rPr>
        <w:t xml:space="preserve"> Councils served as </w:t>
      </w:r>
      <w:r w:rsidR="00CE2C57" w:rsidRPr="00F45A1F">
        <w:rPr>
          <w:rFonts w:cstheme="minorHAnsi"/>
          <w:b/>
          <w:shd w:val="clear" w:color="auto" w:fill="FFFFFF"/>
        </w:rPr>
        <w:t xml:space="preserve">trusted advisors to the </w:t>
      </w:r>
      <w:r w:rsidR="00CE2C57" w:rsidRPr="00A72D07">
        <w:rPr>
          <w:rFonts w:cstheme="minorHAnsi"/>
          <w:b/>
          <w:shd w:val="clear" w:color="auto" w:fill="FFFFFF"/>
        </w:rPr>
        <w:t>legislature</w:t>
      </w:r>
      <w:r w:rsidR="00A72D07" w:rsidRPr="00A72D07">
        <w:rPr>
          <w:rFonts w:cstheme="minorHAnsi"/>
          <w:b/>
          <w:shd w:val="clear" w:color="auto" w:fill="FFFFFF"/>
        </w:rPr>
        <w:t xml:space="preserve"> – </w:t>
      </w:r>
      <w:r w:rsidR="00E34E18" w:rsidRPr="00A72D07">
        <w:rPr>
          <w:rFonts w:cstheme="minorHAnsi"/>
          <w:b/>
          <w:shd w:val="clear" w:color="auto" w:fill="FFFFFF"/>
        </w:rPr>
        <w:t xml:space="preserve">one aspect of their </w:t>
      </w:r>
      <w:r w:rsidR="00337049">
        <w:rPr>
          <w:rFonts w:cstheme="minorHAnsi"/>
          <w:b/>
          <w:shd w:val="clear" w:color="auto" w:fill="FFFFFF"/>
        </w:rPr>
        <w:t xml:space="preserve">responsibility </w:t>
      </w:r>
      <w:r w:rsidR="00337049" w:rsidRPr="00A72D07">
        <w:rPr>
          <w:rFonts w:cstheme="minorHAnsi"/>
          <w:b/>
          <w:shd w:val="clear" w:color="auto" w:fill="FFFFFF"/>
        </w:rPr>
        <w:t>to</w:t>
      </w:r>
      <w:r w:rsidR="00E34E18" w:rsidRPr="00A72D07">
        <w:rPr>
          <w:rFonts w:cstheme="minorHAnsi"/>
          <w:b/>
          <w:shd w:val="clear" w:color="auto" w:fill="FFFFFF"/>
        </w:rPr>
        <w:t xml:space="preserve"> inform policymakers</w:t>
      </w:r>
      <w:r w:rsidR="00337049">
        <w:rPr>
          <w:rFonts w:cstheme="minorHAnsi"/>
          <w:b/>
          <w:shd w:val="clear" w:color="auto" w:fill="FFFFFF"/>
        </w:rPr>
        <w:t xml:space="preserve">, </w:t>
      </w:r>
      <w:r w:rsidR="00337049" w:rsidRPr="00A72D07">
        <w:rPr>
          <w:rFonts w:cstheme="minorHAnsi"/>
          <w:b/>
          <w:shd w:val="clear" w:color="auto" w:fill="FFFFFF"/>
        </w:rPr>
        <w:t>as</w:t>
      </w:r>
      <w:r w:rsidR="00E34E18" w:rsidRPr="00A72D07">
        <w:rPr>
          <w:rFonts w:cstheme="minorHAnsi"/>
          <w:b/>
          <w:shd w:val="clear" w:color="auto" w:fill="FFFFFF"/>
        </w:rPr>
        <w:t xml:space="preserve"> </w:t>
      </w:r>
      <w:r w:rsidR="004B4249" w:rsidRPr="00A72D07">
        <w:rPr>
          <w:rFonts w:cstheme="minorHAnsi"/>
          <w:b/>
          <w:shd w:val="clear" w:color="auto" w:fill="FFFFFF"/>
        </w:rPr>
        <w:t>delineated</w:t>
      </w:r>
      <w:r w:rsidR="00E34E18" w:rsidRPr="00A72D07">
        <w:rPr>
          <w:rFonts w:cstheme="minorHAnsi"/>
          <w:b/>
          <w:shd w:val="clear" w:color="auto" w:fill="FFFFFF"/>
        </w:rPr>
        <w:t xml:space="preserve"> in the DD Act</w:t>
      </w:r>
      <w:r w:rsidR="00CE2C57" w:rsidRPr="00A72D07">
        <w:rPr>
          <w:rFonts w:cstheme="minorHAnsi"/>
          <w:b/>
          <w:shd w:val="clear" w:color="auto" w:fill="FFFFFF"/>
        </w:rPr>
        <w:t>.</w:t>
      </w:r>
      <w:r w:rsidR="00E34E18" w:rsidRPr="00A72D07">
        <w:rPr>
          <w:rStyle w:val="EndnoteReference"/>
          <w:rFonts w:cstheme="minorHAnsi"/>
          <w:b/>
          <w:shd w:val="clear" w:color="auto" w:fill="FFFFFF"/>
        </w:rPr>
        <w:endnoteReference w:id="41"/>
      </w:r>
      <w:r w:rsidR="00C05A02">
        <w:rPr>
          <w:rFonts w:cstheme="minorHAnsi"/>
          <w:b/>
          <w:shd w:val="clear" w:color="auto" w:fill="FFFFFF"/>
        </w:rPr>
        <w:t xml:space="preserve"> </w:t>
      </w:r>
      <w:r w:rsidR="0098584C" w:rsidRPr="00A72D07">
        <w:rPr>
          <w:rFonts w:cstheme="minorHAnsi"/>
          <w:b/>
          <w:shd w:val="clear" w:color="auto" w:fill="FFFFFF"/>
        </w:rPr>
        <w:t>Examples include, but are not limited</w:t>
      </w:r>
      <w:r w:rsidR="0098584C" w:rsidRPr="00F45A1F">
        <w:rPr>
          <w:rFonts w:cstheme="minorHAnsi"/>
          <w:b/>
          <w:shd w:val="clear" w:color="auto" w:fill="FFFFFF"/>
        </w:rPr>
        <w:t xml:space="preserve"> to:   </w:t>
      </w:r>
      <w:r w:rsidR="00CE2C57" w:rsidRPr="00F45A1F">
        <w:rPr>
          <w:rFonts w:cstheme="minorHAnsi"/>
          <w:b/>
          <w:shd w:val="clear" w:color="auto" w:fill="FFFFFF"/>
        </w:rPr>
        <w:t xml:space="preserve"> </w:t>
      </w:r>
    </w:p>
    <w:p w14:paraId="3334A07A" w14:textId="77777777" w:rsidR="0098584C" w:rsidRDefault="00FF3FD5" w:rsidP="0098584C">
      <w:pPr>
        <w:numPr>
          <w:ilvl w:val="0"/>
          <w:numId w:val="4"/>
        </w:numPr>
        <w:spacing w:after="160" w:line="259" w:lineRule="auto"/>
        <w:contextualSpacing/>
        <w:rPr>
          <w:rFonts w:cstheme="minorHAnsi"/>
          <w:shd w:val="clear" w:color="auto" w:fill="FFFFFF"/>
        </w:rPr>
      </w:pPr>
      <w:r>
        <w:rPr>
          <w:rFonts w:cstheme="minorHAnsi"/>
          <w:shd w:val="clear" w:color="auto" w:fill="FFFFFF"/>
        </w:rPr>
        <w:t xml:space="preserve">DD </w:t>
      </w:r>
      <w:r w:rsidR="0098584C" w:rsidRPr="0098584C">
        <w:rPr>
          <w:rFonts w:cstheme="minorHAnsi"/>
          <w:shd w:val="clear" w:color="auto" w:fill="FFFFFF"/>
        </w:rPr>
        <w:t>Councils</w:t>
      </w:r>
      <w:r w:rsidR="0098584C" w:rsidRPr="0098584C">
        <w:rPr>
          <w:rFonts w:cstheme="minorHAnsi"/>
          <w:color w:val="FF0000"/>
          <w:shd w:val="clear" w:color="auto" w:fill="FFFFFF"/>
        </w:rPr>
        <w:t xml:space="preserve"> </w:t>
      </w:r>
      <w:r w:rsidR="0098584C" w:rsidRPr="0098584C">
        <w:rPr>
          <w:rFonts w:cstheme="minorHAnsi"/>
          <w:shd w:val="clear" w:color="auto" w:fill="FFFFFF"/>
        </w:rPr>
        <w:t>helped pass Employment First legislation</w:t>
      </w:r>
      <w:r w:rsidR="004306E8">
        <w:rPr>
          <w:rFonts w:cstheme="minorHAnsi"/>
          <w:shd w:val="clear" w:color="auto" w:fill="FFFFFF"/>
        </w:rPr>
        <w:t xml:space="preserve"> and implement its provisions</w:t>
      </w:r>
      <w:r w:rsidR="0098584C" w:rsidRPr="0098584C">
        <w:rPr>
          <w:rFonts w:cstheme="minorHAnsi"/>
          <w:shd w:val="clear" w:color="auto" w:fill="FFFFFF"/>
        </w:rPr>
        <w:t>.</w:t>
      </w:r>
      <w:r w:rsidR="00155E32">
        <w:rPr>
          <w:rFonts w:cstheme="minorHAnsi"/>
          <w:shd w:val="clear" w:color="auto" w:fill="FFFFFF"/>
        </w:rPr>
        <w:t xml:space="preserve"> </w:t>
      </w:r>
      <w:r w:rsidR="005E12AB">
        <w:rPr>
          <w:rFonts w:cstheme="minorHAnsi"/>
          <w:shd w:val="clear" w:color="auto" w:fill="FFFFFF"/>
        </w:rPr>
        <w:t xml:space="preserve"> </w:t>
      </w:r>
    </w:p>
    <w:p w14:paraId="04FD3E91" w14:textId="77777777" w:rsidR="00155E32" w:rsidRDefault="00155E32" w:rsidP="00A154BC">
      <w:pPr>
        <w:spacing w:after="160" w:line="259" w:lineRule="auto"/>
        <w:ind w:left="765"/>
        <w:contextualSpacing/>
        <w:rPr>
          <w:rFonts w:cstheme="minorHAnsi"/>
          <w:shd w:val="clear" w:color="auto" w:fill="FFFFFF"/>
        </w:rPr>
      </w:pPr>
    </w:p>
    <w:p w14:paraId="0255F6C7" w14:textId="77777777" w:rsidR="007E48F1" w:rsidRPr="007E48F1" w:rsidRDefault="002460F8" w:rsidP="003A2F6F">
      <w:pPr>
        <w:numPr>
          <w:ilvl w:val="0"/>
          <w:numId w:val="4"/>
        </w:numPr>
        <w:spacing w:after="160" w:line="259" w:lineRule="auto"/>
        <w:contextualSpacing/>
        <w:rPr>
          <w:rFonts w:cstheme="minorHAnsi"/>
          <w:shd w:val="clear" w:color="auto" w:fill="FFFFFF"/>
        </w:rPr>
      </w:pPr>
      <w:r w:rsidRPr="00A20730">
        <w:rPr>
          <w:rFonts w:cstheme="minorHAnsi"/>
          <w:shd w:val="clear" w:color="auto" w:fill="FFFFFF"/>
        </w:rPr>
        <w:t xml:space="preserve">DD </w:t>
      </w:r>
      <w:r w:rsidR="0098584C" w:rsidRPr="00A20730">
        <w:rPr>
          <w:rFonts w:cstheme="minorHAnsi"/>
          <w:shd w:val="clear" w:color="auto" w:fill="FFFFFF"/>
        </w:rPr>
        <w:t xml:space="preserve">Councils </w:t>
      </w:r>
      <w:r w:rsidR="00DC2BD0" w:rsidRPr="00A20730">
        <w:rPr>
          <w:rFonts w:cstheme="minorHAnsi"/>
          <w:shd w:val="clear" w:color="auto" w:fill="FFFFFF"/>
        </w:rPr>
        <w:t xml:space="preserve">helped lead </w:t>
      </w:r>
      <w:r w:rsidR="0098584C" w:rsidRPr="00A20730">
        <w:rPr>
          <w:rFonts w:cstheme="minorHAnsi"/>
          <w:shd w:val="clear" w:color="auto" w:fill="FFFFFF"/>
        </w:rPr>
        <w:t>efforts to repeal sub-minimum wage</w:t>
      </w:r>
      <w:r w:rsidR="00923E91" w:rsidRPr="00A20730">
        <w:rPr>
          <w:rFonts w:cstheme="minorHAnsi"/>
          <w:shd w:val="clear" w:color="auto" w:fill="FFFFFF"/>
        </w:rPr>
        <w:t xml:space="preserve"> p</w:t>
      </w:r>
      <w:r w:rsidR="00107B75" w:rsidRPr="00A20730">
        <w:rPr>
          <w:rFonts w:cstheme="minorHAnsi"/>
          <w:shd w:val="clear" w:color="auto" w:fill="FFFFFF"/>
        </w:rPr>
        <w:t>r</w:t>
      </w:r>
      <w:r w:rsidR="00923E91" w:rsidRPr="00A20730">
        <w:rPr>
          <w:rFonts w:cstheme="minorHAnsi"/>
          <w:shd w:val="clear" w:color="auto" w:fill="FFFFFF"/>
        </w:rPr>
        <w:t>ovisions</w:t>
      </w:r>
      <w:r w:rsidR="0098584C" w:rsidRPr="00A20730">
        <w:rPr>
          <w:rFonts w:cstheme="minorHAnsi"/>
          <w:shd w:val="clear" w:color="auto" w:fill="FFFFFF"/>
        </w:rPr>
        <w:t xml:space="preserve"> through regulatory and statutory changes.</w:t>
      </w:r>
      <w:r w:rsidR="00C43824" w:rsidRPr="00A20730">
        <w:rPr>
          <w:rFonts w:cstheme="minorHAnsi"/>
          <w:color w:val="333333"/>
          <w:shd w:val="clear" w:color="auto" w:fill="FFFFFF"/>
        </w:rPr>
        <w:t xml:space="preserve"> </w:t>
      </w:r>
      <w:r w:rsidR="00C43824" w:rsidRPr="00A20730">
        <w:rPr>
          <w:rFonts w:cstheme="minorHAnsi"/>
          <w:shd w:val="clear" w:color="auto" w:fill="FFFFFF"/>
        </w:rPr>
        <w:t>At least four states have eliminated sub-minimum wages.</w:t>
      </w:r>
      <w:r w:rsidR="00AF4C9B" w:rsidRPr="00AF4C9B">
        <w:rPr>
          <w:rFonts w:cstheme="minorHAnsi"/>
          <w:shd w:val="clear" w:color="auto" w:fill="FFFFFF"/>
          <w:vertAlign w:val="superscript"/>
        </w:rPr>
        <w:endnoteReference w:id="42"/>
      </w:r>
      <w:r w:rsidR="00BD0063" w:rsidRPr="00A20730">
        <w:rPr>
          <w:rFonts w:ascii="Verdana" w:hAnsi="Verdana"/>
          <w:b/>
          <w:bCs/>
          <w:color w:val="000000"/>
          <w:sz w:val="19"/>
          <w:szCs w:val="19"/>
          <w:shd w:val="clear" w:color="auto" w:fill="FFFFFF"/>
        </w:rPr>
        <w:t xml:space="preserve"> </w:t>
      </w:r>
      <w:r w:rsidR="000F2C24" w:rsidRPr="00A20730">
        <w:rPr>
          <w:rFonts w:cstheme="minorHAnsi"/>
          <w:color w:val="333333"/>
          <w:shd w:val="clear" w:color="auto" w:fill="FFFFFF"/>
        </w:rPr>
        <w:t>In 2019 alone</w:t>
      </w:r>
      <w:r w:rsidR="00BD0063" w:rsidRPr="00A20730">
        <w:rPr>
          <w:rFonts w:cstheme="minorHAnsi"/>
          <w:color w:val="333333"/>
          <w:shd w:val="clear" w:color="auto" w:fill="FFFFFF"/>
        </w:rPr>
        <w:t>, 48 pieces of </w:t>
      </w:r>
      <w:hyperlink r:id="rId17" w:history="1">
        <w:r w:rsidR="00BD0063" w:rsidRPr="00A20730">
          <w:rPr>
            <w:rFonts w:cstheme="minorHAnsi"/>
            <w:color w:val="17365D" w:themeColor="text2" w:themeShade="BF"/>
            <w:bdr w:val="none" w:sz="0" w:space="0" w:color="auto" w:frame="1"/>
            <w:shd w:val="clear" w:color="auto" w:fill="FFFFFF"/>
          </w:rPr>
          <w:t>legislation</w:t>
        </w:r>
      </w:hyperlink>
      <w:r w:rsidR="00682144" w:rsidRPr="00A20730">
        <w:rPr>
          <w:rFonts w:cstheme="minorHAnsi"/>
          <w:color w:val="333333"/>
          <w:shd w:val="clear" w:color="auto" w:fill="FFFFFF"/>
        </w:rPr>
        <w:t xml:space="preserve"> </w:t>
      </w:r>
      <w:r w:rsidR="00BD0063" w:rsidRPr="00A20730">
        <w:rPr>
          <w:rFonts w:cstheme="minorHAnsi"/>
          <w:color w:val="333333"/>
          <w:shd w:val="clear" w:color="auto" w:fill="FFFFFF"/>
        </w:rPr>
        <w:t>regarding sub</w:t>
      </w:r>
      <w:r w:rsidR="008338DB" w:rsidRPr="00A20730">
        <w:rPr>
          <w:rFonts w:cstheme="minorHAnsi"/>
          <w:color w:val="333333"/>
          <w:shd w:val="clear" w:color="auto" w:fill="FFFFFF"/>
        </w:rPr>
        <w:t>-</w:t>
      </w:r>
      <w:r w:rsidR="00BD0063" w:rsidRPr="00A20730">
        <w:rPr>
          <w:rFonts w:cstheme="minorHAnsi"/>
          <w:color w:val="333333"/>
          <w:shd w:val="clear" w:color="auto" w:fill="FFFFFF"/>
        </w:rPr>
        <w:t>minimum wages</w:t>
      </w:r>
      <w:r w:rsidR="008338DB" w:rsidRPr="00A20730">
        <w:rPr>
          <w:rFonts w:cstheme="minorHAnsi"/>
          <w:color w:val="333333"/>
          <w:shd w:val="clear" w:color="auto" w:fill="FFFFFF"/>
        </w:rPr>
        <w:t xml:space="preserve"> were introduced at the state level</w:t>
      </w:r>
      <w:r w:rsidR="00AF4C9B" w:rsidRPr="00A20730">
        <w:rPr>
          <w:rFonts w:cstheme="minorHAnsi"/>
          <w:color w:val="333333"/>
          <w:shd w:val="clear" w:color="auto" w:fill="FFFFFF"/>
        </w:rPr>
        <w:t>.</w:t>
      </w:r>
      <w:r w:rsidR="00AF4C9B">
        <w:rPr>
          <w:rStyle w:val="EndnoteReference"/>
          <w:rFonts w:cstheme="minorHAnsi"/>
          <w:color w:val="333333"/>
          <w:shd w:val="clear" w:color="auto" w:fill="FFFFFF"/>
        </w:rPr>
        <w:endnoteReference w:id="43"/>
      </w:r>
      <w:r w:rsidR="005E3531" w:rsidRPr="00A20730">
        <w:rPr>
          <w:rFonts w:cstheme="minorHAnsi"/>
          <w:color w:val="333333"/>
          <w:shd w:val="clear" w:color="auto" w:fill="FFFFFF"/>
        </w:rPr>
        <w:t xml:space="preserve"> C</w:t>
      </w:r>
      <w:r w:rsidR="000F2C24" w:rsidRPr="00A20730">
        <w:rPr>
          <w:rFonts w:cstheme="minorHAnsi"/>
          <w:color w:val="333333"/>
          <w:shd w:val="clear" w:color="auto" w:fill="FFFFFF"/>
        </w:rPr>
        <w:t>ontinued C</w:t>
      </w:r>
      <w:r w:rsidR="005E3531" w:rsidRPr="00A20730">
        <w:rPr>
          <w:rFonts w:cstheme="minorHAnsi"/>
          <w:color w:val="333333"/>
          <w:shd w:val="clear" w:color="auto" w:fill="FFFFFF"/>
        </w:rPr>
        <w:t>ouncil</w:t>
      </w:r>
      <w:r w:rsidR="000F2C24" w:rsidRPr="00A20730">
        <w:rPr>
          <w:rFonts w:cstheme="minorHAnsi"/>
          <w:color w:val="333333"/>
          <w:shd w:val="clear" w:color="auto" w:fill="FFFFFF"/>
        </w:rPr>
        <w:t xml:space="preserve"> </w:t>
      </w:r>
      <w:r w:rsidR="005E3531" w:rsidRPr="00A20730">
        <w:rPr>
          <w:rFonts w:cstheme="minorHAnsi"/>
          <w:color w:val="333333"/>
          <w:shd w:val="clear" w:color="auto" w:fill="FFFFFF"/>
        </w:rPr>
        <w:t>advocacy,</w:t>
      </w:r>
      <w:r w:rsidR="008338DB" w:rsidRPr="00A20730">
        <w:rPr>
          <w:rFonts w:cstheme="minorHAnsi"/>
          <w:color w:val="333333"/>
          <w:shd w:val="clear" w:color="auto" w:fill="FFFFFF"/>
        </w:rPr>
        <w:t xml:space="preserve"> education, and awareness </w:t>
      </w:r>
      <w:r w:rsidR="005E3531" w:rsidRPr="00A20730">
        <w:rPr>
          <w:rFonts w:cstheme="minorHAnsi"/>
          <w:color w:val="333333"/>
          <w:shd w:val="clear" w:color="auto" w:fill="FFFFFF"/>
        </w:rPr>
        <w:t xml:space="preserve">activities </w:t>
      </w:r>
      <w:r w:rsidR="007E48F1">
        <w:rPr>
          <w:rFonts w:cstheme="minorHAnsi"/>
          <w:color w:val="333333"/>
          <w:shd w:val="clear" w:color="auto" w:fill="FFFFFF"/>
        </w:rPr>
        <w:t xml:space="preserve">will be essential </w:t>
      </w:r>
      <w:r w:rsidR="00D47A84">
        <w:rPr>
          <w:rFonts w:cstheme="minorHAnsi"/>
          <w:color w:val="333333"/>
          <w:shd w:val="clear" w:color="auto" w:fill="FFFFFF"/>
        </w:rPr>
        <w:t>to</w:t>
      </w:r>
      <w:r w:rsidR="007E48F1">
        <w:rPr>
          <w:rFonts w:cstheme="minorHAnsi"/>
          <w:color w:val="333333"/>
          <w:shd w:val="clear" w:color="auto" w:fill="FFFFFF"/>
        </w:rPr>
        <w:t xml:space="preserve"> passing </w:t>
      </w:r>
      <w:r w:rsidR="005E3531" w:rsidRPr="00A20730">
        <w:rPr>
          <w:rFonts w:cstheme="minorHAnsi"/>
          <w:color w:val="333333"/>
          <w:shd w:val="clear" w:color="auto" w:fill="FFFFFF"/>
        </w:rPr>
        <w:t xml:space="preserve">legislation in more states. </w:t>
      </w:r>
    </w:p>
    <w:p w14:paraId="36E8E950" w14:textId="77777777" w:rsidR="002A2AA5" w:rsidRPr="00A20730" w:rsidRDefault="005E3531" w:rsidP="007E48F1">
      <w:pPr>
        <w:spacing w:after="160" w:line="259" w:lineRule="auto"/>
        <w:ind w:left="765"/>
        <w:contextualSpacing/>
        <w:rPr>
          <w:rFonts w:cstheme="minorHAnsi"/>
          <w:shd w:val="clear" w:color="auto" w:fill="FFFFFF"/>
        </w:rPr>
      </w:pPr>
      <w:r w:rsidRPr="00A20730">
        <w:rPr>
          <w:rFonts w:cstheme="minorHAnsi"/>
          <w:color w:val="333333"/>
          <w:shd w:val="clear" w:color="auto" w:fill="FFFFFF"/>
        </w:rPr>
        <w:t xml:space="preserve">  </w:t>
      </w:r>
      <w:hyperlink r:id="rId18" w:tgtFrame="_blank" w:history="1"/>
    </w:p>
    <w:p w14:paraId="204B84AC" w14:textId="77777777" w:rsidR="00E72807" w:rsidRDefault="00287C81" w:rsidP="00E72807">
      <w:pPr>
        <w:numPr>
          <w:ilvl w:val="0"/>
          <w:numId w:val="4"/>
        </w:numPr>
        <w:spacing w:after="160" w:line="259" w:lineRule="auto"/>
        <w:contextualSpacing/>
        <w:rPr>
          <w:rFonts w:cstheme="minorHAnsi"/>
          <w:shd w:val="clear" w:color="auto" w:fill="FFFFFF"/>
        </w:rPr>
      </w:pPr>
      <w:r w:rsidRPr="00A85FC4">
        <w:rPr>
          <w:rFonts w:cstheme="minorHAnsi"/>
          <w:shd w:val="clear" w:color="auto" w:fill="FFFFFF"/>
        </w:rPr>
        <w:t>The FL Council helped secure passage of a bill that provides workers’ compensation coverage through</w:t>
      </w:r>
      <w:r w:rsidR="00111E12" w:rsidRPr="00A85FC4">
        <w:rPr>
          <w:rFonts w:cstheme="minorHAnsi"/>
          <w:shd w:val="clear" w:color="auto" w:fill="FFFFFF"/>
        </w:rPr>
        <w:t xml:space="preserve"> </w:t>
      </w:r>
      <w:r w:rsidRPr="00A85FC4">
        <w:rPr>
          <w:rFonts w:cstheme="minorHAnsi"/>
          <w:shd w:val="clear" w:color="auto" w:fill="FFFFFF"/>
        </w:rPr>
        <w:t xml:space="preserve">the state </w:t>
      </w:r>
      <w:r w:rsidR="009B4D8A">
        <w:rPr>
          <w:rFonts w:cstheme="minorHAnsi"/>
          <w:shd w:val="clear" w:color="auto" w:fill="FFFFFF"/>
        </w:rPr>
        <w:t>for</w:t>
      </w:r>
      <w:r w:rsidR="009C37C0" w:rsidRPr="00A85FC4">
        <w:rPr>
          <w:rFonts w:cstheme="minorHAnsi"/>
          <w:shd w:val="clear" w:color="auto" w:fill="FFFFFF"/>
        </w:rPr>
        <w:t xml:space="preserve"> youth </w:t>
      </w:r>
      <w:r w:rsidRPr="00A85FC4">
        <w:rPr>
          <w:rFonts w:cstheme="minorHAnsi"/>
          <w:shd w:val="clear" w:color="auto" w:fill="FFFFFF"/>
        </w:rPr>
        <w:t>and adults participating in VR</w:t>
      </w:r>
      <w:r w:rsidR="00920291" w:rsidRPr="00B24FC6">
        <w:rPr>
          <w:rStyle w:val="EndnoteReference"/>
          <w:rFonts w:cstheme="minorHAnsi"/>
          <w:shd w:val="clear" w:color="auto" w:fill="FFFFFF"/>
        </w:rPr>
        <w:endnoteReference w:id="44"/>
      </w:r>
      <w:r w:rsidRPr="00A85FC4">
        <w:rPr>
          <w:rFonts w:cstheme="minorHAnsi"/>
          <w:shd w:val="clear" w:color="auto" w:fill="FFFFFF"/>
        </w:rPr>
        <w:t xml:space="preserve"> work experience activities</w:t>
      </w:r>
      <w:r w:rsidR="00840511">
        <w:rPr>
          <w:rFonts w:cstheme="minorHAnsi"/>
          <w:shd w:val="clear" w:color="auto" w:fill="FFFFFF"/>
        </w:rPr>
        <w:t xml:space="preserve"> in the private sector</w:t>
      </w:r>
      <w:r w:rsidRPr="00A85FC4">
        <w:rPr>
          <w:rFonts w:cstheme="minorHAnsi"/>
          <w:shd w:val="clear" w:color="auto" w:fill="FFFFFF"/>
        </w:rPr>
        <w:t xml:space="preserve">. </w:t>
      </w:r>
      <w:r w:rsidR="0098584C" w:rsidRPr="00A85FC4">
        <w:rPr>
          <w:rFonts w:cstheme="minorHAnsi"/>
          <w:shd w:val="clear" w:color="auto" w:fill="FFFFFF"/>
        </w:rPr>
        <w:t xml:space="preserve">This is expected to greatly enhance career work experiences that often culminate in paid employment. </w:t>
      </w:r>
    </w:p>
    <w:p w14:paraId="0C2D8677" w14:textId="77777777" w:rsidR="00DB482E" w:rsidRDefault="00DB482E" w:rsidP="00DB482E">
      <w:pPr>
        <w:spacing w:after="160" w:line="259" w:lineRule="auto"/>
        <w:ind w:left="765"/>
        <w:contextualSpacing/>
        <w:rPr>
          <w:rFonts w:cstheme="minorHAnsi"/>
          <w:shd w:val="clear" w:color="auto" w:fill="FFFFFF"/>
        </w:rPr>
      </w:pPr>
    </w:p>
    <w:p w14:paraId="498C3DC0" w14:textId="77777777" w:rsidR="00FC24A0" w:rsidRPr="00A85FC4" w:rsidRDefault="00FC24A0" w:rsidP="00FC24A0">
      <w:pPr>
        <w:spacing w:after="160" w:line="259" w:lineRule="auto"/>
        <w:ind w:left="765"/>
        <w:contextualSpacing/>
        <w:rPr>
          <w:rFonts w:cstheme="minorHAnsi"/>
          <w:shd w:val="clear" w:color="auto" w:fill="FFFFFF"/>
        </w:rPr>
      </w:pPr>
    </w:p>
    <w:p w14:paraId="2429C345" w14:textId="77777777" w:rsidR="00D47A84" w:rsidRPr="00D47A84" w:rsidRDefault="00D47A84" w:rsidP="00D47A84">
      <w:pPr>
        <w:numPr>
          <w:ilvl w:val="0"/>
          <w:numId w:val="4"/>
        </w:numPr>
        <w:spacing w:after="160" w:line="259" w:lineRule="auto"/>
        <w:contextualSpacing/>
        <w:rPr>
          <w:rFonts w:cstheme="minorHAnsi"/>
          <w:shd w:val="clear" w:color="auto" w:fill="FFFFFF"/>
        </w:rPr>
      </w:pPr>
      <w:r w:rsidRPr="00D47A84">
        <w:rPr>
          <w:rFonts w:cstheme="minorHAnsi"/>
          <w:shd w:val="clear" w:color="auto" w:fill="FFFFFF"/>
        </w:rPr>
        <w:lastRenderedPageBreak/>
        <w:t xml:space="preserve">The NM Council advocated for legislative support of business incentives and expansion of inclusive internships.  </w:t>
      </w:r>
    </w:p>
    <w:p w14:paraId="713503B5" w14:textId="77777777" w:rsidR="003A2F6F" w:rsidRDefault="003A2F6F" w:rsidP="003A2F6F">
      <w:pPr>
        <w:spacing w:after="160" w:line="259" w:lineRule="auto"/>
        <w:contextualSpacing/>
        <w:rPr>
          <w:rFonts w:cstheme="minorHAnsi"/>
          <w:shd w:val="clear" w:color="auto" w:fill="FFFFFF"/>
        </w:rPr>
      </w:pPr>
      <w:r w:rsidRPr="002A2AA5">
        <w:rPr>
          <w:rFonts w:cstheme="minorHAnsi"/>
          <w:noProof/>
          <w:shd w:val="clear" w:color="auto" w:fill="FFFFFF"/>
        </w:rPr>
        <mc:AlternateContent>
          <mc:Choice Requires="wps">
            <w:drawing>
              <wp:anchor distT="0" distB="0" distL="114300" distR="114300" simplePos="0" relativeHeight="251662848" behindDoc="0" locked="0" layoutInCell="1" allowOverlap="1" wp14:anchorId="2E56F729" wp14:editId="59549C6F">
                <wp:simplePos x="0" y="0"/>
                <wp:positionH relativeFrom="column">
                  <wp:posOffset>-668655</wp:posOffset>
                </wp:positionH>
                <wp:positionV relativeFrom="paragraph">
                  <wp:posOffset>144780</wp:posOffset>
                </wp:positionV>
                <wp:extent cx="6838950" cy="18573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857375"/>
                        </a:xfrm>
                        <a:prstGeom prst="rect">
                          <a:avLst/>
                        </a:prstGeom>
                        <a:solidFill>
                          <a:schemeClr val="accent1">
                            <a:lumMod val="20000"/>
                            <a:lumOff val="80000"/>
                          </a:schemeClr>
                        </a:solidFill>
                        <a:ln w="9525">
                          <a:noFill/>
                          <a:miter lim="800000"/>
                          <a:headEnd/>
                          <a:tailEnd/>
                        </a:ln>
                        <a:effectLst/>
                      </wps:spPr>
                      <wps:txbx>
                        <w:txbxContent>
                          <w:p w14:paraId="41888AA5" w14:textId="77777777" w:rsidR="0010557D" w:rsidRPr="008040B8" w:rsidRDefault="0010557D" w:rsidP="00D61707">
                            <w:pPr>
                              <w:rPr>
                                <w:b/>
                                <w:color w:val="17365D" w:themeColor="text2" w:themeShade="BF"/>
                                <w:sz w:val="24"/>
                                <w:szCs w:val="24"/>
                                <w:u w:val="single"/>
                              </w:rPr>
                            </w:pPr>
                            <w:r w:rsidRPr="008040B8">
                              <w:rPr>
                                <w:b/>
                                <w:color w:val="17365D" w:themeColor="text2" w:themeShade="BF"/>
                                <w:sz w:val="24"/>
                                <w:szCs w:val="24"/>
                                <w:u w:val="single"/>
                              </w:rPr>
                              <w:t>Expanding Employment Outcomes</w:t>
                            </w:r>
                          </w:p>
                          <w:p w14:paraId="2E3BA320" w14:textId="77777777" w:rsidR="0010557D" w:rsidRPr="008040B8" w:rsidRDefault="0010557D" w:rsidP="00D61707">
                            <w:pPr>
                              <w:rPr>
                                <w:color w:val="17365D" w:themeColor="text2" w:themeShade="BF"/>
                              </w:rPr>
                            </w:pPr>
                            <w:r w:rsidRPr="008040B8">
                              <w:rPr>
                                <w:color w:val="17365D" w:themeColor="text2" w:themeShade="BF"/>
                              </w:rPr>
                              <w:t>The FL Council’s Employment First and advocacy efforts contributed to the continuation of a $750,000 legislative appropriation to provide services to people with I/DD on the state’s waiting list. As a result, 131 people became employed, 22 secured internships, and 288 maintained their employment with needed ongoing support services.  These outcomes were not achieved through advocacy alone – the Council and its partners also played a significant role in assisting the state to define needed employment supports and services and build essential key partnerships necessary for success.</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2.65pt;margin-top:11.4pt;width:538.5pt;height:14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" fillcolor="#dbe5f1 [660]" stroked="f">
                <v:textbox inset="14.4pt,14.4pt,14.4pt,14.4pt">
                  <w:txbxContent>
                    <w:p w14:paraId="41888AA5" w14:textId="77777777" w:rsidR="0010557D" w:rsidRPr="008040B8" w:rsidRDefault="0010557D" w:rsidP="00D61707">
                      <w:pPr>
                        <w:rPr>
                          <w:b/>
                          <w:color w:val="17365D" w:themeColor="text2" w:themeShade="BF"/>
                          <w:sz w:val="24"/>
                          <w:szCs w:val="24"/>
                          <w:u w:val="single"/>
                        </w:rPr>
                      </w:pPr>
                      <w:r w:rsidRPr="008040B8">
                        <w:rPr>
                          <w:b/>
                          <w:color w:val="17365D" w:themeColor="text2" w:themeShade="BF"/>
                          <w:sz w:val="24"/>
                          <w:szCs w:val="24"/>
                          <w:u w:val="single"/>
                        </w:rPr>
                        <w:t>Expanding Employment Outcomes</w:t>
                      </w:r>
                    </w:p>
                    <w:p w14:paraId="2E3BA320" w14:textId="77777777" w:rsidR="0010557D" w:rsidRPr="008040B8" w:rsidRDefault="0010557D" w:rsidP="00D61707">
                      <w:pPr>
                        <w:rPr>
                          <w:color w:val="17365D" w:themeColor="text2" w:themeShade="BF"/>
                        </w:rPr>
                      </w:pPr>
                      <w:r w:rsidRPr="008040B8">
                        <w:rPr>
                          <w:color w:val="17365D" w:themeColor="text2" w:themeShade="BF"/>
                        </w:rPr>
                        <w:t>The FL Council’s Employment First and advocacy efforts contributed to the continuation of a $750,000 legislative appropriation to provide services to people with I/DD on the state’s waiting list. As a result, 131 people became employed, 22 secured internships, and 288 maintained their employment with needed ongoing support services.  These outcomes were not achieved through advocacy alone – the Council and its partners also played a significant role in assisting the state to define needed employment supports and services and build essential key partnerships necessary for success.</w:t>
                      </w:r>
                    </w:p>
                  </w:txbxContent>
                </v:textbox>
              </v:shape>
            </w:pict>
          </mc:Fallback>
        </mc:AlternateContent>
      </w:r>
    </w:p>
    <w:p w14:paraId="19DC2833" w14:textId="77777777" w:rsidR="003A2F6F" w:rsidRDefault="003A2F6F" w:rsidP="003A2F6F">
      <w:pPr>
        <w:spacing w:after="160" w:line="259" w:lineRule="auto"/>
        <w:contextualSpacing/>
        <w:rPr>
          <w:rFonts w:cstheme="minorHAnsi"/>
          <w:shd w:val="clear" w:color="auto" w:fill="FFFFFF"/>
        </w:rPr>
      </w:pPr>
    </w:p>
    <w:p w14:paraId="2DFEE04E" w14:textId="77777777" w:rsidR="003A2F6F" w:rsidRDefault="003A2F6F" w:rsidP="003A2F6F">
      <w:pPr>
        <w:spacing w:after="160" w:line="259" w:lineRule="auto"/>
        <w:contextualSpacing/>
        <w:rPr>
          <w:rFonts w:cstheme="minorHAnsi"/>
          <w:shd w:val="clear" w:color="auto" w:fill="FFFFFF"/>
        </w:rPr>
      </w:pPr>
    </w:p>
    <w:p w14:paraId="25EFD785" w14:textId="77777777" w:rsidR="003A2F6F" w:rsidRDefault="003A2F6F" w:rsidP="003A2F6F">
      <w:pPr>
        <w:spacing w:after="160" w:line="259" w:lineRule="auto"/>
        <w:contextualSpacing/>
        <w:rPr>
          <w:rFonts w:cstheme="minorHAnsi"/>
          <w:shd w:val="clear" w:color="auto" w:fill="FFFFFF"/>
        </w:rPr>
      </w:pPr>
    </w:p>
    <w:p w14:paraId="7D2BD238" w14:textId="77777777" w:rsidR="003A2F6F" w:rsidRDefault="003A2F6F" w:rsidP="003A2F6F">
      <w:pPr>
        <w:spacing w:after="160" w:line="259" w:lineRule="auto"/>
        <w:contextualSpacing/>
        <w:rPr>
          <w:rFonts w:cstheme="minorHAnsi"/>
          <w:shd w:val="clear" w:color="auto" w:fill="FFFFFF"/>
        </w:rPr>
      </w:pPr>
    </w:p>
    <w:p w14:paraId="152CA46F" w14:textId="77777777" w:rsidR="003A2F6F" w:rsidRDefault="003A2F6F" w:rsidP="003A2F6F">
      <w:pPr>
        <w:spacing w:after="160" w:line="259" w:lineRule="auto"/>
        <w:contextualSpacing/>
        <w:rPr>
          <w:rFonts w:cstheme="minorHAnsi"/>
          <w:shd w:val="clear" w:color="auto" w:fill="FFFFFF"/>
        </w:rPr>
      </w:pPr>
    </w:p>
    <w:p w14:paraId="6CACF3FD" w14:textId="77777777" w:rsidR="003A2F6F" w:rsidRDefault="003A2F6F" w:rsidP="003A2F6F">
      <w:pPr>
        <w:spacing w:after="160" w:line="259" w:lineRule="auto"/>
        <w:contextualSpacing/>
        <w:rPr>
          <w:rFonts w:cstheme="minorHAnsi"/>
          <w:shd w:val="clear" w:color="auto" w:fill="FFFFFF"/>
        </w:rPr>
      </w:pPr>
    </w:p>
    <w:p w14:paraId="42191D8E" w14:textId="77777777" w:rsidR="003A2F6F" w:rsidRDefault="003A2F6F" w:rsidP="003A2F6F">
      <w:pPr>
        <w:spacing w:after="160" w:line="259" w:lineRule="auto"/>
        <w:contextualSpacing/>
        <w:rPr>
          <w:rFonts w:cstheme="minorHAnsi"/>
          <w:shd w:val="clear" w:color="auto" w:fill="FFFFFF"/>
        </w:rPr>
      </w:pPr>
    </w:p>
    <w:p w14:paraId="588FB91C" w14:textId="77777777" w:rsidR="003A2F6F" w:rsidRDefault="003A2F6F" w:rsidP="003A2F6F">
      <w:pPr>
        <w:spacing w:after="160" w:line="259" w:lineRule="auto"/>
        <w:contextualSpacing/>
        <w:rPr>
          <w:rFonts w:cstheme="minorHAnsi"/>
          <w:shd w:val="clear" w:color="auto" w:fill="FFFFFF"/>
        </w:rPr>
      </w:pPr>
    </w:p>
    <w:p w14:paraId="1CBD4FED" w14:textId="77777777" w:rsidR="0098584C" w:rsidRPr="00287C81" w:rsidRDefault="0098584C" w:rsidP="003A2F6F">
      <w:pPr>
        <w:spacing w:after="160" w:line="259" w:lineRule="auto"/>
        <w:contextualSpacing/>
        <w:rPr>
          <w:rFonts w:cstheme="minorHAnsi"/>
          <w:shd w:val="clear" w:color="auto" w:fill="FFFFFF"/>
        </w:rPr>
      </w:pPr>
      <w:r w:rsidRPr="00287C81">
        <w:rPr>
          <w:rFonts w:cstheme="minorHAnsi"/>
          <w:shd w:val="clear" w:color="auto" w:fill="FFFFFF"/>
        </w:rPr>
        <w:t xml:space="preserve"> </w:t>
      </w:r>
    </w:p>
    <w:p w14:paraId="25AFE807" w14:textId="77777777" w:rsidR="0098584C" w:rsidRPr="0098584C" w:rsidRDefault="0098584C" w:rsidP="0098584C">
      <w:pPr>
        <w:spacing w:after="160" w:line="259" w:lineRule="auto"/>
        <w:contextualSpacing/>
        <w:rPr>
          <w:rFonts w:cstheme="minorHAnsi"/>
          <w:b/>
          <w:color w:val="FF0000"/>
          <w:u w:val="single"/>
        </w:rPr>
      </w:pPr>
    </w:p>
    <w:p w14:paraId="68651F78" w14:textId="77777777" w:rsidR="00E72807" w:rsidRDefault="00E72807" w:rsidP="0098584C">
      <w:pPr>
        <w:spacing w:after="160" w:line="259" w:lineRule="auto"/>
        <w:contextualSpacing/>
        <w:rPr>
          <w:rFonts w:cstheme="minorHAnsi"/>
          <w:b/>
        </w:rPr>
      </w:pPr>
    </w:p>
    <w:p w14:paraId="0A753103" w14:textId="41D5FBAE" w:rsidR="0098584C" w:rsidRPr="00F45A1F" w:rsidRDefault="00AD690D" w:rsidP="0098584C">
      <w:pPr>
        <w:spacing w:after="160" w:line="259" w:lineRule="auto"/>
        <w:contextualSpacing/>
        <w:rPr>
          <w:rFonts w:cstheme="minorHAnsi"/>
          <w:b/>
        </w:rPr>
      </w:pPr>
      <w:r w:rsidRPr="00F45A1F">
        <w:rPr>
          <w:rFonts w:cstheme="minorHAnsi"/>
          <w:b/>
        </w:rPr>
        <w:t xml:space="preserve">DD </w:t>
      </w:r>
      <w:r w:rsidR="0098584C" w:rsidRPr="00F45A1F">
        <w:rPr>
          <w:rFonts w:cstheme="minorHAnsi"/>
          <w:b/>
        </w:rPr>
        <w:t>Council</w:t>
      </w:r>
      <w:r w:rsidR="00D10944" w:rsidRPr="00F45A1F">
        <w:rPr>
          <w:rFonts w:cstheme="minorHAnsi"/>
          <w:b/>
        </w:rPr>
        <w:t xml:space="preserve"> initiatives </w:t>
      </w:r>
      <w:r w:rsidR="0098584C" w:rsidRPr="00C27526">
        <w:rPr>
          <w:rFonts w:cstheme="minorHAnsi"/>
          <w:b/>
        </w:rPr>
        <w:t xml:space="preserve">supported </w:t>
      </w:r>
      <w:r w:rsidR="00E946B5" w:rsidRPr="00C27526">
        <w:rPr>
          <w:rFonts w:cstheme="minorHAnsi"/>
          <w:b/>
        </w:rPr>
        <w:t xml:space="preserve">new and innovative approaches to </w:t>
      </w:r>
      <w:r w:rsidR="00C27526">
        <w:rPr>
          <w:rFonts w:cstheme="minorHAnsi"/>
          <w:b/>
        </w:rPr>
        <w:t xml:space="preserve">address barriers and </w:t>
      </w:r>
      <w:r w:rsidR="00E946B5" w:rsidRPr="00C27526">
        <w:rPr>
          <w:rFonts w:cstheme="minorHAnsi"/>
          <w:b/>
        </w:rPr>
        <w:t>bring about change</w:t>
      </w:r>
      <w:r w:rsidR="000A1627" w:rsidRPr="00C27526">
        <w:rPr>
          <w:rFonts w:cstheme="minorHAnsi"/>
          <w:b/>
        </w:rPr>
        <w:t>.</w:t>
      </w:r>
      <w:r w:rsidR="000A1627" w:rsidRPr="00F45A1F">
        <w:rPr>
          <w:rFonts w:cstheme="minorHAnsi"/>
          <w:b/>
        </w:rPr>
        <w:t xml:space="preserve"> </w:t>
      </w:r>
      <w:r w:rsidR="0098584C" w:rsidRPr="00F45A1F">
        <w:rPr>
          <w:rFonts w:cstheme="minorHAnsi"/>
          <w:b/>
        </w:rPr>
        <w:t xml:space="preserve">Councils were strategic in what they supported and </w:t>
      </w:r>
      <w:r w:rsidR="000944FE" w:rsidRPr="00F45A1F">
        <w:rPr>
          <w:rFonts w:cstheme="minorHAnsi"/>
          <w:b/>
        </w:rPr>
        <w:t xml:space="preserve">projects </w:t>
      </w:r>
      <w:r w:rsidR="0098584C" w:rsidRPr="00F45A1F">
        <w:rPr>
          <w:rFonts w:cstheme="minorHAnsi"/>
          <w:b/>
        </w:rPr>
        <w:t xml:space="preserve">complemented policy and advocacy work to advance progress on employment-related goals. </w:t>
      </w:r>
      <w:r w:rsidR="00647533">
        <w:rPr>
          <w:rFonts w:cstheme="minorHAnsi"/>
          <w:b/>
        </w:rPr>
        <w:t xml:space="preserve">This work </w:t>
      </w:r>
      <w:r w:rsidR="0098584C" w:rsidRPr="00F45A1F">
        <w:rPr>
          <w:rFonts w:cstheme="minorHAnsi"/>
          <w:b/>
        </w:rPr>
        <w:t xml:space="preserve">focused on, among other things:  </w:t>
      </w:r>
    </w:p>
    <w:p w14:paraId="4CE60194" w14:textId="77777777" w:rsidR="0098584C" w:rsidRPr="00C6211D" w:rsidRDefault="0098584C" w:rsidP="0098584C">
      <w:pPr>
        <w:spacing w:after="160" w:line="259" w:lineRule="auto"/>
        <w:contextualSpacing/>
        <w:rPr>
          <w:rFonts w:cstheme="minorHAnsi"/>
          <w:b/>
          <w:color w:val="4F81BD" w:themeColor="accent1"/>
        </w:rPr>
      </w:pPr>
    </w:p>
    <w:p w14:paraId="2ED75B2A" w14:textId="77777777" w:rsidR="0098584C" w:rsidRDefault="007857DE" w:rsidP="0098584C">
      <w:pPr>
        <w:numPr>
          <w:ilvl w:val="0"/>
          <w:numId w:val="7"/>
        </w:numPr>
        <w:spacing w:after="160" w:line="259" w:lineRule="auto"/>
        <w:contextualSpacing/>
        <w:rPr>
          <w:rFonts w:cstheme="minorHAnsi"/>
        </w:rPr>
      </w:pPr>
      <w:r w:rsidRPr="001D5BC9">
        <w:rPr>
          <w:rFonts w:cstheme="minorHAnsi"/>
          <w:noProof/>
        </w:rPr>
        <mc:AlternateContent>
          <mc:Choice Requires="wps">
            <w:drawing>
              <wp:anchor distT="0" distB="0" distL="114300" distR="114300" simplePos="0" relativeHeight="251656704" behindDoc="0" locked="0" layoutInCell="1" allowOverlap="1" wp14:anchorId="1E02458A" wp14:editId="5832723C">
                <wp:simplePos x="0" y="0"/>
                <wp:positionH relativeFrom="column">
                  <wp:posOffset>3987165</wp:posOffset>
                </wp:positionH>
                <wp:positionV relativeFrom="paragraph">
                  <wp:posOffset>130810</wp:posOffset>
                </wp:positionV>
                <wp:extent cx="3141980" cy="2486025"/>
                <wp:effectExtent l="0" t="0" r="127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486025"/>
                        </a:xfrm>
                        <a:prstGeom prst="rect">
                          <a:avLst/>
                        </a:prstGeom>
                        <a:solidFill>
                          <a:schemeClr val="accent1">
                            <a:lumMod val="20000"/>
                            <a:lumOff val="80000"/>
                          </a:schemeClr>
                        </a:solidFill>
                        <a:ln w="9525">
                          <a:noFill/>
                          <a:miter lim="800000"/>
                          <a:headEnd/>
                          <a:tailEnd/>
                        </a:ln>
                        <a:effectLst/>
                      </wps:spPr>
                      <wps:txbx>
                        <w:txbxContent>
                          <w:p w14:paraId="7DA5F020" w14:textId="77777777" w:rsidR="0010557D" w:rsidRPr="008040B8" w:rsidRDefault="0010557D" w:rsidP="00D61707">
                            <w:pPr>
                              <w:rPr>
                                <w:color w:val="17365D" w:themeColor="text2" w:themeShade="BF"/>
                                <w:sz w:val="24"/>
                                <w:szCs w:val="24"/>
                                <w:u w:val="single"/>
                              </w:rPr>
                            </w:pPr>
                            <w:r w:rsidRPr="008040B8">
                              <w:rPr>
                                <w:b/>
                                <w:color w:val="17365D" w:themeColor="text2" w:themeShade="BF"/>
                                <w:sz w:val="24"/>
                                <w:szCs w:val="24"/>
                                <w:u w:val="single"/>
                              </w:rPr>
                              <w:t>Replicable Models</w:t>
                            </w:r>
                            <w:r w:rsidRPr="008040B8">
                              <w:rPr>
                                <w:color w:val="17365D" w:themeColor="text2" w:themeShade="BF"/>
                                <w:sz w:val="24"/>
                                <w:szCs w:val="24"/>
                                <w:u w:val="single"/>
                              </w:rPr>
                              <w:t xml:space="preserve"> </w:t>
                            </w:r>
                            <w:r>
                              <w:rPr>
                                <w:color w:val="17365D" w:themeColor="text2" w:themeShade="BF"/>
                                <w:sz w:val="24"/>
                                <w:szCs w:val="24"/>
                                <w:u w:val="single"/>
                              </w:rPr>
                              <w:t xml:space="preserve"> </w:t>
                            </w:r>
                          </w:p>
                          <w:p w14:paraId="61FA0604" w14:textId="77777777" w:rsidR="0010557D" w:rsidRPr="008040B8" w:rsidRDefault="0010557D" w:rsidP="00D61707">
                            <w:pPr>
                              <w:rPr>
                                <w:color w:val="17365D" w:themeColor="text2" w:themeShade="BF"/>
                              </w:rPr>
                            </w:pPr>
                            <w:r w:rsidRPr="008040B8">
                              <w:rPr>
                                <w:color w:val="17365D" w:themeColor="text2" w:themeShade="BF"/>
                              </w:rPr>
                              <w:t>State and local governments are large employers so the AZ Council provided a gran</w:t>
                            </w:r>
                            <w:r>
                              <w:rPr>
                                <w:color w:val="17365D" w:themeColor="text2" w:themeShade="BF"/>
                              </w:rPr>
                              <w:t xml:space="preserve">t to the City of Tempe for the </w:t>
                            </w:r>
                            <w:r w:rsidRPr="00DA2EB8">
                              <w:rPr>
                                <w:i/>
                                <w:color w:val="17365D" w:themeColor="text2" w:themeShade="BF"/>
                              </w:rPr>
                              <w:t>Building Employment Supports &amp; Training (BEST)</w:t>
                            </w:r>
                            <w:r w:rsidRPr="008040B8">
                              <w:rPr>
                                <w:color w:val="17365D" w:themeColor="text2" w:themeShade="BF"/>
                              </w:rPr>
                              <w:t xml:space="preserve"> program to create a municipality model for replication. Among other things, BEST has addressed barriers, changed hiring policy to facilitate inclusion, and helped facilitate Tempe to become Arizona’s first Employment First city.</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3.95pt;margin-top:10.3pt;width:247.4pt;height:19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" fillcolor="#dbe5f1 [660]" stroked="f">
                <v:textbox inset="14.4pt,14.4pt,14.4pt,14.4pt">
                  <w:txbxContent>
                    <w:p w14:paraId="7DA5F020" w14:textId="77777777" w:rsidR="0010557D" w:rsidRPr="008040B8" w:rsidRDefault="0010557D" w:rsidP="00D61707">
                      <w:pPr>
                        <w:rPr>
                          <w:color w:val="17365D" w:themeColor="text2" w:themeShade="BF"/>
                          <w:sz w:val="24"/>
                          <w:szCs w:val="24"/>
                          <w:u w:val="single"/>
                        </w:rPr>
                      </w:pPr>
                      <w:r w:rsidRPr="008040B8">
                        <w:rPr>
                          <w:b/>
                          <w:color w:val="17365D" w:themeColor="text2" w:themeShade="BF"/>
                          <w:sz w:val="24"/>
                          <w:szCs w:val="24"/>
                          <w:u w:val="single"/>
                        </w:rPr>
                        <w:t>Replicable Models</w:t>
                      </w:r>
                      <w:r w:rsidRPr="008040B8">
                        <w:rPr>
                          <w:color w:val="17365D" w:themeColor="text2" w:themeShade="BF"/>
                          <w:sz w:val="24"/>
                          <w:szCs w:val="24"/>
                          <w:u w:val="single"/>
                        </w:rPr>
                        <w:t xml:space="preserve"> </w:t>
                      </w:r>
                      <w:r>
                        <w:rPr>
                          <w:color w:val="17365D" w:themeColor="text2" w:themeShade="BF"/>
                          <w:sz w:val="24"/>
                          <w:szCs w:val="24"/>
                          <w:u w:val="single"/>
                        </w:rPr>
                        <w:t xml:space="preserve"> </w:t>
                      </w:r>
                    </w:p>
                    <w:p w14:paraId="61FA0604" w14:textId="77777777" w:rsidR="0010557D" w:rsidRPr="008040B8" w:rsidRDefault="0010557D" w:rsidP="00D61707">
                      <w:pPr>
                        <w:rPr>
                          <w:color w:val="17365D" w:themeColor="text2" w:themeShade="BF"/>
                        </w:rPr>
                      </w:pPr>
                      <w:r w:rsidRPr="008040B8">
                        <w:rPr>
                          <w:color w:val="17365D" w:themeColor="text2" w:themeShade="BF"/>
                        </w:rPr>
                        <w:t>State and local governments are large employers so the AZ Council provided a gran</w:t>
                      </w:r>
                      <w:r>
                        <w:rPr>
                          <w:color w:val="17365D" w:themeColor="text2" w:themeShade="BF"/>
                        </w:rPr>
                        <w:t xml:space="preserve">t to the City of Tempe for the </w:t>
                      </w:r>
                      <w:r w:rsidRPr="00DA2EB8">
                        <w:rPr>
                          <w:i/>
                          <w:color w:val="17365D" w:themeColor="text2" w:themeShade="BF"/>
                        </w:rPr>
                        <w:t>Building Employment Supports &amp; Training (BEST)</w:t>
                      </w:r>
                      <w:r w:rsidRPr="008040B8">
                        <w:rPr>
                          <w:color w:val="17365D" w:themeColor="text2" w:themeShade="BF"/>
                        </w:rPr>
                        <w:t xml:space="preserve"> program to create a municipality model for replication. Among other things, BEST has addressed barriers, changed hiring policy to facilitate inclusion, and helped facilitate Tempe to become Arizona’s first Employment First city.</w:t>
                      </w:r>
                    </w:p>
                  </w:txbxContent>
                </v:textbox>
                <w10:wrap type="square"/>
              </v:shape>
            </w:pict>
          </mc:Fallback>
        </mc:AlternateContent>
      </w:r>
      <w:r w:rsidR="00B82DA6" w:rsidRPr="0061606E">
        <w:rPr>
          <w:rFonts w:cstheme="minorHAnsi"/>
          <w:b/>
          <w:i/>
          <w:color w:val="4F81BD" w:themeColor="accent1"/>
        </w:rPr>
        <w:t>Providing</w:t>
      </w:r>
      <w:r w:rsidR="00B82DA6">
        <w:rPr>
          <w:rFonts w:cstheme="minorHAnsi"/>
          <w:b/>
          <w:i/>
          <w:color w:val="4F81BD" w:themeColor="accent1"/>
        </w:rPr>
        <w:t xml:space="preserve"> f</w:t>
      </w:r>
      <w:r w:rsidR="0098584C" w:rsidRPr="005B6483">
        <w:rPr>
          <w:rFonts w:cstheme="minorHAnsi"/>
          <w:b/>
          <w:i/>
          <w:color w:val="4F81BD" w:themeColor="accent1"/>
        </w:rPr>
        <w:t xml:space="preserve">irst-hand </w:t>
      </w:r>
      <w:r w:rsidR="00B82DA6">
        <w:rPr>
          <w:rFonts w:cstheme="minorHAnsi"/>
          <w:b/>
          <w:i/>
          <w:color w:val="4F81BD" w:themeColor="accent1"/>
        </w:rPr>
        <w:t xml:space="preserve">learning </w:t>
      </w:r>
      <w:r w:rsidR="0098584C" w:rsidRPr="005B6483">
        <w:rPr>
          <w:rFonts w:cstheme="minorHAnsi"/>
          <w:b/>
          <w:i/>
          <w:color w:val="4F81BD" w:themeColor="accent1"/>
        </w:rPr>
        <w:t>experiences for legislators:</w:t>
      </w:r>
      <w:r w:rsidR="0098584C" w:rsidRPr="005B6483">
        <w:rPr>
          <w:rFonts w:cstheme="minorHAnsi"/>
          <w:color w:val="4F81BD" w:themeColor="accent1"/>
        </w:rPr>
        <w:t xml:space="preserve"> </w:t>
      </w:r>
      <w:r w:rsidR="002460F8">
        <w:rPr>
          <w:rFonts w:cstheme="minorHAnsi"/>
        </w:rPr>
        <w:t>DD</w:t>
      </w:r>
      <w:r w:rsidR="0044257D">
        <w:rPr>
          <w:rFonts w:cstheme="minorHAnsi"/>
        </w:rPr>
        <w:t xml:space="preserve"> Councils sponsor</w:t>
      </w:r>
      <w:r w:rsidR="0068066A">
        <w:rPr>
          <w:rFonts w:cstheme="minorHAnsi"/>
        </w:rPr>
        <w:t xml:space="preserve">ed </w:t>
      </w:r>
      <w:r w:rsidR="0098584C" w:rsidRPr="0044257D">
        <w:rPr>
          <w:rFonts w:cstheme="minorHAnsi"/>
          <w:i/>
        </w:rPr>
        <w:t>Take Your Legislator to Work</w:t>
      </w:r>
      <w:r w:rsidR="0098584C" w:rsidRPr="0098584C">
        <w:rPr>
          <w:rFonts w:cstheme="minorHAnsi"/>
        </w:rPr>
        <w:t xml:space="preserve"> initiatives. Legislators visit their constituents with disabilities at work where they see the benefits of CIE for the employee, employer</w:t>
      </w:r>
      <w:r w:rsidR="00FF037C">
        <w:rPr>
          <w:rFonts w:cstheme="minorHAnsi"/>
        </w:rPr>
        <w:t>,</w:t>
      </w:r>
      <w:r w:rsidR="0098584C" w:rsidRPr="0098584C">
        <w:rPr>
          <w:rFonts w:cstheme="minorHAnsi"/>
        </w:rPr>
        <w:t xml:space="preserve"> and community.</w:t>
      </w:r>
      <w:r w:rsidR="00CA2048">
        <w:rPr>
          <w:rFonts w:cstheme="minorHAnsi"/>
        </w:rPr>
        <w:t xml:space="preserve">  </w:t>
      </w:r>
      <w:r w:rsidR="00BD0063">
        <w:rPr>
          <w:rFonts w:cstheme="minorHAnsi"/>
        </w:rPr>
        <w:t xml:space="preserve"> </w:t>
      </w:r>
      <w:r w:rsidR="00CA2048">
        <w:rPr>
          <w:rFonts w:cstheme="minorHAnsi"/>
        </w:rPr>
        <w:t xml:space="preserve"> </w:t>
      </w:r>
    </w:p>
    <w:p w14:paraId="16D13047" w14:textId="77777777" w:rsidR="0098584C" w:rsidRPr="0098584C" w:rsidRDefault="0098584C" w:rsidP="0098584C">
      <w:pPr>
        <w:spacing w:after="160" w:line="259" w:lineRule="auto"/>
        <w:ind w:left="720"/>
        <w:contextualSpacing/>
        <w:rPr>
          <w:rFonts w:cstheme="minorHAnsi"/>
          <w:shd w:val="clear" w:color="auto" w:fill="FFFFFF"/>
        </w:rPr>
      </w:pPr>
    </w:p>
    <w:p w14:paraId="7235DB59" w14:textId="77777777" w:rsidR="00A85FC4" w:rsidRDefault="008D25E0" w:rsidP="0098584C">
      <w:pPr>
        <w:numPr>
          <w:ilvl w:val="0"/>
          <w:numId w:val="7"/>
        </w:numPr>
        <w:spacing w:after="160" w:line="259" w:lineRule="auto"/>
        <w:contextualSpacing/>
        <w:rPr>
          <w:rFonts w:cstheme="minorHAnsi"/>
          <w:shd w:val="clear" w:color="auto" w:fill="FFFFFF"/>
        </w:rPr>
      </w:pPr>
      <w:r>
        <w:rPr>
          <w:rFonts w:cstheme="minorHAnsi"/>
          <w:b/>
          <w:i/>
          <w:color w:val="4F81BD" w:themeColor="accent1"/>
          <w:shd w:val="clear" w:color="auto" w:fill="FFFFFF"/>
        </w:rPr>
        <w:t xml:space="preserve">Organizational </w:t>
      </w:r>
      <w:r w:rsidR="0098584C" w:rsidRPr="005B6483">
        <w:rPr>
          <w:rFonts w:cstheme="minorHAnsi"/>
          <w:b/>
          <w:i/>
          <w:color w:val="4F81BD" w:themeColor="accent1"/>
          <w:shd w:val="clear" w:color="auto" w:fill="FFFFFF"/>
        </w:rPr>
        <w:t>transformation:</w:t>
      </w:r>
      <w:r w:rsidR="00A443CE">
        <w:rPr>
          <w:rFonts w:cstheme="minorHAnsi"/>
          <w:b/>
          <w:i/>
          <w:color w:val="4F81BD" w:themeColor="accent1"/>
          <w:shd w:val="clear" w:color="auto" w:fill="FFFFFF"/>
        </w:rPr>
        <w:t xml:space="preserve"> </w:t>
      </w:r>
      <w:r w:rsidR="0098584C" w:rsidRPr="0098584C">
        <w:rPr>
          <w:rFonts w:cstheme="minorHAnsi"/>
          <w:shd w:val="clear" w:color="auto" w:fill="FFFFFF"/>
        </w:rPr>
        <w:t xml:space="preserve">Tailored to each </w:t>
      </w:r>
      <w:r w:rsidR="00E72807">
        <w:rPr>
          <w:rFonts w:cstheme="minorHAnsi"/>
          <w:shd w:val="clear" w:color="auto" w:fill="FFFFFF"/>
        </w:rPr>
        <w:t>service provider</w:t>
      </w:r>
      <w:r w:rsidR="0098584C" w:rsidRPr="0098584C">
        <w:rPr>
          <w:rFonts w:cstheme="minorHAnsi"/>
          <w:shd w:val="clear" w:color="auto" w:fill="FFFFFF"/>
        </w:rPr>
        <w:t xml:space="preserve">’s unique needs, </w:t>
      </w:r>
      <w:r w:rsidR="0061606E">
        <w:rPr>
          <w:rFonts w:cstheme="minorHAnsi"/>
          <w:shd w:val="clear" w:color="auto" w:fill="FFFFFF"/>
        </w:rPr>
        <w:t xml:space="preserve">DD </w:t>
      </w:r>
      <w:r w:rsidR="0098584C" w:rsidRPr="0098584C">
        <w:rPr>
          <w:rFonts w:cstheme="minorHAnsi"/>
          <w:shd w:val="clear" w:color="auto" w:fill="FFFFFF"/>
        </w:rPr>
        <w:t xml:space="preserve">Council’s funded technical assistance, mentoring, coaching, and other </w:t>
      </w:r>
      <w:r w:rsidR="004350AF">
        <w:rPr>
          <w:rFonts w:cstheme="minorHAnsi"/>
          <w:shd w:val="clear" w:color="auto" w:fill="FFFFFF"/>
        </w:rPr>
        <w:t>individualized</w:t>
      </w:r>
      <w:r w:rsidR="0098584C" w:rsidRPr="0098584C">
        <w:rPr>
          <w:rFonts w:cstheme="minorHAnsi"/>
          <w:shd w:val="clear" w:color="auto" w:fill="FFFFFF"/>
        </w:rPr>
        <w:t xml:space="preserve"> supports to help them transition from day programs and facility work to CIE</w:t>
      </w:r>
      <w:r w:rsidR="00E72807">
        <w:rPr>
          <w:rFonts w:cstheme="minorHAnsi"/>
          <w:shd w:val="clear" w:color="auto" w:fill="FFFFFF"/>
        </w:rPr>
        <w:t xml:space="preserve"> services</w:t>
      </w:r>
      <w:r w:rsidR="0098584C" w:rsidRPr="0098584C">
        <w:rPr>
          <w:rFonts w:cstheme="minorHAnsi"/>
          <w:shd w:val="clear" w:color="auto" w:fill="FFFFFF"/>
        </w:rPr>
        <w:t>.  This included</w:t>
      </w:r>
      <w:r>
        <w:rPr>
          <w:rFonts w:cstheme="minorHAnsi"/>
          <w:shd w:val="clear" w:color="auto" w:fill="FFFFFF"/>
        </w:rPr>
        <w:t>, among others,</w:t>
      </w:r>
      <w:r w:rsidR="0098584C" w:rsidRPr="0098584C">
        <w:rPr>
          <w:rFonts w:cstheme="minorHAnsi"/>
          <w:shd w:val="clear" w:color="auto" w:fill="FFFFFF"/>
        </w:rPr>
        <w:t xml:space="preserve"> the LA Council’s </w:t>
      </w:r>
      <w:r w:rsidR="00076D6B" w:rsidRPr="00076D6B">
        <w:rPr>
          <w:rFonts w:cstheme="minorHAnsi"/>
          <w:shd w:val="clear" w:color="auto" w:fill="FFFFFF"/>
        </w:rPr>
        <w:t>supported e</w:t>
      </w:r>
      <w:r w:rsidR="0098584C" w:rsidRPr="00076D6B">
        <w:rPr>
          <w:rFonts w:cstheme="minorHAnsi"/>
          <w:shd w:val="clear" w:color="auto" w:fill="FFFFFF"/>
        </w:rPr>
        <w:t xml:space="preserve">mployment </w:t>
      </w:r>
      <w:r w:rsidR="00076D6B" w:rsidRPr="00076D6B">
        <w:rPr>
          <w:rFonts w:cstheme="minorHAnsi"/>
          <w:shd w:val="clear" w:color="auto" w:fill="FFFFFF"/>
        </w:rPr>
        <w:t>p</w:t>
      </w:r>
      <w:r w:rsidR="0098584C" w:rsidRPr="00076D6B">
        <w:rPr>
          <w:rFonts w:cstheme="minorHAnsi"/>
          <w:shd w:val="clear" w:color="auto" w:fill="FFFFFF"/>
        </w:rPr>
        <w:t xml:space="preserve">rovider </w:t>
      </w:r>
      <w:r>
        <w:rPr>
          <w:rFonts w:cstheme="minorHAnsi"/>
          <w:shd w:val="clear" w:color="auto" w:fill="FFFFFF"/>
        </w:rPr>
        <w:t>capacity building</w:t>
      </w:r>
      <w:r w:rsidR="0044257D">
        <w:rPr>
          <w:rFonts w:cstheme="minorHAnsi"/>
          <w:shd w:val="clear" w:color="auto" w:fill="FFFFFF"/>
        </w:rPr>
        <w:t xml:space="preserve"> project,</w:t>
      </w:r>
      <w:r w:rsidR="0098584C" w:rsidRPr="0098584C">
        <w:rPr>
          <w:rFonts w:cstheme="minorHAnsi"/>
          <w:shd w:val="clear" w:color="auto" w:fill="FFFFFF"/>
        </w:rPr>
        <w:t xml:space="preserve"> GA Council’s </w:t>
      </w:r>
      <w:r w:rsidR="0098584C" w:rsidRPr="0044257D">
        <w:rPr>
          <w:rFonts w:cstheme="minorHAnsi"/>
          <w:i/>
          <w:shd w:val="clear" w:color="auto" w:fill="FFFFFF"/>
        </w:rPr>
        <w:t>Advancing Employment TA Center</w:t>
      </w:r>
      <w:r w:rsidR="0061606E">
        <w:rPr>
          <w:rFonts w:cstheme="minorHAnsi"/>
          <w:shd w:val="clear" w:color="auto" w:fill="FFFFFF"/>
        </w:rPr>
        <w:t xml:space="preserve"> </w:t>
      </w:r>
      <w:r w:rsidR="0098584C" w:rsidRPr="0098584C">
        <w:rPr>
          <w:rFonts w:cstheme="minorHAnsi"/>
          <w:shd w:val="clear" w:color="auto" w:fill="FFFFFF"/>
        </w:rPr>
        <w:t>project, and a MI Council project that provided rate restructuring technical assistance to provider networks and other supp</w:t>
      </w:r>
      <w:r w:rsidR="0061606E">
        <w:rPr>
          <w:rFonts w:cstheme="minorHAnsi"/>
          <w:shd w:val="clear" w:color="auto" w:fill="FFFFFF"/>
        </w:rPr>
        <w:t>ort from subject matter experts.</w:t>
      </w:r>
      <w:r w:rsidR="0098584C" w:rsidRPr="0098584C">
        <w:rPr>
          <w:rFonts w:cstheme="minorHAnsi"/>
          <w:shd w:val="clear" w:color="auto" w:fill="FFFFFF"/>
        </w:rPr>
        <w:t xml:space="preserve">   </w:t>
      </w:r>
      <w:r w:rsidR="004C5582">
        <w:rPr>
          <w:rFonts w:cstheme="minorHAnsi"/>
          <w:shd w:val="clear" w:color="auto" w:fill="FFFFFF"/>
        </w:rPr>
        <w:t xml:space="preserve"> </w:t>
      </w:r>
      <w:r w:rsidR="004C5A47">
        <w:rPr>
          <w:rFonts w:cstheme="minorHAnsi"/>
          <w:shd w:val="clear" w:color="auto" w:fill="FFFFFF"/>
        </w:rPr>
        <w:t xml:space="preserve">  </w:t>
      </w:r>
    </w:p>
    <w:p w14:paraId="172CD115" w14:textId="77777777" w:rsidR="0098584C" w:rsidRPr="00CA5791" w:rsidRDefault="00A85FC4" w:rsidP="00A85FC4">
      <w:pPr>
        <w:spacing w:after="160" w:line="259" w:lineRule="auto"/>
        <w:ind w:left="720"/>
        <w:contextualSpacing/>
        <w:rPr>
          <w:rFonts w:cstheme="minorHAnsi"/>
          <w:shd w:val="clear" w:color="auto" w:fill="FFFFFF"/>
        </w:rPr>
      </w:pPr>
      <w:r w:rsidRPr="00CA5791">
        <w:rPr>
          <w:rFonts w:cstheme="minorHAnsi"/>
          <w:noProof/>
          <w:shd w:val="clear" w:color="auto" w:fill="FFFFFF"/>
        </w:rPr>
        <mc:AlternateContent>
          <mc:Choice Requires="wps">
            <w:drawing>
              <wp:anchor distT="0" distB="0" distL="114300" distR="114300" simplePos="0" relativeHeight="251663872" behindDoc="0" locked="0" layoutInCell="1" allowOverlap="1" wp14:anchorId="22553CFE" wp14:editId="3B11A3E8">
                <wp:simplePos x="0" y="0"/>
                <wp:positionH relativeFrom="column">
                  <wp:posOffset>255270</wp:posOffset>
                </wp:positionH>
                <wp:positionV relativeFrom="paragraph">
                  <wp:posOffset>269240</wp:posOffset>
                </wp:positionV>
                <wp:extent cx="6873875" cy="1880235"/>
                <wp:effectExtent l="0" t="0" r="3175"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880235"/>
                        </a:xfrm>
                        <a:prstGeom prst="rect">
                          <a:avLst/>
                        </a:prstGeom>
                        <a:solidFill>
                          <a:schemeClr val="accent1">
                            <a:lumMod val="20000"/>
                            <a:lumOff val="80000"/>
                          </a:schemeClr>
                        </a:solidFill>
                        <a:ln w="9525">
                          <a:noFill/>
                          <a:miter lim="800000"/>
                          <a:headEnd/>
                          <a:tailEnd/>
                        </a:ln>
                        <a:effectLst/>
                      </wps:spPr>
                      <wps:txbx>
                        <w:txbxContent>
                          <w:p w14:paraId="6E9DEB53" w14:textId="77777777" w:rsidR="0010557D" w:rsidRPr="00A067F0" w:rsidRDefault="0010557D" w:rsidP="00D61707">
                            <w:pPr>
                              <w:rPr>
                                <w:b/>
                                <w:color w:val="17365D" w:themeColor="text2" w:themeShade="BF"/>
                                <w:sz w:val="24"/>
                                <w:szCs w:val="24"/>
                                <w:u w:val="single"/>
                              </w:rPr>
                            </w:pPr>
                            <w:r w:rsidRPr="00A067F0">
                              <w:rPr>
                                <w:b/>
                                <w:color w:val="17365D" w:themeColor="text2" w:themeShade="BF"/>
                                <w:sz w:val="24"/>
                                <w:szCs w:val="24"/>
                                <w:u w:val="single"/>
                              </w:rPr>
                              <w:t>Systems Re-Design = Lasting Impact</w:t>
                            </w:r>
                          </w:p>
                          <w:p w14:paraId="3B59CC35" w14:textId="77777777" w:rsidR="0010557D" w:rsidRPr="00A067F0" w:rsidRDefault="0010557D" w:rsidP="00D61707">
                            <w:pPr>
                              <w:rPr>
                                <w:color w:val="17365D" w:themeColor="text2" w:themeShade="BF"/>
                              </w:rPr>
                            </w:pPr>
                            <w:r w:rsidRPr="00A067F0">
                              <w:rPr>
                                <w:bCs/>
                                <w:color w:val="17365D" w:themeColor="text2" w:themeShade="BF"/>
                              </w:rPr>
                              <w:t>The MD Council helps service providers statewide improve employment outcomes by transforming how employment supports are delivered.  Subject matter experts provide customized technical as</w:t>
                            </w:r>
                            <w:r>
                              <w:rPr>
                                <w:bCs/>
                                <w:color w:val="17365D" w:themeColor="text2" w:themeShade="BF"/>
                              </w:rPr>
                              <w:t xml:space="preserve">sistance through the Council’s </w:t>
                            </w:r>
                            <w:r w:rsidRPr="0044257D">
                              <w:rPr>
                                <w:bCs/>
                                <w:i/>
                                <w:color w:val="17365D" w:themeColor="text2" w:themeShade="BF"/>
                              </w:rPr>
                              <w:t>Transforming &amp; Improving Practices</w:t>
                            </w:r>
                            <w:r w:rsidRPr="00A067F0">
                              <w:rPr>
                                <w:bCs/>
                                <w:color w:val="17365D" w:themeColor="text2" w:themeShade="BF"/>
                              </w:rPr>
                              <w:t xml:space="preserve"> initiative.  Ongoing peer-to-peer mentoring is also provided to ensure continued and sustained improvements. As a result, to date 113 people with I/DD gained employment and 6 agencies have or plan to end facility-based work. Almost 300 people are now engaged in meaningful activities in the community instead of segregated settings during the day when not working.</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1pt;margin-top:21.2pt;width:541.25pt;height:1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" fillcolor="#dbe5f1 [660]" stroked="f">
                <v:textbox inset="14.4pt,14.4pt,14.4pt,14.4pt">
                  <w:txbxContent>
                    <w:p w14:paraId="6E9DEB53" w14:textId="77777777" w:rsidR="0010557D" w:rsidRPr="00A067F0" w:rsidRDefault="0010557D" w:rsidP="00D61707">
                      <w:pPr>
                        <w:rPr>
                          <w:b/>
                          <w:color w:val="17365D" w:themeColor="text2" w:themeShade="BF"/>
                          <w:sz w:val="24"/>
                          <w:szCs w:val="24"/>
                          <w:u w:val="single"/>
                        </w:rPr>
                      </w:pPr>
                      <w:r w:rsidRPr="00A067F0">
                        <w:rPr>
                          <w:b/>
                          <w:color w:val="17365D" w:themeColor="text2" w:themeShade="BF"/>
                          <w:sz w:val="24"/>
                          <w:szCs w:val="24"/>
                          <w:u w:val="single"/>
                        </w:rPr>
                        <w:t>Systems Re-Design = Lasting Impact</w:t>
                      </w:r>
                    </w:p>
                    <w:p w14:paraId="3B59CC35" w14:textId="77777777" w:rsidR="0010557D" w:rsidRPr="00A067F0" w:rsidRDefault="0010557D" w:rsidP="00D61707">
                      <w:pPr>
                        <w:rPr>
                          <w:color w:val="17365D" w:themeColor="text2" w:themeShade="BF"/>
                        </w:rPr>
                      </w:pPr>
                      <w:r w:rsidRPr="00A067F0">
                        <w:rPr>
                          <w:bCs/>
                          <w:color w:val="17365D" w:themeColor="text2" w:themeShade="BF"/>
                        </w:rPr>
                        <w:t>The MD Council helps service providers statewide improve employment outcomes by transforming how employment supports are delivered.  Subject matter experts provide customized technical as</w:t>
                      </w:r>
                      <w:r>
                        <w:rPr>
                          <w:bCs/>
                          <w:color w:val="17365D" w:themeColor="text2" w:themeShade="BF"/>
                        </w:rPr>
                        <w:t xml:space="preserve">sistance through the Council’s </w:t>
                      </w:r>
                      <w:r w:rsidRPr="0044257D">
                        <w:rPr>
                          <w:bCs/>
                          <w:i/>
                          <w:color w:val="17365D" w:themeColor="text2" w:themeShade="BF"/>
                        </w:rPr>
                        <w:t>Transforming &amp; Improving Practices</w:t>
                      </w:r>
                      <w:r w:rsidRPr="00A067F0">
                        <w:rPr>
                          <w:bCs/>
                          <w:color w:val="17365D" w:themeColor="text2" w:themeShade="BF"/>
                        </w:rPr>
                        <w:t xml:space="preserve"> initiative.  Ongoing peer-to-peer mentoring is also provided to ensure continued and sustained improvements. As a result, to date 113 people with I/DD gained employment and 6 agencies have or plan to end facility-based work. Almost 300 people are now engaged in meaningful activities in the community instead of segregated settings during the day when not working.</w:t>
                      </w:r>
                    </w:p>
                  </w:txbxContent>
                </v:textbox>
                <w10:wrap type="square"/>
              </v:shape>
            </w:pict>
          </mc:Fallback>
        </mc:AlternateContent>
      </w:r>
      <w:r w:rsidR="004C5582">
        <w:rPr>
          <w:rFonts w:cstheme="minorHAnsi"/>
          <w:color w:val="FF0000"/>
          <w:shd w:val="clear" w:color="auto" w:fill="FFFFFF"/>
        </w:rPr>
        <w:t xml:space="preserve"> </w:t>
      </w:r>
    </w:p>
    <w:p w14:paraId="2D5DCDE6" w14:textId="77777777" w:rsidR="00CB6788" w:rsidRDefault="00CB6788" w:rsidP="00CB6788">
      <w:pPr>
        <w:spacing w:after="160" w:line="259" w:lineRule="auto"/>
        <w:ind w:left="720"/>
        <w:contextualSpacing/>
        <w:rPr>
          <w:rFonts w:cstheme="minorHAnsi"/>
          <w:color w:val="FF0000"/>
        </w:rPr>
      </w:pPr>
    </w:p>
    <w:p w14:paraId="02B0BE09" w14:textId="77777777" w:rsidR="00CB6788" w:rsidRPr="00CB6788" w:rsidRDefault="00CB6788" w:rsidP="00CB6788">
      <w:pPr>
        <w:spacing w:after="160" w:line="259" w:lineRule="auto"/>
        <w:ind w:left="720"/>
        <w:contextualSpacing/>
        <w:rPr>
          <w:rFonts w:cstheme="minorHAnsi"/>
          <w:color w:val="FF0000"/>
        </w:rPr>
      </w:pPr>
    </w:p>
    <w:p w14:paraId="51770BB4" w14:textId="77777777" w:rsidR="0098584C" w:rsidRPr="00C05D9C" w:rsidRDefault="0098584C" w:rsidP="0098584C">
      <w:pPr>
        <w:numPr>
          <w:ilvl w:val="0"/>
          <w:numId w:val="7"/>
        </w:numPr>
        <w:spacing w:after="160" w:line="259" w:lineRule="auto"/>
        <w:contextualSpacing/>
        <w:rPr>
          <w:rFonts w:cstheme="minorHAnsi"/>
          <w:color w:val="FF0000"/>
        </w:rPr>
      </w:pPr>
      <w:r w:rsidRPr="00C05D9C">
        <w:rPr>
          <w:rFonts w:ascii="Calibri" w:eastAsia="Times New Roman" w:hAnsi="Calibri" w:cs="Calibri"/>
          <w:b/>
          <w:i/>
          <w:color w:val="4F81BD" w:themeColor="accent1"/>
        </w:rPr>
        <w:t>Transition</w:t>
      </w:r>
      <w:r w:rsidR="00B82DA6" w:rsidRPr="00C05D9C">
        <w:rPr>
          <w:rFonts w:ascii="Calibri" w:eastAsia="Times New Roman" w:hAnsi="Calibri" w:cs="Calibri"/>
          <w:b/>
          <w:i/>
          <w:color w:val="4F81BD" w:themeColor="accent1"/>
        </w:rPr>
        <w:t>ing</w:t>
      </w:r>
      <w:r w:rsidRPr="00C05D9C">
        <w:rPr>
          <w:rFonts w:ascii="Calibri" w:eastAsia="Times New Roman" w:hAnsi="Calibri" w:cs="Calibri"/>
          <w:b/>
          <w:i/>
          <w:color w:val="4F81BD" w:themeColor="accent1"/>
        </w:rPr>
        <w:t xml:space="preserve"> from sheltered workshops</w:t>
      </w:r>
      <w:r w:rsidRPr="00C05D9C">
        <w:rPr>
          <w:rFonts w:ascii="Calibri" w:eastAsia="Times New Roman" w:hAnsi="Calibri" w:cs="Calibri"/>
          <w:b/>
          <w:color w:val="4F81BD" w:themeColor="accent1"/>
        </w:rPr>
        <w:t>:</w:t>
      </w:r>
      <w:r w:rsidRPr="00C05D9C">
        <w:rPr>
          <w:rFonts w:ascii="Calibri" w:eastAsia="Times New Roman" w:hAnsi="Calibri" w:cs="Calibri"/>
          <w:color w:val="4F81BD" w:themeColor="accent1"/>
        </w:rPr>
        <w:t xml:space="preserve"> </w:t>
      </w:r>
      <w:r w:rsidR="00007C53" w:rsidRPr="00C05D9C">
        <w:rPr>
          <w:rFonts w:ascii="Calibri" w:eastAsia="Times New Roman" w:hAnsi="Calibri" w:cs="Calibri"/>
        </w:rPr>
        <w:t>A</w:t>
      </w:r>
      <w:r w:rsidRPr="00C05D9C">
        <w:rPr>
          <w:rFonts w:ascii="Calibri" w:eastAsia="Times New Roman" w:hAnsi="Calibri" w:cs="Calibri"/>
        </w:rPr>
        <w:t xml:space="preserve">ctivities were aimed at supporting people to transition from sheltered employment in ways that can be replicated. This </w:t>
      </w:r>
      <w:r w:rsidR="0044257D">
        <w:rPr>
          <w:rFonts w:ascii="Calibri" w:eastAsia="Times New Roman" w:hAnsi="Calibri" w:cs="Calibri"/>
        </w:rPr>
        <w:t xml:space="preserve">included the SC Council’s </w:t>
      </w:r>
      <w:r w:rsidRPr="0044257D">
        <w:rPr>
          <w:rFonts w:ascii="Calibri" w:eastAsia="Times New Roman" w:hAnsi="Calibri" w:cs="Calibri"/>
          <w:i/>
        </w:rPr>
        <w:t xml:space="preserve">Employment Barrier Removal </w:t>
      </w:r>
      <w:r w:rsidR="0044257D" w:rsidRPr="0044257D">
        <w:rPr>
          <w:rFonts w:ascii="Calibri" w:eastAsia="Times New Roman" w:hAnsi="Calibri" w:cs="Calibri"/>
          <w:i/>
        </w:rPr>
        <w:t>Project</w:t>
      </w:r>
      <w:r w:rsidR="0044257D">
        <w:rPr>
          <w:rFonts w:ascii="Calibri" w:eastAsia="Times New Roman" w:hAnsi="Calibri" w:cs="Calibri"/>
        </w:rPr>
        <w:t>,</w:t>
      </w:r>
      <w:r w:rsidR="005F23C6" w:rsidRPr="00C05D9C">
        <w:rPr>
          <w:rFonts w:ascii="Calibri" w:eastAsia="Times New Roman" w:hAnsi="Calibri" w:cs="Calibri"/>
        </w:rPr>
        <w:t xml:space="preserve"> </w:t>
      </w:r>
      <w:r w:rsidR="003D7D6C" w:rsidRPr="00C05D9C">
        <w:rPr>
          <w:rFonts w:ascii="Calibri" w:eastAsia="Times New Roman" w:hAnsi="Calibri" w:cs="Calibri"/>
        </w:rPr>
        <w:t>which provides person-</w:t>
      </w:r>
      <w:r w:rsidRPr="00C05D9C">
        <w:rPr>
          <w:rFonts w:ascii="Calibri" w:eastAsia="Times New Roman" w:hAnsi="Calibri" w:cs="Calibri"/>
        </w:rPr>
        <w:t>centered planning</w:t>
      </w:r>
      <w:r w:rsidR="00007C53" w:rsidRPr="00C05D9C">
        <w:rPr>
          <w:rFonts w:ascii="Calibri" w:eastAsia="Times New Roman" w:hAnsi="Calibri" w:cs="Calibri"/>
        </w:rPr>
        <w:t xml:space="preserve"> </w:t>
      </w:r>
      <w:r w:rsidRPr="00C05D9C">
        <w:rPr>
          <w:rFonts w:ascii="Calibri" w:eastAsia="Times New Roman" w:hAnsi="Calibri" w:cs="Calibri"/>
        </w:rPr>
        <w:t>and support to move from sheltered employment into increasingly</w:t>
      </w:r>
      <w:r w:rsidR="003D7D6C" w:rsidRPr="00C05D9C">
        <w:rPr>
          <w:rFonts w:ascii="Calibri" w:eastAsia="Times New Roman" w:hAnsi="Calibri" w:cs="Calibri"/>
        </w:rPr>
        <w:t xml:space="preserve"> more independent and community-</w:t>
      </w:r>
      <w:r w:rsidRPr="00C05D9C">
        <w:rPr>
          <w:rFonts w:ascii="Calibri" w:eastAsia="Times New Roman" w:hAnsi="Calibri" w:cs="Calibri"/>
        </w:rPr>
        <w:t xml:space="preserve">centered sustainable employment. The </w:t>
      </w:r>
      <w:r w:rsidR="00007C53" w:rsidRPr="00C05D9C">
        <w:rPr>
          <w:rFonts w:ascii="Calibri" w:eastAsia="Times New Roman" w:hAnsi="Calibri" w:cs="Calibri"/>
        </w:rPr>
        <w:t xml:space="preserve">project </w:t>
      </w:r>
      <w:r w:rsidRPr="00C05D9C">
        <w:rPr>
          <w:rFonts w:ascii="Calibri" w:eastAsia="Times New Roman" w:hAnsi="Calibri" w:cs="Calibri"/>
        </w:rPr>
        <w:t xml:space="preserve">works with employers to identify and address barriers to hiring.  </w:t>
      </w:r>
      <w:r w:rsidR="00713D02" w:rsidRPr="00C05D9C">
        <w:rPr>
          <w:rFonts w:ascii="Calibri" w:eastAsia="Times New Roman" w:hAnsi="Calibri" w:cs="Calibri"/>
        </w:rPr>
        <w:t xml:space="preserve"> </w:t>
      </w:r>
    </w:p>
    <w:p w14:paraId="6ECF7D1E" w14:textId="17CCEA0E" w:rsidR="00D6267F" w:rsidRPr="00B2233E" w:rsidRDefault="00CF1001" w:rsidP="00B2233E">
      <w:pPr>
        <w:pStyle w:val="ListParagraph"/>
        <w:numPr>
          <w:ilvl w:val="0"/>
          <w:numId w:val="29"/>
        </w:numPr>
        <w:ind w:left="720"/>
        <w:rPr>
          <w:rFonts w:cstheme="minorHAnsi"/>
        </w:rPr>
      </w:pPr>
      <w:r w:rsidRPr="007E7E5E">
        <w:rPr>
          <w:noProof/>
        </w:rPr>
        <mc:AlternateContent>
          <mc:Choice Requires="wps">
            <w:drawing>
              <wp:anchor distT="0" distB="0" distL="114300" distR="114300" simplePos="0" relativeHeight="251668992" behindDoc="0" locked="0" layoutInCell="1" allowOverlap="1" wp14:anchorId="2EC9C7A2" wp14:editId="0DFC6F37">
                <wp:simplePos x="0" y="0"/>
                <wp:positionH relativeFrom="column">
                  <wp:posOffset>3341370</wp:posOffset>
                </wp:positionH>
                <wp:positionV relativeFrom="paragraph">
                  <wp:posOffset>598805</wp:posOffset>
                </wp:positionV>
                <wp:extent cx="3790315" cy="1428750"/>
                <wp:effectExtent l="0" t="0" r="63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1428750"/>
                        </a:xfrm>
                        <a:prstGeom prst="rect">
                          <a:avLst/>
                        </a:prstGeom>
                        <a:solidFill>
                          <a:schemeClr val="accent1">
                            <a:lumMod val="20000"/>
                            <a:lumOff val="80000"/>
                          </a:schemeClr>
                        </a:solidFill>
                        <a:ln w="9525">
                          <a:noFill/>
                          <a:miter lim="800000"/>
                          <a:headEnd/>
                          <a:tailEnd/>
                        </a:ln>
                      </wps:spPr>
                      <wps:txbx>
                        <w:txbxContent>
                          <w:p w14:paraId="21C90ACA" w14:textId="77777777" w:rsidR="0010557D" w:rsidRPr="00823A6C" w:rsidRDefault="0010557D" w:rsidP="00D61707">
                            <w:pPr>
                              <w:rPr>
                                <w:b/>
                                <w:color w:val="17365D" w:themeColor="text2" w:themeShade="BF"/>
                                <w:sz w:val="24"/>
                                <w:szCs w:val="24"/>
                                <w:u w:val="single"/>
                              </w:rPr>
                            </w:pPr>
                            <w:r w:rsidRPr="007E6322">
                              <w:rPr>
                                <w:b/>
                                <w:color w:val="17365D" w:themeColor="text2" w:themeShade="BF"/>
                                <w:sz w:val="24"/>
                                <w:szCs w:val="24"/>
                                <w:u w:val="single"/>
                              </w:rPr>
                              <w:t>Data Point: Employment</w:t>
                            </w:r>
                            <w:r w:rsidRPr="00823A6C">
                              <w:rPr>
                                <w:b/>
                                <w:color w:val="17365D" w:themeColor="text2" w:themeShade="BF"/>
                                <w:sz w:val="24"/>
                                <w:szCs w:val="24"/>
                                <w:u w:val="single"/>
                              </w:rPr>
                              <w:t xml:space="preserve"> Outcomes</w:t>
                            </w:r>
                          </w:p>
                          <w:p w14:paraId="38AFA1C1" w14:textId="77777777" w:rsidR="0010557D" w:rsidRPr="00823A6C" w:rsidRDefault="0010557D" w:rsidP="00D61707">
                            <w:pPr>
                              <w:rPr>
                                <w:color w:val="17365D" w:themeColor="text2" w:themeShade="BF"/>
                              </w:rPr>
                            </w:pPr>
                            <w:r w:rsidRPr="00823A6C">
                              <w:rPr>
                                <w:color w:val="17365D" w:themeColor="text2" w:themeShade="BF"/>
                              </w:rPr>
                              <w:t xml:space="preserve">In 2017-2018, the most recent data, 67.1% of Project </w:t>
                            </w:r>
                            <w:r w:rsidR="008950FF" w:rsidRPr="00823A6C">
                              <w:rPr>
                                <w:color w:val="17365D" w:themeColor="text2" w:themeShade="BF"/>
                              </w:rPr>
                              <w:t>SEARCH</w:t>
                            </w:r>
                            <w:r w:rsidRPr="00823A6C">
                              <w:rPr>
                                <w:color w:val="17365D" w:themeColor="text2" w:themeShade="BF"/>
                              </w:rPr>
                              <w:t xml:space="preserve"> graduates were emp</w:t>
                            </w:r>
                            <w:r w:rsidR="00CB6788">
                              <w:rPr>
                                <w:color w:val="17365D" w:themeColor="text2" w:themeShade="BF"/>
                              </w:rPr>
                              <w:t xml:space="preserve">loyed in an integrated setting. </w:t>
                            </w:r>
                          </w:p>
                          <w:p w14:paraId="44DD2FB2" w14:textId="77777777" w:rsidR="0010557D" w:rsidRPr="00823A6C" w:rsidRDefault="0010557D" w:rsidP="00D61707">
                            <w:pPr>
                              <w:rPr>
                                <w:color w:val="17365D" w:themeColor="text2" w:themeShade="BF"/>
                                <w:sz w:val="16"/>
                                <w:szCs w:val="16"/>
                              </w:rPr>
                            </w:pPr>
                            <w:r>
                              <w:rPr>
                                <w:color w:val="17365D" w:themeColor="text2" w:themeShade="BF"/>
                                <w:sz w:val="16"/>
                                <w:szCs w:val="16"/>
                              </w:rPr>
                              <w:t>S</w:t>
                            </w:r>
                            <w:r w:rsidRPr="00823A6C">
                              <w:rPr>
                                <w:color w:val="17365D" w:themeColor="text2" w:themeShade="BF"/>
                                <w:sz w:val="16"/>
                                <w:szCs w:val="16"/>
                              </w:rPr>
                              <w:t xml:space="preserve">ource: PS Outcome Summary; </w:t>
                            </w:r>
                            <w:hyperlink r:id="rId19" w:history="1">
                              <w:r w:rsidRPr="00823A6C">
                                <w:rPr>
                                  <w:rStyle w:val="Hyperlink"/>
                                  <w:color w:val="17365D" w:themeColor="text2" w:themeShade="BF"/>
                                  <w:sz w:val="16"/>
                                  <w:szCs w:val="16"/>
                                </w:rPr>
                                <w:t>https://tinyurl.com/y6g49lqj</w:t>
                              </w:r>
                            </w:hyperlink>
                          </w:p>
                          <w:p w14:paraId="747B9D8C" w14:textId="77777777" w:rsidR="0010557D" w:rsidRDefault="0010557D" w:rsidP="007E7E5E">
                            <w:pPr>
                              <w:jc w:val="center"/>
                            </w:pPr>
                          </w:p>
                          <w:p w14:paraId="4557F48D" w14:textId="77777777" w:rsidR="0010557D" w:rsidRDefault="0010557D" w:rsidP="007E7E5E">
                            <w:pPr>
                              <w:jc w:val="center"/>
                            </w:pP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3.1pt;margin-top:47.15pt;width:298.45pt;height:1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" fillcolor="#dbe5f1 [660]" stroked="f">
                <v:textbox inset="14.4pt,14.4pt,14.4pt,14.4pt">
                  <w:txbxContent>
                    <w:p w14:paraId="21C90ACA" w14:textId="77777777" w:rsidR="0010557D" w:rsidRPr="00823A6C" w:rsidRDefault="0010557D" w:rsidP="00D61707">
                      <w:pPr>
                        <w:rPr>
                          <w:b/>
                          <w:color w:val="17365D" w:themeColor="text2" w:themeShade="BF"/>
                          <w:sz w:val="24"/>
                          <w:szCs w:val="24"/>
                          <w:u w:val="single"/>
                        </w:rPr>
                      </w:pPr>
                      <w:r w:rsidRPr="007E6322">
                        <w:rPr>
                          <w:b/>
                          <w:color w:val="17365D" w:themeColor="text2" w:themeShade="BF"/>
                          <w:sz w:val="24"/>
                          <w:szCs w:val="24"/>
                          <w:u w:val="single"/>
                        </w:rPr>
                        <w:t>Data Point: Employment</w:t>
                      </w:r>
                      <w:r w:rsidRPr="00823A6C">
                        <w:rPr>
                          <w:b/>
                          <w:color w:val="17365D" w:themeColor="text2" w:themeShade="BF"/>
                          <w:sz w:val="24"/>
                          <w:szCs w:val="24"/>
                          <w:u w:val="single"/>
                        </w:rPr>
                        <w:t xml:space="preserve"> Outcomes</w:t>
                      </w:r>
                    </w:p>
                    <w:p w14:paraId="38AFA1C1" w14:textId="77777777" w:rsidR="0010557D" w:rsidRPr="00823A6C" w:rsidRDefault="0010557D" w:rsidP="00D61707">
                      <w:pPr>
                        <w:rPr>
                          <w:color w:val="17365D" w:themeColor="text2" w:themeShade="BF"/>
                        </w:rPr>
                      </w:pPr>
                      <w:r w:rsidRPr="00823A6C">
                        <w:rPr>
                          <w:color w:val="17365D" w:themeColor="text2" w:themeShade="BF"/>
                        </w:rPr>
                        <w:t xml:space="preserve">In 2017-2018, the most recent data, 67.1% of Project </w:t>
                      </w:r>
                      <w:r w:rsidR="008950FF" w:rsidRPr="00823A6C">
                        <w:rPr>
                          <w:color w:val="17365D" w:themeColor="text2" w:themeShade="BF"/>
                        </w:rPr>
                        <w:t>SEARCH</w:t>
                      </w:r>
                      <w:r w:rsidRPr="00823A6C">
                        <w:rPr>
                          <w:color w:val="17365D" w:themeColor="text2" w:themeShade="BF"/>
                        </w:rPr>
                        <w:t xml:space="preserve"> graduates were emp</w:t>
                      </w:r>
                      <w:r w:rsidR="00CB6788">
                        <w:rPr>
                          <w:color w:val="17365D" w:themeColor="text2" w:themeShade="BF"/>
                        </w:rPr>
                        <w:t xml:space="preserve">loyed in an integrated setting. </w:t>
                      </w:r>
                    </w:p>
                    <w:p w14:paraId="44DD2FB2" w14:textId="77777777" w:rsidR="0010557D" w:rsidRPr="00823A6C" w:rsidRDefault="0010557D" w:rsidP="00D61707">
                      <w:pPr>
                        <w:rPr>
                          <w:color w:val="17365D" w:themeColor="text2" w:themeShade="BF"/>
                          <w:sz w:val="16"/>
                          <w:szCs w:val="16"/>
                        </w:rPr>
                      </w:pPr>
                      <w:r>
                        <w:rPr>
                          <w:color w:val="17365D" w:themeColor="text2" w:themeShade="BF"/>
                          <w:sz w:val="16"/>
                          <w:szCs w:val="16"/>
                        </w:rPr>
                        <w:t>S</w:t>
                      </w:r>
                      <w:r w:rsidRPr="00823A6C">
                        <w:rPr>
                          <w:color w:val="17365D" w:themeColor="text2" w:themeShade="BF"/>
                          <w:sz w:val="16"/>
                          <w:szCs w:val="16"/>
                        </w:rPr>
                        <w:t xml:space="preserve">ource: PS Outcome Summary; </w:t>
                      </w:r>
                      <w:hyperlink r:id="rId20" w:history="1">
                        <w:r w:rsidRPr="00823A6C">
                          <w:rPr>
                            <w:rStyle w:val="Hyperlink"/>
                            <w:color w:val="17365D" w:themeColor="text2" w:themeShade="BF"/>
                            <w:sz w:val="16"/>
                            <w:szCs w:val="16"/>
                          </w:rPr>
                          <w:t>https://tinyurl.com/y6g49lqj</w:t>
                        </w:r>
                      </w:hyperlink>
                    </w:p>
                    <w:p w14:paraId="747B9D8C" w14:textId="77777777" w:rsidR="0010557D" w:rsidRDefault="0010557D" w:rsidP="007E7E5E">
                      <w:pPr>
                        <w:jc w:val="center"/>
                      </w:pPr>
                    </w:p>
                    <w:p w14:paraId="4557F48D" w14:textId="77777777" w:rsidR="0010557D" w:rsidRDefault="0010557D" w:rsidP="007E7E5E">
                      <w:pPr>
                        <w:jc w:val="center"/>
                      </w:pPr>
                    </w:p>
                  </w:txbxContent>
                </v:textbox>
                <w10:wrap type="square"/>
              </v:shape>
            </w:pict>
          </mc:Fallback>
        </mc:AlternateContent>
      </w:r>
      <w:r w:rsidR="00B82DA6" w:rsidRPr="00B2233E">
        <w:rPr>
          <w:rFonts w:cstheme="minorHAnsi"/>
          <w:b/>
          <w:i/>
          <w:color w:val="4F81BD" w:themeColor="accent1"/>
        </w:rPr>
        <w:t>Expanding w</w:t>
      </w:r>
      <w:r w:rsidR="0098584C" w:rsidRPr="00B2233E">
        <w:rPr>
          <w:rFonts w:cstheme="minorHAnsi"/>
          <w:b/>
          <w:i/>
          <w:color w:val="4F81BD" w:themeColor="accent1"/>
        </w:rPr>
        <w:t>ork experience &amp; preparation</w:t>
      </w:r>
      <w:r w:rsidR="00B82DA6" w:rsidRPr="00B2233E">
        <w:rPr>
          <w:rFonts w:cstheme="minorHAnsi"/>
          <w:b/>
          <w:i/>
          <w:color w:val="4F81BD" w:themeColor="accent1"/>
        </w:rPr>
        <w:t xml:space="preserve"> opportunities</w:t>
      </w:r>
      <w:r w:rsidR="0098584C" w:rsidRPr="00B2233E">
        <w:rPr>
          <w:rFonts w:cstheme="minorHAnsi"/>
          <w:b/>
          <w:i/>
          <w:color w:val="4F81BD" w:themeColor="accent1"/>
        </w:rPr>
        <w:t>:</w:t>
      </w:r>
      <w:r w:rsidR="0098584C" w:rsidRPr="00B2233E">
        <w:rPr>
          <w:rFonts w:cstheme="minorHAnsi"/>
          <w:i/>
          <w:color w:val="4F81BD" w:themeColor="accent1"/>
        </w:rPr>
        <w:t xml:space="preserve"> </w:t>
      </w:r>
      <w:r w:rsidR="00406A6B" w:rsidRPr="00B2233E">
        <w:rPr>
          <w:rFonts w:cstheme="minorHAnsi"/>
        </w:rPr>
        <w:t xml:space="preserve"> The National Collaborative on Workforce </w:t>
      </w:r>
      <w:r w:rsidR="008A2CFC">
        <w:rPr>
          <w:rFonts w:cstheme="minorHAnsi"/>
        </w:rPr>
        <w:t xml:space="preserve">and </w:t>
      </w:r>
      <w:r w:rsidR="00406A6B" w:rsidRPr="00B2233E">
        <w:rPr>
          <w:rFonts w:cstheme="minorHAnsi"/>
        </w:rPr>
        <w:t xml:space="preserve">Disability for Youth reported that “career preparation and work-based learning experiences are essential in order for youth to form and develop aspirations and to make informed choices about careers.” Accordingly, DD Councils supported a variety of models, like Project SEARCH, that incorporate training, skill development, and work experience to enable success in long term employment.  Activities include internships, apprenticeships, and career mentorships.  For example, the NC Council’s </w:t>
      </w:r>
      <w:r w:rsidR="00406A6B" w:rsidRPr="00B2233E">
        <w:rPr>
          <w:rFonts w:cstheme="minorHAnsi"/>
          <w:i/>
        </w:rPr>
        <w:t>Inroads to Employment</w:t>
      </w:r>
      <w:r w:rsidR="00406A6B" w:rsidRPr="00B2233E">
        <w:rPr>
          <w:rFonts w:cstheme="minorHAnsi"/>
        </w:rPr>
        <w:t xml:space="preserve"> initiative is developing paid apprenticeships in high demand sectors like health care, technology, and business that include natural supports from supervisors and co-workers. The initiative is also establishing a pilot program to train business leaders to provide career mentoring, and then matching them to college students with I/DD based on career goals.</w:t>
      </w:r>
    </w:p>
    <w:p w14:paraId="28FFD692" w14:textId="77777777" w:rsidR="0098584C" w:rsidRPr="00501588" w:rsidRDefault="00AB25CC" w:rsidP="00501588">
      <w:pPr>
        <w:numPr>
          <w:ilvl w:val="0"/>
          <w:numId w:val="7"/>
        </w:numPr>
        <w:spacing w:after="160" w:line="259" w:lineRule="auto"/>
        <w:contextualSpacing/>
        <w:rPr>
          <w:rFonts w:cstheme="minorHAnsi"/>
        </w:rPr>
      </w:pPr>
      <w:r w:rsidRPr="00CF1001">
        <w:rPr>
          <w:rFonts w:cstheme="minorHAnsi"/>
          <w:noProof/>
        </w:rPr>
        <mc:AlternateContent>
          <mc:Choice Requires="wps">
            <w:drawing>
              <wp:anchor distT="0" distB="0" distL="114300" distR="114300" simplePos="0" relativeHeight="251670016" behindDoc="0" locked="0" layoutInCell="1" allowOverlap="1" wp14:anchorId="284350E5" wp14:editId="398338B5">
                <wp:simplePos x="0" y="0"/>
                <wp:positionH relativeFrom="column">
                  <wp:posOffset>-640080</wp:posOffset>
                </wp:positionH>
                <wp:positionV relativeFrom="paragraph">
                  <wp:posOffset>137795</wp:posOffset>
                </wp:positionV>
                <wp:extent cx="2762250" cy="39624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962400"/>
                        </a:xfrm>
                        <a:prstGeom prst="rect">
                          <a:avLst/>
                        </a:prstGeom>
                        <a:solidFill>
                          <a:schemeClr val="accent1">
                            <a:lumMod val="20000"/>
                            <a:lumOff val="80000"/>
                          </a:schemeClr>
                        </a:solidFill>
                        <a:ln w="9525">
                          <a:noFill/>
                          <a:miter lim="800000"/>
                          <a:headEnd/>
                          <a:tailEnd/>
                        </a:ln>
                      </wps:spPr>
                      <wps:txbx>
                        <w:txbxContent>
                          <w:p w14:paraId="6FEFEE11" w14:textId="77777777" w:rsidR="0010557D" w:rsidRPr="007E6322" w:rsidRDefault="0010557D" w:rsidP="00D61707">
                            <w:pPr>
                              <w:rPr>
                                <w:b/>
                                <w:color w:val="17365D" w:themeColor="text2" w:themeShade="BF"/>
                                <w:sz w:val="24"/>
                                <w:szCs w:val="24"/>
                                <w:u w:val="single"/>
                              </w:rPr>
                            </w:pPr>
                            <w:r w:rsidRPr="007E6322">
                              <w:rPr>
                                <w:b/>
                                <w:color w:val="17365D" w:themeColor="text2" w:themeShade="BF"/>
                                <w:sz w:val="24"/>
                                <w:szCs w:val="24"/>
                                <w:u w:val="single"/>
                              </w:rPr>
                              <w:t xml:space="preserve">Data Point: Predictors of </w:t>
                            </w:r>
                            <w:r w:rsidR="008950FF">
                              <w:rPr>
                                <w:b/>
                                <w:color w:val="17365D" w:themeColor="text2" w:themeShade="BF"/>
                                <w:sz w:val="24"/>
                                <w:szCs w:val="24"/>
                                <w:u w:val="single"/>
                              </w:rPr>
                              <w:t xml:space="preserve">Employment </w:t>
                            </w:r>
                            <w:r w:rsidRPr="007E6322">
                              <w:rPr>
                                <w:b/>
                                <w:color w:val="17365D" w:themeColor="text2" w:themeShade="BF"/>
                                <w:sz w:val="24"/>
                                <w:szCs w:val="24"/>
                                <w:u w:val="single"/>
                              </w:rPr>
                              <w:t>for Students with I/DD</w:t>
                            </w:r>
                          </w:p>
                          <w:p w14:paraId="628CF5F0" w14:textId="77777777" w:rsidR="003F5EE2" w:rsidRDefault="0010557D" w:rsidP="00D61707">
                            <w:pPr>
                              <w:pStyle w:val="NoSpacing"/>
                              <w:rPr>
                                <w:color w:val="17365D" w:themeColor="text2" w:themeShade="BF"/>
                              </w:rPr>
                            </w:pPr>
                            <w:r w:rsidRPr="007E6322">
                              <w:rPr>
                                <w:color w:val="17365D" w:themeColor="text2" w:themeShade="BF"/>
                              </w:rPr>
                              <w:t>Research has identified transition practices that increase the likelihood of a student with I/DD obtaining competitive employment after exiting special education. They include, among other things:</w:t>
                            </w:r>
                            <w:r w:rsidR="003F5EE2">
                              <w:rPr>
                                <w:color w:val="17365D" w:themeColor="text2" w:themeShade="BF"/>
                              </w:rPr>
                              <w:t xml:space="preserve"> </w:t>
                            </w:r>
                          </w:p>
                          <w:p w14:paraId="54C3EA74" w14:textId="77777777" w:rsidR="003F5EE2" w:rsidRDefault="003F5EE2" w:rsidP="00D61707">
                            <w:pPr>
                              <w:pStyle w:val="NoSpacing"/>
                              <w:rPr>
                                <w:color w:val="17365D" w:themeColor="text2" w:themeShade="BF"/>
                              </w:rPr>
                            </w:pPr>
                          </w:p>
                          <w:p w14:paraId="7B063E0D" w14:textId="77777777" w:rsidR="0010557D" w:rsidRPr="007E6322" w:rsidRDefault="0010557D" w:rsidP="00D61707">
                            <w:pPr>
                              <w:pStyle w:val="NoSpacing"/>
                              <w:rPr>
                                <w:color w:val="17365D" w:themeColor="text2" w:themeShade="BF"/>
                              </w:rPr>
                            </w:pPr>
                            <w:r w:rsidRPr="007E6322">
                              <w:rPr>
                                <w:color w:val="17365D" w:themeColor="text2" w:themeShade="BF"/>
                              </w:rPr>
                              <w:t>Paid work experience, which more than doubles the likelihood of obtaining employment, and</w:t>
                            </w:r>
                          </w:p>
                          <w:p w14:paraId="398777BA" w14:textId="77777777" w:rsidR="003F5EE2" w:rsidRDefault="003F5EE2" w:rsidP="00D61707">
                            <w:pPr>
                              <w:pStyle w:val="NoSpacing"/>
                              <w:rPr>
                                <w:color w:val="17365D" w:themeColor="text2" w:themeShade="BF"/>
                              </w:rPr>
                            </w:pPr>
                          </w:p>
                          <w:p w14:paraId="1D08EFEB" w14:textId="77777777" w:rsidR="0010557D" w:rsidRPr="007E6322" w:rsidRDefault="0010557D" w:rsidP="00D61707">
                            <w:pPr>
                              <w:pStyle w:val="NoSpacing"/>
                              <w:rPr>
                                <w:iCs/>
                                <w:color w:val="17365D" w:themeColor="text2" w:themeShade="BF"/>
                              </w:rPr>
                            </w:pPr>
                            <w:r w:rsidRPr="007E6322">
                              <w:rPr>
                                <w:color w:val="17365D" w:themeColor="text2" w:themeShade="BF"/>
                              </w:rPr>
                              <w:t>V</w:t>
                            </w:r>
                            <w:r w:rsidRPr="007E6322">
                              <w:rPr>
                                <w:iCs/>
                                <w:color w:val="17365D" w:themeColor="text2" w:themeShade="BF"/>
                              </w:rPr>
                              <w:t>ocational skills instruction, including education/training, internships, apprenticeships, and work experience.</w:t>
                            </w:r>
                          </w:p>
                          <w:p w14:paraId="7AE8B993" w14:textId="77777777" w:rsidR="0010557D" w:rsidRPr="007E6322" w:rsidRDefault="0010557D" w:rsidP="00D61707">
                            <w:pPr>
                              <w:pStyle w:val="NoSpacing"/>
                              <w:rPr>
                                <w:color w:val="17365D" w:themeColor="text2" w:themeShade="BF"/>
                              </w:rPr>
                            </w:pPr>
                          </w:p>
                          <w:p w14:paraId="4D2426E0" w14:textId="77777777" w:rsidR="0010557D" w:rsidRPr="007E6322" w:rsidRDefault="0010557D" w:rsidP="00D61707">
                            <w:pPr>
                              <w:rPr>
                                <w:rStyle w:val="Hyperlink"/>
                                <w:i/>
                                <w:color w:val="17365D" w:themeColor="text2" w:themeShade="BF"/>
                                <w:sz w:val="16"/>
                                <w:szCs w:val="16"/>
                              </w:rPr>
                            </w:pPr>
                            <w:r w:rsidRPr="007E6322">
                              <w:rPr>
                                <w:color w:val="17365D" w:themeColor="text2" w:themeShade="BF"/>
                                <w:sz w:val="16"/>
                                <w:szCs w:val="16"/>
                              </w:rPr>
                              <w:t>Source: Southward, et al. (2017).Research literature review;</w:t>
                            </w:r>
                            <w:r w:rsidRPr="00DD0085">
                              <w:rPr>
                                <w:color w:val="17365D" w:themeColor="text2" w:themeShade="BF"/>
                                <w:sz w:val="16"/>
                                <w:szCs w:val="16"/>
                              </w:rPr>
                              <w:t xml:space="preserve"> </w:t>
                            </w:r>
                            <w:hyperlink r:id="rId21" w:history="1">
                              <w:r w:rsidRPr="00DD0085">
                                <w:rPr>
                                  <w:rStyle w:val="Hyperlink"/>
                                  <w:color w:val="17365D" w:themeColor="text2" w:themeShade="BF"/>
                                  <w:sz w:val="16"/>
                                  <w:szCs w:val="16"/>
                                </w:rPr>
                                <w:t>https://tinyurl.com/yyv9tdku</w:t>
                              </w:r>
                            </w:hyperlink>
                          </w:p>
                          <w:p w14:paraId="7EF43D8E" w14:textId="77777777" w:rsidR="0010557D" w:rsidRPr="007E6322" w:rsidRDefault="0010557D">
                            <w:pPr>
                              <w:rPr>
                                <w:b/>
                                <w:color w:val="17365D" w:themeColor="text2" w:themeShade="BF"/>
                                <w:sz w:val="24"/>
                                <w:szCs w:val="24"/>
                                <w:u w:val="single"/>
                              </w:rPr>
                            </w:pPr>
                          </w:p>
                          <w:p w14:paraId="7AEA7D26" w14:textId="77777777" w:rsidR="0010557D" w:rsidRPr="007E6322" w:rsidRDefault="0010557D">
                            <w:pPr>
                              <w:rPr>
                                <w:b/>
                                <w:color w:val="17365D" w:themeColor="text2" w:themeShade="BF"/>
                                <w:sz w:val="24"/>
                                <w:szCs w:val="24"/>
                              </w:rPr>
                            </w:pP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0.4pt;margin-top:10.85pt;width:217.5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" fillcolor="#dbe5f1 [660]" stroked="f">
                <v:textbox inset="14.4pt,14.4pt,14.4pt,14.4pt">
                  <w:txbxContent>
                    <w:p w14:paraId="6FEFEE11" w14:textId="77777777" w:rsidR="0010557D" w:rsidRPr="007E6322" w:rsidRDefault="0010557D" w:rsidP="00D61707">
                      <w:pPr>
                        <w:rPr>
                          <w:b/>
                          <w:color w:val="17365D" w:themeColor="text2" w:themeShade="BF"/>
                          <w:sz w:val="24"/>
                          <w:szCs w:val="24"/>
                          <w:u w:val="single"/>
                        </w:rPr>
                      </w:pPr>
                      <w:r w:rsidRPr="007E6322">
                        <w:rPr>
                          <w:b/>
                          <w:color w:val="17365D" w:themeColor="text2" w:themeShade="BF"/>
                          <w:sz w:val="24"/>
                          <w:szCs w:val="24"/>
                          <w:u w:val="single"/>
                        </w:rPr>
                        <w:t xml:space="preserve">Data Point: Predictors of </w:t>
                      </w:r>
                      <w:r w:rsidR="008950FF">
                        <w:rPr>
                          <w:b/>
                          <w:color w:val="17365D" w:themeColor="text2" w:themeShade="BF"/>
                          <w:sz w:val="24"/>
                          <w:szCs w:val="24"/>
                          <w:u w:val="single"/>
                        </w:rPr>
                        <w:t xml:space="preserve">Employment </w:t>
                      </w:r>
                      <w:r w:rsidRPr="007E6322">
                        <w:rPr>
                          <w:b/>
                          <w:color w:val="17365D" w:themeColor="text2" w:themeShade="BF"/>
                          <w:sz w:val="24"/>
                          <w:szCs w:val="24"/>
                          <w:u w:val="single"/>
                        </w:rPr>
                        <w:t>for Students with I/DD</w:t>
                      </w:r>
                    </w:p>
                    <w:p w14:paraId="628CF5F0" w14:textId="77777777" w:rsidR="003F5EE2" w:rsidRDefault="0010557D" w:rsidP="00D61707">
                      <w:pPr>
                        <w:pStyle w:val="NoSpacing"/>
                        <w:rPr>
                          <w:color w:val="17365D" w:themeColor="text2" w:themeShade="BF"/>
                        </w:rPr>
                      </w:pPr>
                      <w:r w:rsidRPr="007E6322">
                        <w:rPr>
                          <w:color w:val="17365D" w:themeColor="text2" w:themeShade="BF"/>
                        </w:rPr>
                        <w:t>Research has identified transition practices that increase the likelihood of a student with I/DD obtaining competitive employment after exiting special education. They include, among other things:</w:t>
                      </w:r>
                      <w:r w:rsidR="003F5EE2">
                        <w:rPr>
                          <w:color w:val="17365D" w:themeColor="text2" w:themeShade="BF"/>
                        </w:rPr>
                        <w:t xml:space="preserve"> </w:t>
                      </w:r>
                    </w:p>
                    <w:p w14:paraId="54C3EA74" w14:textId="77777777" w:rsidR="003F5EE2" w:rsidRDefault="003F5EE2" w:rsidP="00D61707">
                      <w:pPr>
                        <w:pStyle w:val="NoSpacing"/>
                        <w:rPr>
                          <w:color w:val="17365D" w:themeColor="text2" w:themeShade="BF"/>
                        </w:rPr>
                      </w:pPr>
                    </w:p>
                    <w:p w14:paraId="7B063E0D" w14:textId="77777777" w:rsidR="0010557D" w:rsidRPr="007E6322" w:rsidRDefault="0010557D" w:rsidP="00D61707">
                      <w:pPr>
                        <w:pStyle w:val="NoSpacing"/>
                        <w:rPr>
                          <w:color w:val="17365D" w:themeColor="text2" w:themeShade="BF"/>
                        </w:rPr>
                      </w:pPr>
                      <w:r w:rsidRPr="007E6322">
                        <w:rPr>
                          <w:color w:val="17365D" w:themeColor="text2" w:themeShade="BF"/>
                        </w:rPr>
                        <w:t>Paid work experience, which more than doubles the likelihood of obtaining employment, and</w:t>
                      </w:r>
                    </w:p>
                    <w:p w14:paraId="398777BA" w14:textId="77777777" w:rsidR="003F5EE2" w:rsidRDefault="003F5EE2" w:rsidP="00D61707">
                      <w:pPr>
                        <w:pStyle w:val="NoSpacing"/>
                        <w:rPr>
                          <w:color w:val="17365D" w:themeColor="text2" w:themeShade="BF"/>
                        </w:rPr>
                      </w:pPr>
                    </w:p>
                    <w:p w14:paraId="1D08EFEB" w14:textId="77777777" w:rsidR="0010557D" w:rsidRPr="007E6322" w:rsidRDefault="0010557D" w:rsidP="00D61707">
                      <w:pPr>
                        <w:pStyle w:val="NoSpacing"/>
                        <w:rPr>
                          <w:iCs/>
                          <w:color w:val="17365D" w:themeColor="text2" w:themeShade="BF"/>
                        </w:rPr>
                      </w:pPr>
                      <w:r w:rsidRPr="007E6322">
                        <w:rPr>
                          <w:color w:val="17365D" w:themeColor="text2" w:themeShade="BF"/>
                        </w:rPr>
                        <w:t>V</w:t>
                      </w:r>
                      <w:r w:rsidRPr="007E6322">
                        <w:rPr>
                          <w:iCs/>
                          <w:color w:val="17365D" w:themeColor="text2" w:themeShade="BF"/>
                        </w:rPr>
                        <w:t>ocational skills instruction, including education/training, internships, apprenticeships, and work experience.</w:t>
                      </w:r>
                    </w:p>
                    <w:p w14:paraId="7AE8B993" w14:textId="77777777" w:rsidR="0010557D" w:rsidRPr="007E6322" w:rsidRDefault="0010557D" w:rsidP="00D61707">
                      <w:pPr>
                        <w:pStyle w:val="NoSpacing"/>
                        <w:rPr>
                          <w:color w:val="17365D" w:themeColor="text2" w:themeShade="BF"/>
                        </w:rPr>
                      </w:pPr>
                    </w:p>
                    <w:p w14:paraId="4D2426E0" w14:textId="77777777" w:rsidR="0010557D" w:rsidRPr="007E6322" w:rsidRDefault="0010557D" w:rsidP="00D61707">
                      <w:pPr>
                        <w:rPr>
                          <w:rStyle w:val="Hyperlink"/>
                          <w:i/>
                          <w:color w:val="17365D" w:themeColor="text2" w:themeShade="BF"/>
                          <w:sz w:val="16"/>
                          <w:szCs w:val="16"/>
                        </w:rPr>
                      </w:pPr>
                      <w:r w:rsidRPr="007E6322">
                        <w:rPr>
                          <w:color w:val="17365D" w:themeColor="text2" w:themeShade="BF"/>
                          <w:sz w:val="16"/>
                          <w:szCs w:val="16"/>
                        </w:rPr>
                        <w:t>Source: Southward, et al. (2017).Research literature review;</w:t>
                      </w:r>
                      <w:r w:rsidRPr="00DD0085">
                        <w:rPr>
                          <w:color w:val="17365D" w:themeColor="text2" w:themeShade="BF"/>
                          <w:sz w:val="16"/>
                          <w:szCs w:val="16"/>
                        </w:rPr>
                        <w:t xml:space="preserve"> </w:t>
                      </w:r>
                      <w:hyperlink r:id="rId22" w:history="1">
                        <w:r w:rsidRPr="00DD0085">
                          <w:rPr>
                            <w:rStyle w:val="Hyperlink"/>
                            <w:color w:val="17365D" w:themeColor="text2" w:themeShade="BF"/>
                            <w:sz w:val="16"/>
                            <w:szCs w:val="16"/>
                          </w:rPr>
                          <w:t>https://tinyurl.com/yyv9tdku</w:t>
                        </w:r>
                      </w:hyperlink>
                    </w:p>
                    <w:p w14:paraId="7EF43D8E" w14:textId="77777777" w:rsidR="0010557D" w:rsidRPr="007E6322" w:rsidRDefault="0010557D">
                      <w:pPr>
                        <w:rPr>
                          <w:b/>
                          <w:color w:val="17365D" w:themeColor="text2" w:themeShade="BF"/>
                          <w:sz w:val="24"/>
                          <w:szCs w:val="24"/>
                          <w:u w:val="single"/>
                        </w:rPr>
                      </w:pPr>
                    </w:p>
                    <w:p w14:paraId="7AEA7D26" w14:textId="77777777" w:rsidR="0010557D" w:rsidRPr="007E6322" w:rsidRDefault="0010557D">
                      <w:pPr>
                        <w:rPr>
                          <w:b/>
                          <w:color w:val="17365D" w:themeColor="text2" w:themeShade="BF"/>
                          <w:sz w:val="24"/>
                          <w:szCs w:val="24"/>
                        </w:rPr>
                      </w:pPr>
                    </w:p>
                  </w:txbxContent>
                </v:textbox>
                <w10:wrap type="square"/>
              </v:shape>
            </w:pict>
          </mc:Fallback>
        </mc:AlternateContent>
      </w:r>
      <w:r w:rsidR="00E62119" w:rsidRPr="00501588">
        <w:rPr>
          <w:rFonts w:cstheme="minorHAnsi"/>
          <w:b/>
          <w:i/>
          <w:color w:val="4F81BD" w:themeColor="accent1"/>
        </w:rPr>
        <w:t>Increasing</w:t>
      </w:r>
      <w:r w:rsidR="00CD05A9" w:rsidRPr="00501588">
        <w:rPr>
          <w:rFonts w:cstheme="minorHAnsi"/>
          <w:b/>
          <w:i/>
          <w:color w:val="4F81BD" w:themeColor="accent1"/>
        </w:rPr>
        <w:t xml:space="preserve"> a</w:t>
      </w:r>
      <w:r w:rsidR="0098584C" w:rsidRPr="00501588">
        <w:rPr>
          <w:rFonts w:cstheme="minorHAnsi"/>
          <w:b/>
          <w:i/>
          <w:color w:val="4F81BD" w:themeColor="accent1"/>
        </w:rPr>
        <w:t xml:space="preserve">ccess to </w:t>
      </w:r>
      <w:r w:rsidR="006513F9" w:rsidRPr="00501588">
        <w:rPr>
          <w:rFonts w:cstheme="minorHAnsi"/>
          <w:b/>
          <w:i/>
          <w:color w:val="4F81BD" w:themeColor="accent1"/>
        </w:rPr>
        <w:t>more types</w:t>
      </w:r>
      <w:r w:rsidR="0098584C" w:rsidRPr="00501588">
        <w:rPr>
          <w:rFonts w:cstheme="minorHAnsi"/>
          <w:b/>
          <w:i/>
          <w:color w:val="4F81BD" w:themeColor="accent1"/>
        </w:rPr>
        <w:t xml:space="preserve"> of jobs:</w:t>
      </w:r>
      <w:r w:rsidR="0098584C" w:rsidRPr="00501588">
        <w:rPr>
          <w:rFonts w:cstheme="minorHAnsi"/>
          <w:color w:val="4F81BD" w:themeColor="accent1"/>
        </w:rPr>
        <w:t xml:space="preserve"> </w:t>
      </w:r>
      <w:r w:rsidR="0098584C" w:rsidRPr="00501588">
        <w:rPr>
          <w:rFonts w:cstheme="minorHAnsi"/>
        </w:rPr>
        <w:t xml:space="preserve">The NY Council </w:t>
      </w:r>
      <w:r w:rsidR="0010557D">
        <w:rPr>
          <w:rFonts w:cstheme="minorHAnsi"/>
        </w:rPr>
        <w:t xml:space="preserve">has </w:t>
      </w:r>
      <w:r w:rsidR="0098584C" w:rsidRPr="00501588">
        <w:rPr>
          <w:rFonts w:cstheme="minorHAnsi"/>
        </w:rPr>
        <w:t>focused on middle skill jobs, which require more education and training than a high school diploma but less than a four-year college degree.</w:t>
      </w:r>
      <w:r w:rsidR="00501588" w:rsidRPr="00501588">
        <w:rPr>
          <w:rFonts w:cstheme="minorHAnsi"/>
        </w:rPr>
        <w:t xml:space="preserve"> </w:t>
      </w:r>
      <w:r w:rsidR="00CB6788">
        <w:rPr>
          <w:rFonts w:cstheme="minorHAnsi"/>
        </w:rPr>
        <w:t>Middle skill j</w:t>
      </w:r>
      <w:r w:rsidR="00501588" w:rsidRPr="00501588">
        <w:rPr>
          <w:rFonts w:cstheme="minorHAnsi"/>
        </w:rPr>
        <w:t xml:space="preserve">obs go unfilled as demand exceeds </w:t>
      </w:r>
      <w:r w:rsidR="00301BF9">
        <w:rPr>
          <w:rFonts w:cstheme="minorHAnsi"/>
        </w:rPr>
        <w:t xml:space="preserve">available </w:t>
      </w:r>
      <w:r w:rsidR="00501588" w:rsidRPr="00501588">
        <w:rPr>
          <w:rFonts w:cstheme="minorHAnsi"/>
        </w:rPr>
        <w:t>skilled workers.</w:t>
      </w:r>
      <w:r w:rsidR="0001559E" w:rsidRPr="00501588">
        <w:rPr>
          <w:rStyle w:val="EndnoteReference"/>
          <w:rFonts w:cstheme="minorHAnsi"/>
        </w:rPr>
        <w:endnoteReference w:id="45"/>
      </w:r>
      <w:r w:rsidR="0098584C" w:rsidRPr="00501588">
        <w:rPr>
          <w:rFonts w:cstheme="minorHAnsi"/>
        </w:rPr>
        <w:t xml:space="preserve"> The</w:t>
      </w:r>
      <w:r w:rsidR="00CB6788">
        <w:rPr>
          <w:rFonts w:cstheme="minorHAnsi"/>
        </w:rPr>
        <w:t xml:space="preserve"> Council</w:t>
      </w:r>
      <w:r w:rsidR="0098584C" w:rsidRPr="00501588">
        <w:rPr>
          <w:rFonts w:cstheme="minorHAnsi"/>
        </w:rPr>
        <w:t xml:space="preserve"> established linkages and planning between community colleges, business representatives, manufacturers, and the DD community to explore training programs and other strategies. </w:t>
      </w:r>
      <w:r w:rsidR="00E51042" w:rsidRPr="00501588">
        <w:rPr>
          <w:rFonts w:cstheme="minorHAnsi"/>
        </w:rPr>
        <w:t>Similarly, t</w:t>
      </w:r>
      <w:r w:rsidR="0098584C" w:rsidRPr="00501588">
        <w:rPr>
          <w:rFonts w:cstheme="minorHAnsi"/>
        </w:rPr>
        <w:t>he AR Council invested in a project training individuals with I/DD to become direct service professionals.</w:t>
      </w:r>
      <w:r w:rsidR="008B0548" w:rsidRPr="00501588">
        <w:rPr>
          <w:rFonts w:cstheme="minorHAnsi"/>
        </w:rPr>
        <w:t xml:space="preserve"> </w:t>
      </w:r>
      <w:r w:rsidR="00501588" w:rsidRPr="00501588">
        <w:rPr>
          <w:rFonts w:cstheme="minorHAnsi"/>
        </w:rPr>
        <w:t xml:space="preserve"> </w:t>
      </w:r>
    </w:p>
    <w:p w14:paraId="79D75D73" w14:textId="77777777" w:rsidR="00E83256" w:rsidRPr="00501588" w:rsidRDefault="00E83256" w:rsidP="00E83256">
      <w:pPr>
        <w:spacing w:after="160" w:line="259" w:lineRule="auto"/>
        <w:ind w:left="720"/>
        <w:contextualSpacing/>
        <w:rPr>
          <w:rFonts w:cstheme="minorHAnsi"/>
        </w:rPr>
      </w:pPr>
    </w:p>
    <w:p w14:paraId="562910BE" w14:textId="77777777" w:rsidR="0098584C" w:rsidRPr="0098584C" w:rsidRDefault="00431E21" w:rsidP="0098584C">
      <w:pPr>
        <w:numPr>
          <w:ilvl w:val="0"/>
          <w:numId w:val="6"/>
        </w:numPr>
        <w:spacing w:after="160" w:line="259" w:lineRule="auto"/>
        <w:contextualSpacing/>
        <w:rPr>
          <w:rFonts w:cstheme="minorHAnsi"/>
        </w:rPr>
      </w:pPr>
      <w:r w:rsidRPr="00501588">
        <w:rPr>
          <w:rFonts w:cstheme="minorHAnsi"/>
          <w:b/>
          <w:i/>
          <w:color w:val="4F81BD" w:themeColor="accent1"/>
        </w:rPr>
        <w:t xml:space="preserve"> Establishing standards</w:t>
      </w:r>
      <w:r w:rsidR="0098584C" w:rsidRPr="00501588">
        <w:rPr>
          <w:rFonts w:cstheme="minorHAnsi"/>
          <w:i/>
          <w:color w:val="4F81BD" w:themeColor="accent1"/>
        </w:rPr>
        <w:t>:</w:t>
      </w:r>
      <w:r w:rsidR="005B6483" w:rsidRPr="00501588">
        <w:rPr>
          <w:rFonts w:cstheme="minorHAnsi"/>
          <w:color w:val="4F81BD" w:themeColor="accent1"/>
        </w:rPr>
        <w:t xml:space="preserve"> </w:t>
      </w:r>
      <w:r w:rsidR="0098584C" w:rsidRPr="00501588">
        <w:rPr>
          <w:rFonts w:cstheme="minorHAnsi"/>
        </w:rPr>
        <w:t xml:space="preserve">The CT Council </w:t>
      </w:r>
      <w:r w:rsidR="00447120" w:rsidRPr="00501588">
        <w:rPr>
          <w:rFonts w:cstheme="minorHAnsi"/>
        </w:rPr>
        <w:t>supported</w:t>
      </w:r>
      <w:r w:rsidR="0098584C" w:rsidRPr="00501588">
        <w:rPr>
          <w:rFonts w:cstheme="minorHAnsi"/>
        </w:rPr>
        <w:t xml:space="preserve"> advisors to assist VR in the creation of service definitions and standards for customized employment</w:t>
      </w:r>
      <w:r w:rsidR="0098584C" w:rsidRPr="0098584C">
        <w:rPr>
          <w:rFonts w:cstheme="minorHAnsi"/>
        </w:rPr>
        <w:t xml:space="preserve"> that work within the state system.</w:t>
      </w:r>
    </w:p>
    <w:p w14:paraId="00742E8E" w14:textId="77777777" w:rsidR="0098584C" w:rsidRPr="0098584C" w:rsidRDefault="0098584C" w:rsidP="0098584C">
      <w:pPr>
        <w:spacing w:after="160" w:line="259" w:lineRule="auto"/>
        <w:ind w:left="720"/>
        <w:contextualSpacing/>
        <w:rPr>
          <w:rFonts w:cstheme="minorHAnsi"/>
        </w:rPr>
      </w:pPr>
    </w:p>
    <w:p w14:paraId="042AB5C9" w14:textId="77777777" w:rsidR="0098584C" w:rsidRPr="0098584C" w:rsidRDefault="00431E21" w:rsidP="0098584C">
      <w:pPr>
        <w:numPr>
          <w:ilvl w:val="0"/>
          <w:numId w:val="6"/>
        </w:numPr>
        <w:spacing w:after="160" w:line="259" w:lineRule="auto"/>
        <w:contextualSpacing/>
        <w:rPr>
          <w:rFonts w:cstheme="minorHAnsi"/>
        </w:rPr>
      </w:pPr>
      <w:r>
        <w:rPr>
          <w:rFonts w:eastAsia="Times New Roman" w:cstheme="minorHAnsi"/>
          <w:b/>
          <w:i/>
          <w:color w:val="4F81BD" w:themeColor="accent1"/>
        </w:rPr>
        <w:t>Building skills</w:t>
      </w:r>
      <w:r w:rsidR="0098584C" w:rsidRPr="005B6483">
        <w:rPr>
          <w:rFonts w:eastAsia="Times New Roman" w:cstheme="minorHAnsi"/>
          <w:b/>
          <w:i/>
          <w:color w:val="4F81BD" w:themeColor="accent1"/>
        </w:rPr>
        <w:t>:</w:t>
      </w:r>
      <w:r w:rsidR="0098584C" w:rsidRPr="005B6483">
        <w:rPr>
          <w:rFonts w:eastAsia="Times New Roman" w:cstheme="minorHAnsi"/>
          <w:color w:val="4F81BD" w:themeColor="accent1"/>
        </w:rPr>
        <w:t xml:space="preserve"> </w:t>
      </w:r>
      <w:r w:rsidR="0098584C" w:rsidRPr="0098584C">
        <w:rPr>
          <w:rFonts w:eastAsia="Times New Roman" w:cstheme="minorHAnsi"/>
        </w:rPr>
        <w:t>With job c</w:t>
      </w:r>
      <w:r w:rsidR="0089716D">
        <w:rPr>
          <w:rFonts w:eastAsia="Times New Roman" w:cstheme="minorHAnsi"/>
        </w:rPr>
        <w:t>oaches playing a pivotal role, t</w:t>
      </w:r>
      <w:r w:rsidR="0098584C" w:rsidRPr="0098584C">
        <w:rPr>
          <w:rFonts w:eastAsia="Times New Roman" w:cstheme="minorHAnsi"/>
        </w:rPr>
        <w:t xml:space="preserve">he AK Council is </w:t>
      </w:r>
      <w:r w:rsidR="0098584C" w:rsidRPr="0098584C">
        <w:rPr>
          <w:rFonts w:cstheme="minorHAnsi"/>
        </w:rPr>
        <w:t xml:space="preserve">piloting a virtual job coach model, </w:t>
      </w:r>
      <w:r w:rsidR="0089716D">
        <w:rPr>
          <w:rFonts w:cstheme="minorHAnsi"/>
        </w:rPr>
        <w:t xml:space="preserve">which is </w:t>
      </w:r>
      <w:r w:rsidR="0098584C" w:rsidRPr="0098584C">
        <w:rPr>
          <w:rFonts w:cstheme="minorHAnsi"/>
        </w:rPr>
        <w:t>designed to be a resource that employees with a disability share with their supervisor and co</w:t>
      </w:r>
      <w:r w:rsidR="0089716D">
        <w:rPr>
          <w:rFonts w:cstheme="minorHAnsi"/>
        </w:rPr>
        <w:t>-</w:t>
      </w:r>
      <w:r w:rsidR="0098584C" w:rsidRPr="0098584C">
        <w:rPr>
          <w:rFonts w:cstheme="minorHAnsi"/>
        </w:rPr>
        <w:t>workers so they can learn how to best support the employee in th</w:t>
      </w:r>
      <w:r w:rsidR="00583034">
        <w:rPr>
          <w:rFonts w:cstheme="minorHAnsi"/>
        </w:rPr>
        <w:t>e</w:t>
      </w:r>
      <w:r w:rsidR="0098584C" w:rsidRPr="0098584C">
        <w:rPr>
          <w:rFonts w:cstheme="minorHAnsi"/>
        </w:rPr>
        <w:t>ir job</w:t>
      </w:r>
      <w:r w:rsidR="0098584C" w:rsidRPr="008B2143">
        <w:rPr>
          <w:rFonts w:cstheme="minorHAnsi"/>
        </w:rPr>
        <w:t xml:space="preserve">.    </w:t>
      </w:r>
      <w:r w:rsidR="008B2143">
        <w:rPr>
          <w:rFonts w:cstheme="minorHAnsi"/>
        </w:rPr>
        <w:t xml:space="preserve"> </w:t>
      </w:r>
    </w:p>
    <w:p w14:paraId="758C9C56" w14:textId="77777777" w:rsidR="005E4E6A" w:rsidRDefault="00431E21" w:rsidP="0098584C">
      <w:pPr>
        <w:numPr>
          <w:ilvl w:val="0"/>
          <w:numId w:val="6"/>
        </w:numPr>
        <w:spacing w:after="160" w:line="259" w:lineRule="auto"/>
        <w:contextualSpacing/>
        <w:rPr>
          <w:rFonts w:cstheme="minorHAnsi"/>
        </w:rPr>
      </w:pPr>
      <w:r>
        <w:rPr>
          <w:rFonts w:cstheme="minorHAnsi"/>
          <w:b/>
          <w:i/>
          <w:color w:val="4F81BD" w:themeColor="accent1"/>
        </w:rPr>
        <w:t xml:space="preserve">Testing new </w:t>
      </w:r>
      <w:r w:rsidR="00DA17FE">
        <w:rPr>
          <w:rFonts w:cstheme="minorHAnsi"/>
          <w:b/>
          <w:i/>
          <w:color w:val="4F81BD" w:themeColor="accent1"/>
        </w:rPr>
        <w:t xml:space="preserve">service </w:t>
      </w:r>
      <w:r>
        <w:rPr>
          <w:rFonts w:cstheme="minorHAnsi"/>
          <w:b/>
          <w:i/>
          <w:color w:val="4F81BD" w:themeColor="accent1"/>
        </w:rPr>
        <w:t>models to achieve outcomes</w:t>
      </w:r>
      <w:r w:rsidR="0098584C" w:rsidRPr="005B6483">
        <w:rPr>
          <w:rFonts w:cstheme="minorHAnsi"/>
          <w:b/>
          <w:i/>
          <w:color w:val="4F81BD" w:themeColor="accent1"/>
        </w:rPr>
        <w:t>:</w:t>
      </w:r>
      <w:r w:rsidR="0098584C" w:rsidRPr="005B6483">
        <w:rPr>
          <w:rFonts w:cstheme="minorHAnsi"/>
          <w:color w:val="4F81BD" w:themeColor="accent1"/>
        </w:rPr>
        <w:t xml:space="preserve"> </w:t>
      </w:r>
      <w:r w:rsidR="0098584C" w:rsidRPr="0098584C">
        <w:rPr>
          <w:rFonts w:cstheme="minorHAnsi"/>
        </w:rPr>
        <w:t xml:space="preserve">The OK Council is working with a large </w:t>
      </w:r>
      <w:r w:rsidR="00763823">
        <w:rPr>
          <w:rFonts w:cstheme="minorHAnsi"/>
        </w:rPr>
        <w:t xml:space="preserve">coalition on a </w:t>
      </w:r>
      <w:r w:rsidR="00CB6788">
        <w:rPr>
          <w:rFonts w:cstheme="minorHAnsi"/>
        </w:rPr>
        <w:t>potential Pay</w:t>
      </w:r>
      <w:r w:rsidR="00763823" w:rsidRPr="00603EC6">
        <w:rPr>
          <w:rFonts w:cstheme="minorHAnsi"/>
        </w:rPr>
        <w:t xml:space="preserve"> for Success</w:t>
      </w:r>
      <w:r w:rsidR="0098584C" w:rsidRPr="0098584C">
        <w:rPr>
          <w:rFonts w:cstheme="minorHAnsi"/>
        </w:rPr>
        <w:t xml:space="preserve"> employment program, whereby payment is made</w:t>
      </w:r>
      <w:r w:rsidR="00DA17FE">
        <w:rPr>
          <w:rFonts w:cstheme="minorHAnsi"/>
        </w:rPr>
        <w:t xml:space="preserve"> for </w:t>
      </w:r>
      <w:r w:rsidR="0098584C" w:rsidRPr="0098584C">
        <w:rPr>
          <w:rFonts w:cstheme="minorHAnsi"/>
        </w:rPr>
        <w:t>specific outcomes achieved within a given timeframe.</w:t>
      </w:r>
      <w:r w:rsidR="00271C03">
        <w:rPr>
          <w:rFonts w:cstheme="minorHAnsi"/>
        </w:rPr>
        <w:t xml:space="preserve">         </w:t>
      </w:r>
    </w:p>
    <w:p w14:paraId="2E567D0C" w14:textId="77777777" w:rsidR="0098584C" w:rsidRDefault="00271C03" w:rsidP="005E4E6A">
      <w:pPr>
        <w:spacing w:after="160" w:line="259" w:lineRule="auto"/>
        <w:ind w:left="720"/>
        <w:contextualSpacing/>
        <w:rPr>
          <w:rFonts w:cstheme="minorHAnsi"/>
        </w:rPr>
      </w:pPr>
      <w:r>
        <w:rPr>
          <w:rFonts w:cstheme="minorHAnsi"/>
        </w:rPr>
        <w:t xml:space="preserve">       </w:t>
      </w:r>
    </w:p>
    <w:p w14:paraId="663F89DF" w14:textId="77777777" w:rsidR="007722B6" w:rsidRDefault="007722B6" w:rsidP="005E4E6A">
      <w:pPr>
        <w:spacing w:after="160" w:line="259" w:lineRule="auto"/>
        <w:ind w:left="720"/>
        <w:contextualSpacing/>
        <w:rPr>
          <w:rFonts w:cstheme="minorHAnsi"/>
        </w:rPr>
      </w:pPr>
    </w:p>
    <w:p w14:paraId="4707FBDE" w14:textId="77777777" w:rsidR="00162F0F" w:rsidRDefault="00171DD5" w:rsidP="00DD5B83">
      <w:pPr>
        <w:pStyle w:val="ListParagraph"/>
        <w:numPr>
          <w:ilvl w:val="0"/>
          <w:numId w:val="6"/>
        </w:numPr>
        <w:spacing w:after="160" w:line="259" w:lineRule="auto"/>
        <w:rPr>
          <w:rFonts w:cstheme="minorHAnsi"/>
          <w:i/>
        </w:rPr>
      </w:pPr>
      <w:r w:rsidRPr="00F32C1D">
        <w:rPr>
          <w:rFonts w:cstheme="minorHAnsi"/>
          <w:i/>
          <w:noProof/>
        </w:rPr>
        <mc:AlternateContent>
          <mc:Choice Requires="wps">
            <w:drawing>
              <wp:anchor distT="0" distB="0" distL="114300" distR="114300" simplePos="0" relativeHeight="251667968" behindDoc="0" locked="0" layoutInCell="1" allowOverlap="1" wp14:anchorId="7A235795" wp14:editId="38E3FB8C">
                <wp:simplePos x="0" y="0"/>
                <wp:positionH relativeFrom="column">
                  <wp:posOffset>2569845</wp:posOffset>
                </wp:positionH>
                <wp:positionV relativeFrom="paragraph">
                  <wp:posOffset>-1905</wp:posOffset>
                </wp:positionV>
                <wp:extent cx="4552950" cy="17145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714500"/>
                        </a:xfrm>
                        <a:prstGeom prst="rect">
                          <a:avLst/>
                        </a:prstGeom>
                        <a:solidFill>
                          <a:schemeClr val="accent1">
                            <a:lumMod val="20000"/>
                            <a:lumOff val="80000"/>
                          </a:schemeClr>
                        </a:solidFill>
                        <a:ln w="9525">
                          <a:noFill/>
                          <a:miter lim="800000"/>
                          <a:headEnd/>
                          <a:tailEnd/>
                        </a:ln>
                      </wps:spPr>
                      <wps:txbx>
                        <w:txbxContent>
                          <w:p w14:paraId="19447D83" w14:textId="77777777" w:rsidR="0010557D" w:rsidRPr="00605D61" w:rsidRDefault="0010557D" w:rsidP="00D61707">
                            <w:pPr>
                              <w:spacing w:after="160" w:line="259" w:lineRule="auto"/>
                              <w:rPr>
                                <w:rFonts w:cstheme="minorHAnsi"/>
                                <w:b/>
                                <w:color w:val="17365D" w:themeColor="text2" w:themeShade="BF"/>
                                <w:sz w:val="24"/>
                                <w:szCs w:val="24"/>
                              </w:rPr>
                            </w:pPr>
                            <w:r w:rsidRPr="007E6322">
                              <w:rPr>
                                <w:rFonts w:cstheme="minorHAnsi"/>
                                <w:b/>
                                <w:color w:val="17365D" w:themeColor="text2" w:themeShade="BF"/>
                                <w:sz w:val="24"/>
                                <w:szCs w:val="24"/>
                                <w:u w:val="single"/>
                              </w:rPr>
                              <w:t xml:space="preserve">Data Point: </w:t>
                            </w:r>
                            <w:r w:rsidRPr="0010557D">
                              <w:rPr>
                                <w:rFonts w:cstheme="minorHAnsi"/>
                                <w:b/>
                                <w:color w:val="17365D" w:themeColor="text2" w:themeShade="BF"/>
                                <w:sz w:val="24"/>
                                <w:szCs w:val="24"/>
                                <w:u w:val="single"/>
                              </w:rPr>
                              <w:t xml:space="preserve">Effect of </w:t>
                            </w:r>
                            <w:r>
                              <w:rPr>
                                <w:rFonts w:cstheme="minorHAnsi"/>
                                <w:b/>
                                <w:color w:val="17365D" w:themeColor="text2" w:themeShade="BF"/>
                                <w:sz w:val="24"/>
                                <w:szCs w:val="24"/>
                                <w:u w:val="single"/>
                              </w:rPr>
                              <w:t>PSE</w:t>
                            </w:r>
                            <w:r w:rsidRPr="0010557D">
                              <w:rPr>
                                <w:rFonts w:cstheme="minorHAnsi"/>
                                <w:b/>
                                <w:color w:val="17365D" w:themeColor="text2" w:themeShade="BF"/>
                                <w:sz w:val="24"/>
                                <w:szCs w:val="24"/>
                                <w:u w:val="single"/>
                              </w:rPr>
                              <w:t xml:space="preserve"> on Employment, Income, and SSI</w:t>
                            </w:r>
                            <w:r w:rsidRPr="007E6322">
                              <w:rPr>
                                <w:rFonts w:cstheme="minorHAnsi"/>
                                <w:b/>
                                <w:color w:val="17365D" w:themeColor="text2" w:themeShade="BF"/>
                                <w:sz w:val="24"/>
                                <w:szCs w:val="24"/>
                                <w:u w:val="single"/>
                              </w:rPr>
                              <w:t xml:space="preserve"> </w:t>
                            </w:r>
                            <w:r>
                              <w:rPr>
                                <w:rFonts w:cstheme="minorHAnsi"/>
                                <w:b/>
                                <w:color w:val="17365D" w:themeColor="text2" w:themeShade="BF"/>
                                <w:sz w:val="24"/>
                                <w:szCs w:val="24"/>
                                <w:u w:val="single"/>
                              </w:rPr>
                              <w:t xml:space="preserve"> </w:t>
                            </w:r>
                          </w:p>
                          <w:p w14:paraId="738FD0DF" w14:textId="77777777" w:rsidR="0010557D" w:rsidRPr="00F32C1D" w:rsidRDefault="0010557D" w:rsidP="00D61707">
                            <w:pPr>
                              <w:spacing w:after="160" w:line="259" w:lineRule="auto"/>
                              <w:rPr>
                                <w:rFonts w:cstheme="minorHAnsi"/>
                                <w:color w:val="17365D" w:themeColor="text2" w:themeShade="BF"/>
                              </w:rPr>
                            </w:pPr>
                            <w:r>
                              <w:rPr>
                                <w:rFonts w:cstheme="minorHAnsi"/>
                                <w:color w:val="17365D" w:themeColor="text2" w:themeShade="BF"/>
                              </w:rPr>
                              <w:t xml:space="preserve">An analysis of six years of data found that people with I/DD </w:t>
                            </w:r>
                            <w:r w:rsidRPr="00F32C1D">
                              <w:rPr>
                                <w:rFonts w:cstheme="minorHAnsi"/>
                                <w:color w:val="17365D" w:themeColor="text2" w:themeShade="BF"/>
                              </w:rPr>
                              <w:t xml:space="preserve">who had </w:t>
                            </w:r>
                            <w:r>
                              <w:rPr>
                                <w:rFonts w:cstheme="minorHAnsi"/>
                                <w:color w:val="17365D" w:themeColor="text2" w:themeShade="BF"/>
                              </w:rPr>
                              <w:t>post-second</w:t>
                            </w:r>
                            <w:r w:rsidR="001948E7">
                              <w:rPr>
                                <w:rFonts w:cstheme="minorHAnsi"/>
                                <w:color w:val="17365D" w:themeColor="text2" w:themeShade="BF"/>
                              </w:rPr>
                              <w:t xml:space="preserve">ary education </w:t>
                            </w:r>
                            <w:r>
                              <w:rPr>
                                <w:rFonts w:cstheme="minorHAnsi"/>
                                <w:color w:val="17365D" w:themeColor="text2" w:themeShade="BF"/>
                              </w:rPr>
                              <w:t xml:space="preserve">(PSE) </w:t>
                            </w:r>
                            <w:r w:rsidRPr="00F32C1D">
                              <w:rPr>
                                <w:rFonts w:cstheme="minorHAnsi"/>
                                <w:color w:val="17365D" w:themeColor="text2" w:themeShade="BF"/>
                              </w:rPr>
                              <w:t>were</w:t>
                            </w:r>
                            <w:r>
                              <w:rPr>
                                <w:rFonts w:cstheme="minorHAnsi"/>
                                <w:color w:val="17365D" w:themeColor="text2" w:themeShade="BF"/>
                              </w:rPr>
                              <w:t xml:space="preserve"> more than </w:t>
                            </w:r>
                            <w:r w:rsidRPr="00F32C1D">
                              <w:rPr>
                                <w:rFonts w:cstheme="minorHAnsi"/>
                                <w:color w:val="17365D" w:themeColor="text2" w:themeShade="BF"/>
                              </w:rPr>
                              <w:t>twice as likely to be employed as their co</w:t>
                            </w:r>
                            <w:r>
                              <w:rPr>
                                <w:rFonts w:cstheme="minorHAnsi"/>
                                <w:color w:val="17365D" w:themeColor="text2" w:themeShade="BF"/>
                              </w:rPr>
                              <w:t>unterparts who did not have PSE. They</w:t>
                            </w:r>
                            <w:r w:rsidR="001948E7">
                              <w:rPr>
                                <w:rFonts w:cstheme="minorHAnsi"/>
                                <w:color w:val="17365D" w:themeColor="text2" w:themeShade="BF"/>
                              </w:rPr>
                              <w:t xml:space="preserve"> earned $406 more per mont</w:t>
                            </w:r>
                            <w:r w:rsidR="003B0F91">
                              <w:rPr>
                                <w:rFonts w:cstheme="minorHAnsi"/>
                                <w:color w:val="17365D" w:themeColor="text2" w:themeShade="BF"/>
                              </w:rPr>
                              <w:t>h</w:t>
                            </w:r>
                            <w:r w:rsidRPr="00F32C1D">
                              <w:rPr>
                                <w:rFonts w:cstheme="minorHAnsi"/>
                                <w:color w:val="17365D" w:themeColor="text2" w:themeShade="BF"/>
                              </w:rPr>
                              <w:t xml:space="preserve"> and required $77 less per month in SSI benefits.</w:t>
                            </w:r>
                          </w:p>
                          <w:p w14:paraId="6F4CE362" w14:textId="77777777" w:rsidR="0010557D" w:rsidRDefault="0010557D" w:rsidP="00D61707">
                            <w:pPr>
                              <w:spacing w:after="160" w:line="259" w:lineRule="auto"/>
                              <w:rPr>
                                <w:rFonts w:cstheme="minorHAnsi"/>
                                <w:sz w:val="18"/>
                                <w:szCs w:val="18"/>
                              </w:rPr>
                            </w:pPr>
                            <w:r w:rsidRPr="00F32C1D">
                              <w:rPr>
                                <w:rStyle w:val="EndnoteReference"/>
                                <w:rFonts w:cstheme="minorHAnsi"/>
                                <w:color w:val="17365D" w:themeColor="text2" w:themeShade="BF"/>
                              </w:rPr>
                              <w:t xml:space="preserve"> </w:t>
                            </w:r>
                            <w:r>
                              <w:rPr>
                                <w:rFonts w:cstheme="minorHAnsi"/>
                                <w:color w:val="17365D" w:themeColor="text2" w:themeShade="BF"/>
                                <w:sz w:val="18"/>
                                <w:szCs w:val="18"/>
                              </w:rPr>
                              <w:t>S</w:t>
                            </w:r>
                            <w:r w:rsidRPr="00F32C1D">
                              <w:rPr>
                                <w:rFonts w:cstheme="minorHAnsi"/>
                                <w:color w:val="17365D" w:themeColor="text2" w:themeShade="BF"/>
                                <w:sz w:val="18"/>
                                <w:szCs w:val="18"/>
                              </w:rPr>
                              <w:t>ource: Think College</w:t>
                            </w:r>
                            <w:r w:rsidRPr="00B824DB">
                              <w:rPr>
                                <w:rFonts w:cstheme="minorHAnsi"/>
                                <w:color w:val="17365D" w:themeColor="text2" w:themeShade="BF"/>
                                <w:sz w:val="18"/>
                                <w:szCs w:val="18"/>
                              </w:rPr>
                              <w:t xml:space="preserve">; </w:t>
                            </w:r>
                            <w:hyperlink r:id="rId23" w:history="1">
                              <w:r w:rsidRPr="00B824DB">
                                <w:rPr>
                                  <w:rStyle w:val="Hyperlink"/>
                                  <w:rFonts w:cstheme="minorHAnsi"/>
                                  <w:color w:val="17365D" w:themeColor="text2" w:themeShade="BF"/>
                                  <w:sz w:val="18"/>
                                  <w:szCs w:val="18"/>
                                </w:rPr>
                                <w:t>https://tinyurl.com/yxdm56g7</w:t>
                              </w:r>
                            </w:hyperlink>
                          </w:p>
                          <w:p w14:paraId="73BC27DA" w14:textId="77777777" w:rsidR="00B824DB" w:rsidRDefault="00B824DB" w:rsidP="00F32C1D">
                            <w:pPr>
                              <w:spacing w:after="160" w:line="259" w:lineRule="auto"/>
                              <w:jc w:val="center"/>
                              <w:rPr>
                                <w:rFonts w:cstheme="minorHAnsi"/>
                                <w:sz w:val="18"/>
                                <w:szCs w:val="18"/>
                              </w:rPr>
                            </w:pPr>
                          </w:p>
                          <w:p w14:paraId="1451BCC6" w14:textId="77777777" w:rsidR="00B824DB" w:rsidRDefault="00B824DB" w:rsidP="00F32C1D">
                            <w:pPr>
                              <w:spacing w:after="160" w:line="259" w:lineRule="auto"/>
                              <w:jc w:val="center"/>
                              <w:rPr>
                                <w:rFonts w:cstheme="minorHAnsi"/>
                                <w:sz w:val="18"/>
                                <w:szCs w:val="18"/>
                              </w:rPr>
                            </w:pPr>
                          </w:p>
                          <w:p w14:paraId="1EC3C509" w14:textId="77777777" w:rsidR="0010557D" w:rsidRPr="00F32C1D" w:rsidRDefault="0010557D" w:rsidP="00F32C1D">
                            <w:pPr>
                              <w:spacing w:after="160" w:line="259" w:lineRule="auto"/>
                              <w:jc w:val="center"/>
                              <w:rPr>
                                <w:rFonts w:cstheme="minorHAnsi"/>
                                <w:sz w:val="18"/>
                                <w:szCs w:val="18"/>
                              </w:rPr>
                            </w:pPr>
                          </w:p>
                          <w:p w14:paraId="576A9A39" w14:textId="77777777" w:rsidR="0010557D" w:rsidRDefault="0010557D"/>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02.35pt;margin-top:-.15pt;width:358.5pt;height: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" fillcolor="#dbe5f1 [660]" stroked="f">
                <v:textbox inset="14.4pt,14.4pt,14.4pt,14.4pt">
                  <w:txbxContent>
                    <w:p w14:paraId="19447D83" w14:textId="77777777" w:rsidR="0010557D" w:rsidRPr="00605D61" w:rsidRDefault="0010557D" w:rsidP="00D61707">
                      <w:pPr>
                        <w:spacing w:after="160" w:line="259" w:lineRule="auto"/>
                        <w:rPr>
                          <w:rFonts w:cstheme="minorHAnsi"/>
                          <w:b/>
                          <w:color w:val="17365D" w:themeColor="text2" w:themeShade="BF"/>
                          <w:sz w:val="24"/>
                          <w:szCs w:val="24"/>
                        </w:rPr>
                      </w:pPr>
                      <w:r w:rsidRPr="007E6322">
                        <w:rPr>
                          <w:rFonts w:cstheme="minorHAnsi"/>
                          <w:b/>
                          <w:color w:val="17365D" w:themeColor="text2" w:themeShade="BF"/>
                          <w:sz w:val="24"/>
                          <w:szCs w:val="24"/>
                          <w:u w:val="single"/>
                        </w:rPr>
                        <w:t xml:space="preserve">Data Point: </w:t>
                      </w:r>
                      <w:r w:rsidRPr="0010557D">
                        <w:rPr>
                          <w:rFonts w:cstheme="minorHAnsi"/>
                          <w:b/>
                          <w:color w:val="17365D" w:themeColor="text2" w:themeShade="BF"/>
                          <w:sz w:val="24"/>
                          <w:szCs w:val="24"/>
                          <w:u w:val="single"/>
                        </w:rPr>
                        <w:t xml:space="preserve">Effect of </w:t>
                      </w:r>
                      <w:r>
                        <w:rPr>
                          <w:rFonts w:cstheme="minorHAnsi"/>
                          <w:b/>
                          <w:color w:val="17365D" w:themeColor="text2" w:themeShade="BF"/>
                          <w:sz w:val="24"/>
                          <w:szCs w:val="24"/>
                          <w:u w:val="single"/>
                        </w:rPr>
                        <w:t>PSE</w:t>
                      </w:r>
                      <w:r w:rsidRPr="0010557D">
                        <w:rPr>
                          <w:rFonts w:cstheme="minorHAnsi"/>
                          <w:b/>
                          <w:color w:val="17365D" w:themeColor="text2" w:themeShade="BF"/>
                          <w:sz w:val="24"/>
                          <w:szCs w:val="24"/>
                          <w:u w:val="single"/>
                        </w:rPr>
                        <w:t xml:space="preserve"> on Employment, Income, and SSI</w:t>
                      </w:r>
                      <w:r w:rsidRPr="007E6322">
                        <w:rPr>
                          <w:rFonts w:cstheme="minorHAnsi"/>
                          <w:b/>
                          <w:color w:val="17365D" w:themeColor="text2" w:themeShade="BF"/>
                          <w:sz w:val="24"/>
                          <w:szCs w:val="24"/>
                          <w:u w:val="single"/>
                        </w:rPr>
                        <w:t xml:space="preserve"> </w:t>
                      </w:r>
                      <w:r>
                        <w:rPr>
                          <w:rFonts w:cstheme="minorHAnsi"/>
                          <w:b/>
                          <w:color w:val="17365D" w:themeColor="text2" w:themeShade="BF"/>
                          <w:sz w:val="24"/>
                          <w:szCs w:val="24"/>
                          <w:u w:val="single"/>
                        </w:rPr>
                        <w:t xml:space="preserve"> </w:t>
                      </w:r>
                    </w:p>
                    <w:p w14:paraId="738FD0DF" w14:textId="77777777" w:rsidR="0010557D" w:rsidRPr="00F32C1D" w:rsidRDefault="0010557D" w:rsidP="00D61707">
                      <w:pPr>
                        <w:spacing w:after="160" w:line="259" w:lineRule="auto"/>
                        <w:rPr>
                          <w:rFonts w:cstheme="minorHAnsi"/>
                          <w:color w:val="17365D" w:themeColor="text2" w:themeShade="BF"/>
                        </w:rPr>
                      </w:pPr>
                      <w:r>
                        <w:rPr>
                          <w:rFonts w:cstheme="minorHAnsi"/>
                          <w:color w:val="17365D" w:themeColor="text2" w:themeShade="BF"/>
                        </w:rPr>
                        <w:t xml:space="preserve">An analysis of six years of data found that people with I/DD </w:t>
                      </w:r>
                      <w:r w:rsidRPr="00F32C1D">
                        <w:rPr>
                          <w:rFonts w:cstheme="minorHAnsi"/>
                          <w:color w:val="17365D" w:themeColor="text2" w:themeShade="BF"/>
                        </w:rPr>
                        <w:t xml:space="preserve">who had </w:t>
                      </w:r>
                      <w:r>
                        <w:rPr>
                          <w:rFonts w:cstheme="minorHAnsi"/>
                          <w:color w:val="17365D" w:themeColor="text2" w:themeShade="BF"/>
                        </w:rPr>
                        <w:t>post-second</w:t>
                      </w:r>
                      <w:r w:rsidR="001948E7">
                        <w:rPr>
                          <w:rFonts w:cstheme="minorHAnsi"/>
                          <w:color w:val="17365D" w:themeColor="text2" w:themeShade="BF"/>
                        </w:rPr>
                        <w:t xml:space="preserve">ary education </w:t>
                      </w:r>
                      <w:r>
                        <w:rPr>
                          <w:rFonts w:cstheme="minorHAnsi"/>
                          <w:color w:val="17365D" w:themeColor="text2" w:themeShade="BF"/>
                        </w:rPr>
                        <w:t xml:space="preserve">(PSE) </w:t>
                      </w:r>
                      <w:r w:rsidRPr="00F32C1D">
                        <w:rPr>
                          <w:rFonts w:cstheme="minorHAnsi"/>
                          <w:color w:val="17365D" w:themeColor="text2" w:themeShade="BF"/>
                        </w:rPr>
                        <w:t>were</w:t>
                      </w:r>
                      <w:r>
                        <w:rPr>
                          <w:rFonts w:cstheme="minorHAnsi"/>
                          <w:color w:val="17365D" w:themeColor="text2" w:themeShade="BF"/>
                        </w:rPr>
                        <w:t xml:space="preserve"> more than </w:t>
                      </w:r>
                      <w:r w:rsidRPr="00F32C1D">
                        <w:rPr>
                          <w:rFonts w:cstheme="minorHAnsi"/>
                          <w:color w:val="17365D" w:themeColor="text2" w:themeShade="BF"/>
                        </w:rPr>
                        <w:t>twice as likely to be employed as their co</w:t>
                      </w:r>
                      <w:r>
                        <w:rPr>
                          <w:rFonts w:cstheme="minorHAnsi"/>
                          <w:color w:val="17365D" w:themeColor="text2" w:themeShade="BF"/>
                        </w:rPr>
                        <w:t>unterparts who did not have PSE. They</w:t>
                      </w:r>
                      <w:r w:rsidR="001948E7">
                        <w:rPr>
                          <w:rFonts w:cstheme="minorHAnsi"/>
                          <w:color w:val="17365D" w:themeColor="text2" w:themeShade="BF"/>
                        </w:rPr>
                        <w:t xml:space="preserve"> earned $406 more per mont</w:t>
                      </w:r>
                      <w:r w:rsidR="003B0F91">
                        <w:rPr>
                          <w:rFonts w:cstheme="minorHAnsi"/>
                          <w:color w:val="17365D" w:themeColor="text2" w:themeShade="BF"/>
                        </w:rPr>
                        <w:t>h</w:t>
                      </w:r>
                      <w:r w:rsidRPr="00F32C1D">
                        <w:rPr>
                          <w:rFonts w:cstheme="minorHAnsi"/>
                          <w:color w:val="17365D" w:themeColor="text2" w:themeShade="BF"/>
                        </w:rPr>
                        <w:t xml:space="preserve"> and required $77 less per month in SSI benefits.</w:t>
                      </w:r>
                    </w:p>
                    <w:p w14:paraId="6F4CE362" w14:textId="77777777" w:rsidR="0010557D" w:rsidRDefault="0010557D" w:rsidP="00D61707">
                      <w:pPr>
                        <w:spacing w:after="160" w:line="259" w:lineRule="auto"/>
                        <w:rPr>
                          <w:rFonts w:cstheme="minorHAnsi"/>
                          <w:sz w:val="18"/>
                          <w:szCs w:val="18"/>
                        </w:rPr>
                      </w:pPr>
                      <w:r w:rsidRPr="00F32C1D">
                        <w:rPr>
                          <w:rStyle w:val="EndnoteReference"/>
                          <w:rFonts w:cstheme="minorHAnsi"/>
                          <w:color w:val="17365D" w:themeColor="text2" w:themeShade="BF"/>
                        </w:rPr>
                        <w:t xml:space="preserve"> </w:t>
                      </w:r>
                      <w:r>
                        <w:rPr>
                          <w:rFonts w:cstheme="minorHAnsi"/>
                          <w:color w:val="17365D" w:themeColor="text2" w:themeShade="BF"/>
                          <w:sz w:val="18"/>
                          <w:szCs w:val="18"/>
                        </w:rPr>
                        <w:t>S</w:t>
                      </w:r>
                      <w:r w:rsidRPr="00F32C1D">
                        <w:rPr>
                          <w:rFonts w:cstheme="minorHAnsi"/>
                          <w:color w:val="17365D" w:themeColor="text2" w:themeShade="BF"/>
                          <w:sz w:val="18"/>
                          <w:szCs w:val="18"/>
                        </w:rPr>
                        <w:t>ource: Think College</w:t>
                      </w:r>
                      <w:r w:rsidRPr="00B824DB">
                        <w:rPr>
                          <w:rFonts w:cstheme="minorHAnsi"/>
                          <w:color w:val="17365D" w:themeColor="text2" w:themeShade="BF"/>
                          <w:sz w:val="18"/>
                          <w:szCs w:val="18"/>
                        </w:rPr>
                        <w:t xml:space="preserve">; </w:t>
                      </w:r>
                      <w:hyperlink r:id="rId24" w:history="1">
                        <w:r w:rsidRPr="00B824DB">
                          <w:rPr>
                            <w:rStyle w:val="Hyperlink"/>
                            <w:rFonts w:cstheme="minorHAnsi"/>
                            <w:color w:val="17365D" w:themeColor="text2" w:themeShade="BF"/>
                            <w:sz w:val="18"/>
                            <w:szCs w:val="18"/>
                          </w:rPr>
                          <w:t>https://tinyurl.com/yxdm56g7</w:t>
                        </w:r>
                      </w:hyperlink>
                    </w:p>
                    <w:p w14:paraId="73BC27DA" w14:textId="77777777" w:rsidR="00B824DB" w:rsidRDefault="00B824DB" w:rsidP="00F32C1D">
                      <w:pPr>
                        <w:spacing w:after="160" w:line="259" w:lineRule="auto"/>
                        <w:jc w:val="center"/>
                        <w:rPr>
                          <w:rFonts w:cstheme="minorHAnsi"/>
                          <w:sz w:val="18"/>
                          <w:szCs w:val="18"/>
                        </w:rPr>
                      </w:pPr>
                    </w:p>
                    <w:p w14:paraId="1451BCC6" w14:textId="77777777" w:rsidR="00B824DB" w:rsidRDefault="00B824DB" w:rsidP="00F32C1D">
                      <w:pPr>
                        <w:spacing w:after="160" w:line="259" w:lineRule="auto"/>
                        <w:jc w:val="center"/>
                        <w:rPr>
                          <w:rFonts w:cstheme="minorHAnsi"/>
                          <w:sz w:val="18"/>
                          <w:szCs w:val="18"/>
                        </w:rPr>
                      </w:pPr>
                    </w:p>
                    <w:p w14:paraId="1EC3C509" w14:textId="77777777" w:rsidR="0010557D" w:rsidRPr="00F32C1D" w:rsidRDefault="0010557D" w:rsidP="00F32C1D">
                      <w:pPr>
                        <w:spacing w:after="160" w:line="259" w:lineRule="auto"/>
                        <w:jc w:val="center"/>
                        <w:rPr>
                          <w:rFonts w:cstheme="minorHAnsi"/>
                          <w:sz w:val="18"/>
                          <w:szCs w:val="18"/>
                        </w:rPr>
                      </w:pPr>
                    </w:p>
                    <w:p w14:paraId="576A9A39" w14:textId="77777777" w:rsidR="0010557D" w:rsidRDefault="0010557D"/>
                  </w:txbxContent>
                </v:textbox>
                <w10:wrap type="square"/>
              </v:shape>
            </w:pict>
          </mc:Fallback>
        </mc:AlternateContent>
      </w:r>
      <w:r w:rsidR="00AA66DC" w:rsidRPr="00DD5B83">
        <w:rPr>
          <w:rFonts w:cstheme="minorHAnsi"/>
          <w:b/>
          <w:i/>
          <w:color w:val="4F81BD" w:themeColor="accent1"/>
        </w:rPr>
        <w:t>Supporting p</w:t>
      </w:r>
      <w:r w:rsidR="0098584C" w:rsidRPr="00DD5B83">
        <w:rPr>
          <w:rFonts w:cstheme="minorHAnsi"/>
          <w:b/>
          <w:i/>
          <w:color w:val="4F81BD" w:themeColor="accent1"/>
        </w:rPr>
        <w:t>ost-secondary education</w:t>
      </w:r>
      <w:r w:rsidR="008361E2">
        <w:rPr>
          <w:rFonts w:cstheme="minorHAnsi"/>
          <w:b/>
          <w:i/>
          <w:color w:val="4F81BD" w:themeColor="accent1"/>
        </w:rPr>
        <w:t xml:space="preserve"> (PSE)</w:t>
      </w:r>
      <w:r w:rsidR="00431E21" w:rsidRPr="00DD5B83">
        <w:rPr>
          <w:rFonts w:cstheme="minorHAnsi"/>
          <w:b/>
          <w:i/>
          <w:color w:val="4F81BD" w:themeColor="accent1"/>
        </w:rPr>
        <w:t xml:space="preserve"> as preparation for employment</w:t>
      </w:r>
      <w:r w:rsidR="0098584C" w:rsidRPr="00DD5B83">
        <w:rPr>
          <w:rFonts w:cstheme="minorHAnsi"/>
          <w:b/>
          <w:i/>
          <w:color w:val="4F81BD" w:themeColor="accent1"/>
        </w:rPr>
        <w:t>:</w:t>
      </w:r>
      <w:r w:rsidR="0098584C" w:rsidRPr="00DD5B83">
        <w:rPr>
          <w:rFonts w:cstheme="minorHAnsi"/>
          <w:color w:val="4F81BD" w:themeColor="accent1"/>
        </w:rPr>
        <w:t xml:space="preserve"> </w:t>
      </w:r>
      <w:r w:rsidR="00744554">
        <w:rPr>
          <w:rFonts w:cstheme="minorHAnsi"/>
        </w:rPr>
        <w:t xml:space="preserve">DD </w:t>
      </w:r>
      <w:r w:rsidR="0098584C" w:rsidRPr="00DD5B83">
        <w:rPr>
          <w:rFonts w:cstheme="minorHAnsi"/>
        </w:rPr>
        <w:t>Councils support</w:t>
      </w:r>
      <w:r w:rsidR="00AF78CA">
        <w:rPr>
          <w:rFonts w:cstheme="minorHAnsi"/>
        </w:rPr>
        <w:t>ed</w:t>
      </w:r>
      <w:r w:rsidR="0098584C" w:rsidRPr="00DD5B83">
        <w:rPr>
          <w:rFonts w:cstheme="minorHAnsi"/>
        </w:rPr>
        <w:t xml:space="preserve"> </w:t>
      </w:r>
      <w:r w:rsidR="00EE2CFD">
        <w:rPr>
          <w:rFonts w:cstheme="minorHAnsi"/>
        </w:rPr>
        <w:t xml:space="preserve">the development and expansion of </w:t>
      </w:r>
      <w:r w:rsidR="0098584C" w:rsidRPr="00DD5B83">
        <w:rPr>
          <w:rFonts w:cstheme="minorHAnsi"/>
        </w:rPr>
        <w:t xml:space="preserve">PSE programs for people with I/DD that </w:t>
      </w:r>
      <w:r w:rsidR="00ED1A90">
        <w:rPr>
          <w:rFonts w:cstheme="minorHAnsi"/>
        </w:rPr>
        <w:t xml:space="preserve">help </w:t>
      </w:r>
      <w:r w:rsidR="0098584C" w:rsidRPr="00DD5B83">
        <w:rPr>
          <w:rFonts w:cstheme="minorHAnsi"/>
        </w:rPr>
        <w:t>improve</w:t>
      </w:r>
      <w:r w:rsidR="00AF78CA">
        <w:rPr>
          <w:rFonts w:cstheme="minorHAnsi"/>
        </w:rPr>
        <w:t xml:space="preserve"> </w:t>
      </w:r>
      <w:r w:rsidR="003463E3" w:rsidRPr="003463E3">
        <w:rPr>
          <w:rFonts w:cstheme="minorHAnsi"/>
        </w:rPr>
        <w:t xml:space="preserve">employment </w:t>
      </w:r>
      <w:r w:rsidR="00AF78CA">
        <w:rPr>
          <w:rFonts w:cstheme="minorHAnsi"/>
        </w:rPr>
        <w:t>outcomes</w:t>
      </w:r>
      <w:r w:rsidR="003463E3" w:rsidRPr="003463E3">
        <w:rPr>
          <w:rFonts w:cstheme="minorHAnsi"/>
        </w:rPr>
        <w:t>.</w:t>
      </w:r>
      <w:r w:rsidR="003463E3">
        <w:rPr>
          <w:rStyle w:val="EndnoteReference"/>
          <w:rFonts w:cstheme="minorHAnsi"/>
        </w:rPr>
        <w:endnoteReference w:id="46"/>
      </w:r>
    </w:p>
    <w:p w14:paraId="18564A91" w14:textId="77777777" w:rsidR="00455309" w:rsidRDefault="00562C50" w:rsidP="00455309">
      <w:pPr>
        <w:numPr>
          <w:ilvl w:val="0"/>
          <w:numId w:val="6"/>
        </w:numPr>
        <w:spacing w:after="160" w:line="259" w:lineRule="auto"/>
        <w:contextualSpacing/>
        <w:rPr>
          <w:rFonts w:cstheme="minorHAnsi"/>
        </w:rPr>
      </w:pPr>
      <w:r w:rsidRPr="003E13A8">
        <w:rPr>
          <w:rFonts w:cstheme="minorHAnsi"/>
          <w:b/>
          <w:i/>
          <w:color w:val="4F81BD" w:themeColor="accent1"/>
        </w:rPr>
        <w:t>Funding</w:t>
      </w:r>
      <w:r w:rsidR="00CD05A9" w:rsidRPr="003E13A8">
        <w:rPr>
          <w:rFonts w:cstheme="minorHAnsi"/>
          <w:b/>
          <w:i/>
          <w:color w:val="4F81BD" w:themeColor="accent1"/>
        </w:rPr>
        <w:t xml:space="preserve"> r</w:t>
      </w:r>
      <w:r w:rsidR="0098584C" w:rsidRPr="003E13A8">
        <w:rPr>
          <w:rFonts w:cstheme="minorHAnsi"/>
          <w:b/>
          <w:i/>
          <w:color w:val="4F81BD" w:themeColor="accent1"/>
        </w:rPr>
        <w:t xml:space="preserve">esearch that leads to positive </w:t>
      </w:r>
      <w:r w:rsidR="0098584C" w:rsidRPr="00232330">
        <w:rPr>
          <w:rFonts w:cstheme="minorHAnsi"/>
          <w:b/>
          <w:i/>
          <w:color w:val="4F81BD" w:themeColor="accent1"/>
        </w:rPr>
        <w:t>change:</w:t>
      </w:r>
      <w:r w:rsidR="008D3922" w:rsidRPr="00232330">
        <w:rPr>
          <w:rFonts w:cstheme="minorHAnsi"/>
          <w:color w:val="4F81BD" w:themeColor="accent1"/>
        </w:rPr>
        <w:t xml:space="preserve"> </w:t>
      </w:r>
      <w:r w:rsidR="00455309">
        <w:rPr>
          <w:rFonts w:cstheme="minorHAnsi"/>
        </w:rPr>
        <w:t>The California</w:t>
      </w:r>
      <w:r w:rsidR="004111F8">
        <w:rPr>
          <w:rFonts w:cstheme="minorHAnsi"/>
        </w:rPr>
        <w:t xml:space="preserve"> </w:t>
      </w:r>
      <w:r w:rsidR="00455309">
        <w:rPr>
          <w:rFonts w:cstheme="minorHAnsi"/>
        </w:rPr>
        <w:t>Council</w:t>
      </w:r>
      <w:r w:rsidR="00455309" w:rsidRPr="00455309">
        <w:rPr>
          <w:rFonts w:cstheme="minorHAnsi"/>
        </w:rPr>
        <w:t xml:space="preserve"> invested in the nation’s first field testing o</w:t>
      </w:r>
      <w:r w:rsidR="00455309">
        <w:rPr>
          <w:rFonts w:cstheme="minorHAnsi"/>
        </w:rPr>
        <w:t>f the Discovery Fidelity Scale</w:t>
      </w:r>
      <w:r w:rsidR="00455309">
        <w:rPr>
          <w:rStyle w:val="EndnoteReference"/>
          <w:rFonts w:cstheme="minorHAnsi"/>
        </w:rPr>
        <w:endnoteReference w:id="47"/>
      </w:r>
      <w:r w:rsidR="003B02F0">
        <w:rPr>
          <w:rFonts w:cstheme="minorHAnsi"/>
        </w:rPr>
        <w:t xml:space="preserve"> </w:t>
      </w:r>
      <w:r w:rsidR="00455309" w:rsidRPr="00455309">
        <w:rPr>
          <w:rFonts w:cstheme="minorHAnsi"/>
        </w:rPr>
        <w:t>with a focus on customized employment.  It validated that customized employment achieves better outcomes and that Discovery with fidelity should guide that process.</w:t>
      </w:r>
      <w:r w:rsidR="00455309">
        <w:rPr>
          <w:rFonts w:cstheme="minorHAnsi"/>
        </w:rPr>
        <w:t xml:space="preserve"> </w:t>
      </w:r>
      <w:r w:rsidR="00455309" w:rsidRPr="00455309">
        <w:rPr>
          <w:rFonts w:cstheme="minorHAnsi"/>
        </w:rPr>
        <w:t>The project also del</w:t>
      </w:r>
      <w:r w:rsidR="0067476E">
        <w:rPr>
          <w:rFonts w:cstheme="minorHAnsi"/>
        </w:rPr>
        <w:t>ivered a replication guide for customized employment and a community of p</w:t>
      </w:r>
      <w:r w:rsidR="00455309" w:rsidRPr="00455309">
        <w:rPr>
          <w:rFonts w:cstheme="minorHAnsi"/>
        </w:rPr>
        <w:t>ractice – both of which are available nationwide.</w:t>
      </w:r>
    </w:p>
    <w:p w14:paraId="41776B20" w14:textId="77777777" w:rsidR="00A537B4" w:rsidRPr="00455309" w:rsidRDefault="00BE3702" w:rsidP="00A537B4">
      <w:pPr>
        <w:spacing w:after="160" w:line="259" w:lineRule="auto"/>
        <w:ind w:left="720"/>
        <w:contextualSpacing/>
        <w:rPr>
          <w:rFonts w:cstheme="minorHAnsi"/>
        </w:rPr>
      </w:pPr>
      <w:r w:rsidRPr="005B6483">
        <w:rPr>
          <w:rFonts w:cstheme="minorHAnsi"/>
          <w:noProof/>
          <w:shd w:val="clear" w:color="auto" w:fill="FFFFFF"/>
        </w:rPr>
        <mc:AlternateContent>
          <mc:Choice Requires="wps">
            <w:drawing>
              <wp:anchor distT="0" distB="0" distL="114300" distR="114300" simplePos="0" relativeHeight="251655680" behindDoc="0" locked="0" layoutInCell="1" allowOverlap="1" wp14:anchorId="1D35EC9F" wp14:editId="38C36388">
                <wp:simplePos x="0" y="0"/>
                <wp:positionH relativeFrom="column">
                  <wp:posOffset>-640080</wp:posOffset>
                </wp:positionH>
                <wp:positionV relativeFrom="paragraph">
                  <wp:posOffset>161925</wp:posOffset>
                </wp:positionV>
                <wp:extent cx="6448425" cy="2286000"/>
                <wp:effectExtent l="0" t="0" r="9525"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286000"/>
                        </a:xfrm>
                        <a:prstGeom prst="rect">
                          <a:avLst/>
                        </a:prstGeom>
                        <a:solidFill>
                          <a:schemeClr val="accent1">
                            <a:lumMod val="20000"/>
                            <a:lumOff val="80000"/>
                          </a:schemeClr>
                        </a:solidFill>
                        <a:ln w="9525">
                          <a:noFill/>
                          <a:miter lim="800000"/>
                          <a:headEnd/>
                          <a:tailEnd/>
                        </a:ln>
                        <a:effectLst/>
                      </wps:spPr>
                      <wps:txbx>
                        <w:txbxContent>
                          <w:p w14:paraId="5C93F9FA" w14:textId="77777777" w:rsidR="0010557D" w:rsidRPr="00A067F0" w:rsidRDefault="0010557D" w:rsidP="00D61707">
                            <w:pPr>
                              <w:rPr>
                                <w:b/>
                                <w:color w:val="17365D" w:themeColor="text2" w:themeShade="BF"/>
                                <w:sz w:val="24"/>
                                <w:szCs w:val="24"/>
                                <w:u w:val="single"/>
                              </w:rPr>
                            </w:pPr>
                            <w:r w:rsidRPr="00A067F0">
                              <w:rPr>
                                <w:b/>
                                <w:color w:val="17365D" w:themeColor="text2" w:themeShade="BF"/>
                                <w:sz w:val="24"/>
                                <w:szCs w:val="24"/>
                                <w:u w:val="single"/>
                              </w:rPr>
                              <w:t xml:space="preserve">Innovative Approaches </w:t>
                            </w:r>
                          </w:p>
                          <w:p w14:paraId="33E9CECD" w14:textId="77777777" w:rsidR="0010557D" w:rsidRPr="00A067F0" w:rsidRDefault="0010557D" w:rsidP="00D61707">
                            <w:pPr>
                              <w:rPr>
                                <w:color w:val="17365D" w:themeColor="text2" w:themeShade="BF"/>
                              </w:rPr>
                            </w:pPr>
                            <w:r w:rsidRPr="00A067F0">
                              <w:rPr>
                                <w:color w:val="17365D" w:themeColor="text2" w:themeShade="BF"/>
                              </w:rPr>
                              <w:t xml:space="preserve">The WI Council’s </w:t>
                            </w:r>
                            <w:r w:rsidRPr="006A01E8">
                              <w:rPr>
                                <w:i/>
                                <w:color w:val="17365D" w:themeColor="text2" w:themeShade="BF"/>
                              </w:rPr>
                              <w:t>Partners with Business</w:t>
                            </w:r>
                            <w:r w:rsidRPr="00A067F0">
                              <w:rPr>
                                <w:color w:val="17365D" w:themeColor="text2" w:themeShade="BF"/>
                              </w:rPr>
                              <w:t xml:space="preserve"> initiative is an evidence-based coaching model that supports businesses to provide natural supports to co-workers with disabilities so that the need for traditional job coaches is greatly reduced. This is especially useful in rural areas where transportation is a barrier and in small businesses where an outside job coach can be intrusive.</w:t>
                            </w:r>
                          </w:p>
                          <w:p w14:paraId="2BAF664A" w14:textId="77777777" w:rsidR="0010557D" w:rsidRPr="00A067F0" w:rsidRDefault="0010557D" w:rsidP="00D61707">
                            <w:pPr>
                              <w:rPr>
                                <w:color w:val="17365D" w:themeColor="text2" w:themeShade="BF"/>
                              </w:rPr>
                            </w:pPr>
                            <w:r w:rsidRPr="00A067F0">
                              <w:rPr>
                                <w:color w:val="17365D" w:themeColor="text2" w:themeShade="BF"/>
                              </w:rPr>
                              <w:t xml:space="preserve">Results include improved employment outcomes, more hours worked, and less reliance on public programs compared to the traditional service model: </w:t>
                            </w:r>
                            <w:r w:rsidR="006A78E0">
                              <w:rPr>
                                <w:color w:val="17365D" w:themeColor="text2" w:themeShade="BF"/>
                              </w:rPr>
                              <w:t xml:space="preserve"> </w:t>
                            </w:r>
                            <w:r w:rsidRPr="00A067F0">
                              <w:rPr>
                                <w:color w:val="17365D" w:themeColor="text2" w:themeShade="BF"/>
                              </w:rPr>
                              <w:t>the number of hours people with I/DD worked increased by 32% and providers spent 48% fewer Medicaid dollars.  </w:t>
                            </w:r>
                          </w:p>
                          <w:p w14:paraId="02F3FA3B" w14:textId="77777777" w:rsidR="0010557D" w:rsidRPr="001610EF" w:rsidRDefault="0010557D" w:rsidP="005B6483">
                            <w:pPr>
                              <w:jc w:val="center"/>
                              <w:rPr>
                                <w:b/>
                                <w:color w:val="FFFFFF" w:themeColor="background1"/>
                              </w:rPr>
                            </w:pPr>
                            <w:r>
                              <w:rPr>
                                <w:b/>
                                <w:color w:val="FFFFFF" w:themeColor="background1"/>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0.4pt;margin-top:12.75pt;width:507.75pt;height:1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" fillcolor="#dbe5f1 [660]" stroked="f">
                <v:textbox inset="14.4pt,14.4pt,14.4pt,14.4pt">
                  <w:txbxContent>
                    <w:p w14:paraId="5C93F9FA" w14:textId="77777777" w:rsidR="0010557D" w:rsidRPr="00A067F0" w:rsidRDefault="0010557D" w:rsidP="00D61707">
                      <w:pPr>
                        <w:rPr>
                          <w:b/>
                          <w:color w:val="17365D" w:themeColor="text2" w:themeShade="BF"/>
                          <w:sz w:val="24"/>
                          <w:szCs w:val="24"/>
                          <w:u w:val="single"/>
                        </w:rPr>
                      </w:pPr>
                      <w:r w:rsidRPr="00A067F0">
                        <w:rPr>
                          <w:b/>
                          <w:color w:val="17365D" w:themeColor="text2" w:themeShade="BF"/>
                          <w:sz w:val="24"/>
                          <w:szCs w:val="24"/>
                          <w:u w:val="single"/>
                        </w:rPr>
                        <w:t xml:space="preserve">Innovative Approaches </w:t>
                      </w:r>
                    </w:p>
                    <w:p w14:paraId="33E9CECD" w14:textId="77777777" w:rsidR="0010557D" w:rsidRPr="00A067F0" w:rsidRDefault="0010557D" w:rsidP="00D61707">
                      <w:pPr>
                        <w:rPr>
                          <w:color w:val="17365D" w:themeColor="text2" w:themeShade="BF"/>
                        </w:rPr>
                      </w:pPr>
                      <w:r w:rsidRPr="00A067F0">
                        <w:rPr>
                          <w:color w:val="17365D" w:themeColor="text2" w:themeShade="BF"/>
                        </w:rPr>
                        <w:t xml:space="preserve">The WI Council’s </w:t>
                      </w:r>
                      <w:r w:rsidRPr="006A01E8">
                        <w:rPr>
                          <w:i/>
                          <w:color w:val="17365D" w:themeColor="text2" w:themeShade="BF"/>
                        </w:rPr>
                        <w:t>Partners with Business</w:t>
                      </w:r>
                      <w:r w:rsidRPr="00A067F0">
                        <w:rPr>
                          <w:color w:val="17365D" w:themeColor="text2" w:themeShade="BF"/>
                        </w:rPr>
                        <w:t xml:space="preserve"> initiative is an evidence-based coaching model that supports businesses to provide natural supports to co-workers with disabilities so that the need for traditional job coaches is greatly reduced. This is especially useful in rural areas where transportation is a barrier and in small businesses where an outside job coach can be intrusive.</w:t>
                      </w:r>
                    </w:p>
                    <w:p w14:paraId="2BAF664A" w14:textId="77777777" w:rsidR="0010557D" w:rsidRPr="00A067F0" w:rsidRDefault="0010557D" w:rsidP="00D61707">
                      <w:pPr>
                        <w:rPr>
                          <w:color w:val="17365D" w:themeColor="text2" w:themeShade="BF"/>
                        </w:rPr>
                      </w:pPr>
                      <w:r w:rsidRPr="00A067F0">
                        <w:rPr>
                          <w:color w:val="17365D" w:themeColor="text2" w:themeShade="BF"/>
                        </w:rPr>
                        <w:t xml:space="preserve">Results include improved employment outcomes, more hours worked, and less reliance on public programs compared to the traditional service model: </w:t>
                      </w:r>
                      <w:r w:rsidR="006A78E0">
                        <w:rPr>
                          <w:color w:val="17365D" w:themeColor="text2" w:themeShade="BF"/>
                        </w:rPr>
                        <w:t xml:space="preserve"> </w:t>
                      </w:r>
                      <w:r w:rsidRPr="00A067F0">
                        <w:rPr>
                          <w:color w:val="17365D" w:themeColor="text2" w:themeShade="BF"/>
                        </w:rPr>
                        <w:t>the number of hours people with I/DD worked increased by 32% and providers spent 48% fewer Medicaid dollars.  </w:t>
                      </w:r>
                    </w:p>
                    <w:p w14:paraId="02F3FA3B" w14:textId="77777777" w:rsidR="0010557D" w:rsidRPr="001610EF" w:rsidRDefault="0010557D" w:rsidP="005B6483">
                      <w:pPr>
                        <w:jc w:val="center"/>
                        <w:rPr>
                          <w:b/>
                          <w:color w:val="FFFFFF" w:themeColor="background1"/>
                        </w:rPr>
                      </w:pPr>
                      <w:r>
                        <w:rPr>
                          <w:b/>
                          <w:color w:val="FFFFFF" w:themeColor="background1"/>
                        </w:rPr>
                        <w:t xml:space="preserve"> </w:t>
                      </w:r>
                    </w:p>
                  </w:txbxContent>
                </v:textbox>
                <w10:wrap type="topAndBottom"/>
              </v:shape>
            </w:pict>
          </mc:Fallback>
        </mc:AlternateContent>
      </w:r>
    </w:p>
    <w:p w14:paraId="1D558B49" w14:textId="77777777" w:rsidR="00F73EAD" w:rsidRPr="00F45A1F" w:rsidRDefault="0098584C" w:rsidP="0098584C">
      <w:pPr>
        <w:rPr>
          <w:rFonts w:cstheme="minorHAnsi"/>
          <w:b/>
        </w:rPr>
      </w:pPr>
      <w:r w:rsidRPr="00F45A1F">
        <w:rPr>
          <w:rFonts w:cstheme="minorHAnsi"/>
          <w:b/>
        </w:rPr>
        <w:t xml:space="preserve">Other activities undertaken by </w:t>
      </w:r>
      <w:r w:rsidR="00744554" w:rsidRPr="00F45A1F">
        <w:rPr>
          <w:rFonts w:cstheme="minorHAnsi"/>
          <w:b/>
        </w:rPr>
        <w:t xml:space="preserve">DD </w:t>
      </w:r>
      <w:r w:rsidRPr="00F45A1F">
        <w:rPr>
          <w:rFonts w:cstheme="minorHAnsi"/>
          <w:b/>
        </w:rPr>
        <w:t xml:space="preserve">Councils and grantees </w:t>
      </w:r>
      <w:r w:rsidR="00B95C32">
        <w:rPr>
          <w:rFonts w:cstheme="minorHAnsi"/>
          <w:b/>
        </w:rPr>
        <w:t xml:space="preserve">also </w:t>
      </w:r>
      <w:r w:rsidRPr="00F45A1F">
        <w:rPr>
          <w:rFonts w:cstheme="minorHAnsi"/>
          <w:b/>
        </w:rPr>
        <w:t xml:space="preserve">increased knowledge and skills, built capacity, and stimulated new ideas and strategies. These activities can be categorized as:   </w:t>
      </w:r>
    </w:p>
    <w:p w14:paraId="75CD2F21" w14:textId="77777777" w:rsidR="0098584C" w:rsidRPr="00167C4F" w:rsidRDefault="0034018A" w:rsidP="002B4649">
      <w:pPr>
        <w:pStyle w:val="ListParagraph"/>
        <w:numPr>
          <w:ilvl w:val="0"/>
          <w:numId w:val="12"/>
        </w:numPr>
        <w:rPr>
          <w:rFonts w:cstheme="minorHAnsi"/>
          <w:b/>
          <w:i/>
        </w:rPr>
      </w:pPr>
      <w:r w:rsidRPr="008C0E72">
        <w:rPr>
          <w:rFonts w:cstheme="minorHAnsi"/>
          <w:b/>
          <w:i/>
        </w:rPr>
        <w:t xml:space="preserve">Raising awareness </w:t>
      </w:r>
      <w:r w:rsidR="0098584C" w:rsidRPr="008C0E72">
        <w:rPr>
          <w:rFonts w:cstheme="minorHAnsi"/>
          <w:b/>
          <w:i/>
        </w:rPr>
        <w:t>and expectations</w:t>
      </w:r>
      <w:r w:rsidR="00167C4F">
        <w:rPr>
          <w:rFonts w:cstheme="minorHAnsi"/>
          <w:b/>
          <w:i/>
        </w:rPr>
        <w:t xml:space="preserve"> to </w:t>
      </w:r>
      <w:r w:rsidR="00167C4F" w:rsidRPr="00167C4F">
        <w:rPr>
          <w:rFonts w:cstheme="minorHAnsi"/>
          <w:b/>
          <w:i/>
        </w:rPr>
        <w:t xml:space="preserve">influence </w:t>
      </w:r>
      <w:r w:rsidR="002B4649" w:rsidRPr="00167C4F">
        <w:rPr>
          <w:rFonts w:cstheme="minorHAnsi"/>
          <w:b/>
          <w:i/>
        </w:rPr>
        <w:t xml:space="preserve">perceptions of employing people with </w:t>
      </w:r>
      <w:r w:rsidR="00B95C32">
        <w:rPr>
          <w:rFonts w:cstheme="minorHAnsi"/>
          <w:b/>
          <w:i/>
        </w:rPr>
        <w:t>I/</w:t>
      </w:r>
      <w:proofErr w:type="gramStart"/>
      <w:r w:rsidR="00B95C32">
        <w:rPr>
          <w:rFonts w:cstheme="minorHAnsi"/>
          <w:b/>
          <w:i/>
        </w:rPr>
        <w:t xml:space="preserve">DD </w:t>
      </w:r>
      <w:r w:rsidR="00167C4F">
        <w:rPr>
          <w:rFonts w:cstheme="minorHAnsi"/>
          <w:b/>
          <w:i/>
        </w:rPr>
        <w:t xml:space="preserve"> and</w:t>
      </w:r>
      <w:proofErr w:type="gramEnd"/>
      <w:r w:rsidR="00167C4F">
        <w:rPr>
          <w:rFonts w:cstheme="minorHAnsi"/>
          <w:b/>
          <w:i/>
        </w:rPr>
        <w:t xml:space="preserve"> spur change</w:t>
      </w:r>
      <w:r w:rsidR="00167C4F" w:rsidRPr="00167C4F">
        <w:rPr>
          <w:rFonts w:cstheme="minorHAnsi"/>
          <w:b/>
          <w:i/>
        </w:rPr>
        <w:t>.</w:t>
      </w:r>
      <w:r w:rsidR="002B4649" w:rsidRPr="00167C4F">
        <w:rPr>
          <w:rFonts w:cstheme="minorHAnsi"/>
          <w:b/>
          <w:i/>
        </w:rPr>
        <w:t xml:space="preserve"> </w:t>
      </w:r>
      <w:r w:rsidR="0098584C" w:rsidRPr="00167C4F">
        <w:rPr>
          <w:rFonts w:cstheme="minorHAnsi"/>
          <w:b/>
          <w:i/>
        </w:rPr>
        <w:t>A few notable approaches include:</w:t>
      </w:r>
      <w:r w:rsidR="001F4F7E">
        <w:rPr>
          <w:rFonts w:cstheme="minorHAnsi"/>
          <w:b/>
          <w:i/>
        </w:rPr>
        <w:t xml:space="preserve"> </w:t>
      </w:r>
    </w:p>
    <w:p w14:paraId="5B960D5B" w14:textId="77777777" w:rsidR="0098584C" w:rsidRPr="00122431" w:rsidRDefault="0098584C" w:rsidP="008C0E72">
      <w:pPr>
        <w:numPr>
          <w:ilvl w:val="0"/>
          <w:numId w:val="8"/>
        </w:numPr>
        <w:spacing w:after="160" w:line="259" w:lineRule="auto"/>
        <w:ind w:left="1080"/>
        <w:contextualSpacing/>
        <w:rPr>
          <w:rFonts w:cstheme="minorHAnsi"/>
        </w:rPr>
      </w:pPr>
      <w:r w:rsidRPr="00122431">
        <w:rPr>
          <w:rFonts w:cstheme="minorHAnsi"/>
        </w:rPr>
        <w:t xml:space="preserve">Through a partnership with </w:t>
      </w:r>
      <w:r w:rsidR="008B3F4F">
        <w:rPr>
          <w:rFonts w:cstheme="minorHAnsi"/>
        </w:rPr>
        <w:t xml:space="preserve">the </w:t>
      </w:r>
      <w:r w:rsidR="00CB01DD">
        <w:rPr>
          <w:rFonts w:cstheme="minorHAnsi"/>
        </w:rPr>
        <w:t>VR</w:t>
      </w:r>
      <w:r w:rsidRPr="00122431">
        <w:rPr>
          <w:rFonts w:cstheme="minorHAnsi"/>
        </w:rPr>
        <w:t xml:space="preserve"> agency and </w:t>
      </w:r>
      <w:r w:rsidR="000E3EC2">
        <w:rPr>
          <w:rFonts w:cstheme="minorHAnsi"/>
        </w:rPr>
        <w:t>Disability: IN North Carolina</w:t>
      </w:r>
      <w:r w:rsidR="00AD3617">
        <w:rPr>
          <w:rFonts w:cstheme="minorHAnsi"/>
        </w:rPr>
        <w:t xml:space="preserve">, the NC Council’s </w:t>
      </w:r>
      <w:proofErr w:type="spellStart"/>
      <w:r w:rsidR="00AD3617" w:rsidRPr="00AD3617">
        <w:rPr>
          <w:rFonts w:cstheme="minorHAnsi"/>
          <w:bCs/>
          <w:i/>
        </w:rPr>
        <w:t>EveryBody</w:t>
      </w:r>
      <w:proofErr w:type="spellEnd"/>
      <w:r w:rsidR="00AD3617" w:rsidRPr="00AD3617">
        <w:rPr>
          <w:rFonts w:cstheme="minorHAnsi"/>
          <w:bCs/>
          <w:i/>
        </w:rPr>
        <w:t xml:space="preserve"> Works NC</w:t>
      </w:r>
      <w:r w:rsidRPr="00122431">
        <w:rPr>
          <w:rFonts w:cstheme="minorHAnsi"/>
        </w:rPr>
        <w:t xml:space="preserve"> </w:t>
      </w:r>
      <w:r w:rsidR="00570448" w:rsidRPr="00122431">
        <w:rPr>
          <w:rFonts w:cstheme="minorHAnsi"/>
        </w:rPr>
        <w:t xml:space="preserve">initiative </w:t>
      </w:r>
      <w:r w:rsidRPr="00122431">
        <w:rPr>
          <w:rFonts w:cstheme="minorHAnsi"/>
        </w:rPr>
        <w:t xml:space="preserve">increases awareness of the untapped pool of talent in the disability community and </w:t>
      </w:r>
      <w:r w:rsidR="00570448" w:rsidRPr="00122431">
        <w:rPr>
          <w:rFonts w:cstheme="minorHAnsi"/>
        </w:rPr>
        <w:t>helps</w:t>
      </w:r>
      <w:r w:rsidRPr="00122431">
        <w:rPr>
          <w:rFonts w:cstheme="minorHAnsi"/>
        </w:rPr>
        <w:t xml:space="preserve"> create more jobs and job oriented educational opportunities.   </w:t>
      </w:r>
    </w:p>
    <w:p w14:paraId="268B4C61" w14:textId="77777777" w:rsidR="00E665B1" w:rsidRPr="0098584C" w:rsidRDefault="00E665B1" w:rsidP="008C0E72">
      <w:pPr>
        <w:spacing w:after="160" w:line="259" w:lineRule="auto"/>
        <w:ind w:left="1080"/>
        <w:contextualSpacing/>
        <w:rPr>
          <w:rFonts w:cstheme="minorHAnsi"/>
        </w:rPr>
      </w:pPr>
    </w:p>
    <w:p w14:paraId="48FDE36E" w14:textId="77777777" w:rsidR="0098584C" w:rsidRDefault="0098584C" w:rsidP="008C0E72">
      <w:pPr>
        <w:numPr>
          <w:ilvl w:val="0"/>
          <w:numId w:val="8"/>
        </w:numPr>
        <w:spacing w:after="160" w:line="259" w:lineRule="auto"/>
        <w:ind w:left="1080"/>
        <w:contextualSpacing/>
        <w:rPr>
          <w:rFonts w:cstheme="minorHAnsi"/>
        </w:rPr>
      </w:pPr>
      <w:r w:rsidRPr="0098584C">
        <w:rPr>
          <w:rFonts w:cstheme="minorHAnsi"/>
        </w:rPr>
        <w:t xml:space="preserve">The NH Council hosts an annual Statewide Employment Leadership Awards event recognizing businesses that demonstrate exceptional leadership, innovation and/or a commitment to adopting hiring practices that improve employment opportunities for workers with disabilities. Winners were prominently featured in </w:t>
      </w:r>
      <w:r w:rsidRPr="002252E6">
        <w:rPr>
          <w:rFonts w:cstheme="minorHAnsi"/>
          <w:i/>
        </w:rPr>
        <w:t>NH Business Magazine</w:t>
      </w:r>
      <w:r w:rsidRPr="0098584C">
        <w:rPr>
          <w:rFonts w:cstheme="minorHAnsi"/>
        </w:rPr>
        <w:t>,</w:t>
      </w:r>
      <w:r w:rsidR="00FB7895">
        <w:rPr>
          <w:rFonts w:cstheme="minorHAnsi"/>
        </w:rPr>
        <w:t xml:space="preserve"> which reaches </w:t>
      </w:r>
      <w:r w:rsidR="00FB7895" w:rsidRPr="0098584C">
        <w:rPr>
          <w:rFonts w:cstheme="minorHAnsi"/>
        </w:rPr>
        <w:t>50,000</w:t>
      </w:r>
      <w:r w:rsidRPr="0098584C">
        <w:rPr>
          <w:rFonts w:cstheme="minorHAnsi"/>
        </w:rPr>
        <w:t xml:space="preserve"> business people.  </w:t>
      </w:r>
    </w:p>
    <w:p w14:paraId="4F0AC3A8" w14:textId="77777777" w:rsidR="0034018A" w:rsidRPr="0098584C" w:rsidRDefault="0034018A" w:rsidP="008C0E72">
      <w:pPr>
        <w:spacing w:after="160" w:line="259" w:lineRule="auto"/>
        <w:ind w:left="1080"/>
        <w:contextualSpacing/>
        <w:rPr>
          <w:rFonts w:cstheme="minorHAnsi"/>
        </w:rPr>
      </w:pPr>
    </w:p>
    <w:p w14:paraId="6B00F5EC" w14:textId="77777777" w:rsidR="0098584C" w:rsidRDefault="0098584C" w:rsidP="008C0E72">
      <w:pPr>
        <w:numPr>
          <w:ilvl w:val="0"/>
          <w:numId w:val="8"/>
        </w:numPr>
        <w:spacing w:after="160" w:line="259" w:lineRule="auto"/>
        <w:ind w:left="1080"/>
        <w:contextualSpacing/>
        <w:rPr>
          <w:rFonts w:cstheme="minorHAnsi"/>
        </w:rPr>
      </w:pPr>
      <w:r w:rsidRPr="0098584C">
        <w:rPr>
          <w:rFonts w:cstheme="minorHAnsi"/>
        </w:rPr>
        <w:t>The IA Cou</w:t>
      </w:r>
      <w:r w:rsidR="007E2F77">
        <w:rPr>
          <w:rFonts w:cstheme="minorHAnsi"/>
        </w:rPr>
        <w:t xml:space="preserve">ncil screened the documentary </w:t>
      </w:r>
      <w:r w:rsidR="007E2F77" w:rsidRPr="007E2F77">
        <w:rPr>
          <w:rFonts w:cstheme="minorHAnsi"/>
          <w:i/>
        </w:rPr>
        <w:t>Bottom Dollars</w:t>
      </w:r>
      <w:r w:rsidR="005574B7">
        <w:rPr>
          <w:rStyle w:val="EndnoteReference"/>
          <w:rFonts w:cstheme="minorHAnsi"/>
        </w:rPr>
        <w:endnoteReference w:id="48"/>
      </w:r>
      <w:r w:rsidRPr="0098584C">
        <w:rPr>
          <w:rFonts w:cstheme="minorHAnsi"/>
        </w:rPr>
        <w:t xml:space="preserve"> to increase awareness about wage equality and </w:t>
      </w:r>
      <w:r w:rsidR="005F0D10">
        <w:rPr>
          <w:rFonts w:cstheme="minorHAnsi"/>
        </w:rPr>
        <w:t xml:space="preserve">employment </w:t>
      </w:r>
      <w:r w:rsidRPr="0098584C">
        <w:rPr>
          <w:rFonts w:cstheme="minorHAnsi"/>
        </w:rPr>
        <w:t>for people with disabilities.</w:t>
      </w:r>
    </w:p>
    <w:p w14:paraId="1EE73C2C" w14:textId="77777777" w:rsidR="0098584C" w:rsidRPr="008C0E72" w:rsidRDefault="00AD3356" w:rsidP="00E604D0">
      <w:pPr>
        <w:pStyle w:val="ListParagraph"/>
        <w:numPr>
          <w:ilvl w:val="0"/>
          <w:numId w:val="12"/>
        </w:numPr>
        <w:tabs>
          <w:tab w:val="left" w:pos="810"/>
        </w:tabs>
        <w:ind w:right="-126"/>
        <w:rPr>
          <w:rFonts w:cstheme="minorHAnsi"/>
          <w:b/>
        </w:rPr>
      </w:pPr>
      <w:r w:rsidRPr="00847185">
        <w:rPr>
          <w:rFonts w:cstheme="minorHAnsi"/>
          <w:noProof/>
        </w:rPr>
        <w:lastRenderedPageBreak/>
        <mc:AlternateContent>
          <mc:Choice Requires="wps">
            <w:drawing>
              <wp:anchor distT="0" distB="0" distL="114300" distR="114300" simplePos="0" relativeHeight="251657728" behindDoc="0" locked="0" layoutInCell="1" allowOverlap="1" wp14:anchorId="3ACE3518" wp14:editId="13D7A7A6">
                <wp:simplePos x="0" y="0"/>
                <wp:positionH relativeFrom="column">
                  <wp:posOffset>5208270</wp:posOffset>
                </wp:positionH>
                <wp:positionV relativeFrom="paragraph">
                  <wp:posOffset>286385</wp:posOffset>
                </wp:positionV>
                <wp:extent cx="1914525" cy="182880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828800"/>
                        </a:xfrm>
                        <a:prstGeom prst="rect">
                          <a:avLst/>
                        </a:prstGeom>
                        <a:solidFill>
                          <a:schemeClr val="accent1">
                            <a:lumMod val="20000"/>
                            <a:lumOff val="80000"/>
                          </a:schemeClr>
                        </a:solidFill>
                        <a:ln w="9525">
                          <a:noFill/>
                          <a:miter lim="800000"/>
                          <a:headEnd/>
                          <a:tailEnd/>
                        </a:ln>
                        <a:effectLst/>
                      </wps:spPr>
                      <wps:txbx>
                        <w:txbxContent>
                          <w:p w14:paraId="1AFC4FB1" w14:textId="77777777" w:rsidR="0010557D" w:rsidRPr="00E604D0" w:rsidRDefault="0010557D" w:rsidP="00D61707">
                            <w:pPr>
                              <w:ind w:right="-61"/>
                              <w:rPr>
                                <w:b/>
                                <w:color w:val="17365D" w:themeColor="text2" w:themeShade="BF"/>
                                <w:sz w:val="24"/>
                                <w:szCs w:val="24"/>
                                <w:u w:val="single"/>
                              </w:rPr>
                            </w:pPr>
                            <w:r w:rsidRPr="00E604D0">
                              <w:rPr>
                                <w:b/>
                                <w:color w:val="17365D" w:themeColor="text2" w:themeShade="BF"/>
                                <w:sz w:val="24"/>
                                <w:szCs w:val="24"/>
                                <w:u w:val="single"/>
                              </w:rPr>
                              <w:t>Educating Stakeholders</w:t>
                            </w:r>
                          </w:p>
                          <w:p w14:paraId="5C8A080D" w14:textId="77777777" w:rsidR="0010557D" w:rsidRPr="00630811" w:rsidRDefault="0010557D" w:rsidP="00D61707">
                            <w:pPr>
                              <w:rPr>
                                <w:bCs/>
                              </w:rPr>
                            </w:pPr>
                            <w:r w:rsidRPr="008040B8">
                              <w:rPr>
                                <w:color w:val="17365D" w:themeColor="text2" w:themeShade="BF"/>
                              </w:rPr>
                              <w:t>The TX Council hosts monthly Policy</w:t>
                            </w:r>
                            <w:r w:rsidRPr="008040B8">
                              <w:rPr>
                                <w:bCs/>
                                <w:color w:val="17365D" w:themeColor="text2" w:themeShade="BF"/>
                              </w:rPr>
                              <w:t xml:space="preserve"> Academies featuring presentations from experts on important disability-related topics </w:t>
                            </w:r>
                            <w:r w:rsidRPr="00E604D0">
                              <w:rPr>
                                <w:bCs/>
                                <w:color w:val="17365D" w:themeColor="text2" w:themeShade="BF"/>
                              </w:rPr>
                              <w:t>like CIE.</w:t>
                            </w:r>
                          </w:p>
                          <w:p w14:paraId="3663B0E4" w14:textId="77777777" w:rsidR="0010557D" w:rsidRPr="00847185" w:rsidRDefault="0010557D" w:rsidP="00847185"/>
                          <w:p w14:paraId="2985F053" w14:textId="77777777" w:rsidR="0010557D" w:rsidRDefault="0010557D"/>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10.1pt;margin-top:22.55pt;width:150.7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" fillcolor="#dbe5f1 [660]" stroked="f">
                <v:textbox inset="14.4pt,14.4pt,14.4pt,14.4pt">
                  <w:txbxContent>
                    <w:p w14:paraId="1AFC4FB1" w14:textId="77777777" w:rsidR="0010557D" w:rsidRPr="00E604D0" w:rsidRDefault="0010557D" w:rsidP="00D61707">
                      <w:pPr>
                        <w:ind w:right="-61"/>
                        <w:rPr>
                          <w:b/>
                          <w:color w:val="17365D" w:themeColor="text2" w:themeShade="BF"/>
                          <w:sz w:val="24"/>
                          <w:szCs w:val="24"/>
                          <w:u w:val="single"/>
                        </w:rPr>
                      </w:pPr>
                      <w:r w:rsidRPr="00E604D0">
                        <w:rPr>
                          <w:b/>
                          <w:color w:val="17365D" w:themeColor="text2" w:themeShade="BF"/>
                          <w:sz w:val="24"/>
                          <w:szCs w:val="24"/>
                          <w:u w:val="single"/>
                        </w:rPr>
                        <w:t>Educating Stakeholders</w:t>
                      </w:r>
                    </w:p>
                    <w:p w14:paraId="5C8A080D" w14:textId="77777777" w:rsidR="0010557D" w:rsidRPr="00630811" w:rsidRDefault="0010557D" w:rsidP="00D61707">
                      <w:pPr>
                        <w:rPr>
                          <w:bCs/>
                        </w:rPr>
                      </w:pPr>
                      <w:r w:rsidRPr="008040B8">
                        <w:rPr>
                          <w:color w:val="17365D" w:themeColor="text2" w:themeShade="BF"/>
                        </w:rPr>
                        <w:t>The TX Council hosts monthly Policy</w:t>
                      </w:r>
                      <w:r w:rsidRPr="008040B8">
                        <w:rPr>
                          <w:bCs/>
                          <w:color w:val="17365D" w:themeColor="text2" w:themeShade="BF"/>
                        </w:rPr>
                        <w:t xml:space="preserve"> Academies featuring presentations from experts on important disability-related topics </w:t>
                      </w:r>
                      <w:r w:rsidRPr="00E604D0">
                        <w:rPr>
                          <w:bCs/>
                          <w:color w:val="17365D" w:themeColor="text2" w:themeShade="BF"/>
                        </w:rPr>
                        <w:t>like CIE.</w:t>
                      </w:r>
                    </w:p>
                    <w:p w14:paraId="3663B0E4" w14:textId="77777777" w:rsidR="0010557D" w:rsidRPr="00847185" w:rsidRDefault="0010557D" w:rsidP="00847185"/>
                    <w:p w14:paraId="2985F053" w14:textId="77777777" w:rsidR="0010557D" w:rsidRDefault="0010557D"/>
                  </w:txbxContent>
                </v:textbox>
                <w10:wrap type="square"/>
              </v:shape>
            </w:pict>
          </mc:Fallback>
        </mc:AlternateContent>
      </w:r>
      <w:r w:rsidR="0098584C" w:rsidRPr="008C0E72">
        <w:rPr>
          <w:rFonts w:cstheme="minorHAnsi"/>
          <w:b/>
          <w:i/>
        </w:rPr>
        <w:t>Developing and disseminating information and resources for people with I/DD, their families, schools, service providers, employers, and</w:t>
      </w:r>
      <w:r w:rsidR="0098584C" w:rsidRPr="008C0E72">
        <w:rPr>
          <w:rFonts w:cstheme="minorHAnsi"/>
          <w:b/>
          <w:i/>
          <w:color w:val="FF0000"/>
        </w:rPr>
        <w:t xml:space="preserve"> </w:t>
      </w:r>
      <w:r w:rsidR="0098584C" w:rsidRPr="008C0E72">
        <w:rPr>
          <w:rFonts w:cstheme="minorHAnsi"/>
          <w:b/>
          <w:i/>
        </w:rPr>
        <w:t>others</w:t>
      </w:r>
      <w:r w:rsidR="0098584C" w:rsidRPr="008C0E72">
        <w:rPr>
          <w:rFonts w:cstheme="minorHAnsi"/>
          <w:b/>
        </w:rPr>
        <w:t>. Activities included:</w:t>
      </w:r>
    </w:p>
    <w:p w14:paraId="27FC2AF1" w14:textId="77777777" w:rsidR="0098584C" w:rsidRPr="000B503C" w:rsidRDefault="0098584C" w:rsidP="008C0E72">
      <w:pPr>
        <w:numPr>
          <w:ilvl w:val="0"/>
          <w:numId w:val="8"/>
        </w:numPr>
        <w:spacing w:after="160" w:line="259" w:lineRule="auto"/>
        <w:ind w:left="1080"/>
        <w:contextualSpacing/>
        <w:rPr>
          <w:rFonts w:cstheme="minorHAnsi"/>
        </w:rPr>
      </w:pPr>
      <w:r w:rsidRPr="0098584C">
        <w:rPr>
          <w:rFonts w:cstheme="minorHAnsi"/>
        </w:rPr>
        <w:t>Conferences</w:t>
      </w:r>
      <w:r w:rsidR="008A3282">
        <w:rPr>
          <w:rFonts w:cstheme="minorHAnsi"/>
        </w:rPr>
        <w:t>,</w:t>
      </w:r>
      <w:r w:rsidRPr="0098584C">
        <w:rPr>
          <w:rFonts w:cstheme="minorHAnsi"/>
        </w:rPr>
        <w:t xml:space="preserve"> summits, transition fairs, community conversatio</w:t>
      </w:r>
      <w:r w:rsidR="008A3282">
        <w:rPr>
          <w:rFonts w:cstheme="minorHAnsi"/>
        </w:rPr>
        <w:t xml:space="preserve">ns, </w:t>
      </w:r>
      <w:r w:rsidRPr="0098584C">
        <w:rPr>
          <w:rFonts w:cstheme="minorHAnsi"/>
        </w:rPr>
        <w:t xml:space="preserve">and other events to </w:t>
      </w:r>
      <w:r w:rsidRPr="000B503C">
        <w:rPr>
          <w:rFonts w:cstheme="minorHAnsi"/>
        </w:rPr>
        <w:t>engage stakeholders for input, learning</w:t>
      </w:r>
      <w:r w:rsidR="00352A14">
        <w:rPr>
          <w:rFonts w:cstheme="minorHAnsi"/>
        </w:rPr>
        <w:t>,</w:t>
      </w:r>
      <w:r w:rsidRPr="000B503C">
        <w:rPr>
          <w:rFonts w:cstheme="minorHAnsi"/>
        </w:rPr>
        <w:t xml:space="preserve"> and networking. </w:t>
      </w:r>
    </w:p>
    <w:p w14:paraId="100839EB" w14:textId="77777777" w:rsidR="00847185" w:rsidRPr="000B503C" w:rsidRDefault="00847185" w:rsidP="00847185">
      <w:pPr>
        <w:spacing w:after="160" w:line="259" w:lineRule="auto"/>
        <w:ind w:left="1080"/>
        <w:contextualSpacing/>
        <w:rPr>
          <w:rFonts w:cstheme="minorHAnsi"/>
        </w:rPr>
      </w:pPr>
    </w:p>
    <w:p w14:paraId="26A2A219" w14:textId="77777777" w:rsidR="00E604D0" w:rsidRDefault="0098584C" w:rsidP="00E604D0">
      <w:pPr>
        <w:numPr>
          <w:ilvl w:val="0"/>
          <w:numId w:val="8"/>
        </w:numPr>
        <w:spacing w:after="160" w:line="259" w:lineRule="auto"/>
        <w:ind w:left="1080"/>
        <w:contextualSpacing/>
        <w:rPr>
          <w:rFonts w:cstheme="minorHAnsi"/>
        </w:rPr>
      </w:pPr>
      <w:r w:rsidRPr="000B503C">
        <w:rPr>
          <w:rFonts w:cstheme="minorHAnsi"/>
        </w:rPr>
        <w:t xml:space="preserve">Print and digital materials, videos, webinars, and other tools designed for specific audiences. </w:t>
      </w:r>
      <w:r w:rsidR="00744554">
        <w:rPr>
          <w:rFonts w:cstheme="minorHAnsi"/>
        </w:rPr>
        <w:t xml:space="preserve">DD </w:t>
      </w:r>
      <w:r w:rsidRPr="000B503C">
        <w:rPr>
          <w:rFonts w:cstheme="minorHAnsi"/>
        </w:rPr>
        <w:t xml:space="preserve">Councils developed employment-specific resources and also incorporated </w:t>
      </w:r>
      <w:r w:rsidR="00F032D7">
        <w:rPr>
          <w:rFonts w:cstheme="minorHAnsi"/>
        </w:rPr>
        <w:t xml:space="preserve">employment </w:t>
      </w:r>
      <w:r w:rsidRPr="000B503C">
        <w:rPr>
          <w:rFonts w:cstheme="minorHAnsi"/>
        </w:rPr>
        <w:t xml:space="preserve">information </w:t>
      </w:r>
      <w:r w:rsidR="00E0222F">
        <w:rPr>
          <w:rFonts w:cstheme="minorHAnsi"/>
        </w:rPr>
        <w:t xml:space="preserve">within </w:t>
      </w:r>
      <w:r w:rsidR="001B12BF">
        <w:rPr>
          <w:rFonts w:cstheme="minorHAnsi"/>
        </w:rPr>
        <w:t xml:space="preserve">other publications </w:t>
      </w:r>
      <w:r w:rsidRPr="000B503C">
        <w:rPr>
          <w:rFonts w:cstheme="minorHAnsi"/>
        </w:rPr>
        <w:t>on broader</w:t>
      </w:r>
      <w:r w:rsidR="001B12BF">
        <w:rPr>
          <w:rFonts w:cstheme="minorHAnsi"/>
        </w:rPr>
        <w:t xml:space="preserve"> topics.</w:t>
      </w:r>
      <w:r w:rsidR="00E0222F">
        <w:rPr>
          <w:rFonts w:cstheme="minorHAnsi"/>
        </w:rPr>
        <w:t xml:space="preserve"> </w:t>
      </w:r>
      <w:r w:rsidR="001B12BF">
        <w:rPr>
          <w:rFonts w:cstheme="minorHAnsi"/>
        </w:rPr>
        <w:t xml:space="preserve"> </w:t>
      </w:r>
      <w:r w:rsidR="00807BEC">
        <w:rPr>
          <w:rFonts w:cstheme="minorHAnsi"/>
        </w:rPr>
        <w:t xml:space="preserve"> Examples are the OR Council’s </w:t>
      </w:r>
      <w:r w:rsidR="00807BEC" w:rsidRPr="00807BEC">
        <w:rPr>
          <w:rFonts w:cstheme="minorHAnsi"/>
          <w:i/>
        </w:rPr>
        <w:t>Planning My Way to Work</w:t>
      </w:r>
      <w:r w:rsidRPr="000B503C">
        <w:rPr>
          <w:rFonts w:cstheme="minorHAnsi"/>
        </w:rPr>
        <w:t xml:space="preserve"> transition </w:t>
      </w:r>
      <w:r w:rsidRPr="008B3C3B">
        <w:rPr>
          <w:rFonts w:cstheme="minorHAnsi"/>
        </w:rPr>
        <w:t xml:space="preserve">guide </w:t>
      </w:r>
      <w:r w:rsidR="00AD3356" w:rsidRPr="008B3C3B">
        <w:rPr>
          <w:rFonts w:cstheme="minorHAnsi"/>
        </w:rPr>
        <w:t>and</w:t>
      </w:r>
      <w:r w:rsidR="00AD3356" w:rsidRPr="000B503C">
        <w:rPr>
          <w:rFonts w:cstheme="minorHAnsi"/>
        </w:rPr>
        <w:t xml:space="preserve"> </w:t>
      </w:r>
      <w:r w:rsidRPr="000B503C">
        <w:rPr>
          <w:rFonts w:cstheme="minorHAnsi"/>
        </w:rPr>
        <w:t xml:space="preserve">the MS </w:t>
      </w:r>
      <w:r w:rsidRPr="008B3C3B">
        <w:rPr>
          <w:rFonts w:cstheme="minorHAnsi"/>
        </w:rPr>
        <w:t>Council’s</w:t>
      </w:r>
      <w:r w:rsidR="005712DE" w:rsidRPr="008B3C3B">
        <w:rPr>
          <w:rFonts w:cstheme="minorHAnsi"/>
        </w:rPr>
        <w:t xml:space="preserve"> </w:t>
      </w:r>
      <w:r w:rsidR="008B3C3B" w:rsidRPr="008B3C3B">
        <w:rPr>
          <w:rFonts w:cstheme="minorHAnsi"/>
        </w:rPr>
        <w:t>job coach training m</w:t>
      </w:r>
      <w:r w:rsidRPr="008B3C3B">
        <w:rPr>
          <w:rFonts w:cstheme="minorHAnsi"/>
        </w:rPr>
        <w:t>anual</w:t>
      </w:r>
      <w:r w:rsidR="00AD3356" w:rsidRPr="008B3C3B">
        <w:rPr>
          <w:rFonts w:cstheme="minorHAnsi"/>
        </w:rPr>
        <w:t>.</w:t>
      </w:r>
    </w:p>
    <w:p w14:paraId="483155A0" w14:textId="77777777" w:rsidR="00E604D0" w:rsidRDefault="00E604D0" w:rsidP="00E604D0">
      <w:pPr>
        <w:spacing w:after="160" w:line="259" w:lineRule="auto"/>
        <w:ind w:left="1080"/>
        <w:contextualSpacing/>
        <w:rPr>
          <w:rFonts w:cstheme="minorHAnsi"/>
        </w:rPr>
      </w:pPr>
    </w:p>
    <w:p w14:paraId="27AEABF9" w14:textId="77777777" w:rsidR="0098584C" w:rsidRDefault="0098584C" w:rsidP="00E604D0">
      <w:pPr>
        <w:numPr>
          <w:ilvl w:val="0"/>
          <w:numId w:val="8"/>
        </w:numPr>
        <w:spacing w:after="160" w:line="259" w:lineRule="auto"/>
        <w:ind w:left="1080"/>
        <w:contextualSpacing/>
        <w:rPr>
          <w:rFonts w:cstheme="minorHAnsi"/>
        </w:rPr>
      </w:pPr>
      <w:r w:rsidRPr="00E604D0">
        <w:rPr>
          <w:rFonts w:cstheme="minorHAnsi"/>
        </w:rPr>
        <w:t>Informational</w:t>
      </w:r>
      <w:r w:rsidR="008E425B" w:rsidRPr="00E604D0">
        <w:rPr>
          <w:rFonts w:cstheme="minorHAnsi"/>
        </w:rPr>
        <w:t xml:space="preserve"> and educational</w:t>
      </w:r>
      <w:r w:rsidRPr="00E604D0">
        <w:rPr>
          <w:rFonts w:cstheme="minorHAnsi"/>
        </w:rPr>
        <w:t xml:space="preserve"> campaigns via social</w:t>
      </w:r>
      <w:r w:rsidR="002C70A9" w:rsidRPr="00E604D0">
        <w:rPr>
          <w:rFonts w:cstheme="minorHAnsi"/>
        </w:rPr>
        <w:t xml:space="preserve"> media</w:t>
      </w:r>
      <w:r w:rsidR="00464DC4">
        <w:rPr>
          <w:rFonts w:cstheme="minorHAnsi"/>
        </w:rPr>
        <w:t>, with</w:t>
      </w:r>
      <w:r w:rsidRPr="00E604D0">
        <w:rPr>
          <w:rFonts w:cstheme="minorHAnsi"/>
        </w:rPr>
        <w:t xml:space="preserve"> </w:t>
      </w:r>
      <w:r w:rsidR="00744554" w:rsidRPr="00E604D0">
        <w:rPr>
          <w:rFonts w:cstheme="minorHAnsi"/>
        </w:rPr>
        <w:t xml:space="preserve">DD </w:t>
      </w:r>
      <w:r w:rsidRPr="00E604D0">
        <w:rPr>
          <w:rFonts w:cstheme="minorHAnsi"/>
        </w:rPr>
        <w:t xml:space="preserve">Councils taking advantage of </w:t>
      </w:r>
      <w:r w:rsidR="00D862CF" w:rsidRPr="00E604D0">
        <w:rPr>
          <w:rFonts w:cstheme="minorHAnsi"/>
        </w:rPr>
        <w:t xml:space="preserve">National </w:t>
      </w:r>
      <w:r w:rsidRPr="00E604D0">
        <w:rPr>
          <w:rFonts w:cstheme="minorHAnsi"/>
        </w:rPr>
        <w:t>D</w:t>
      </w:r>
      <w:r w:rsidR="00D862CF" w:rsidRPr="00E604D0">
        <w:rPr>
          <w:rFonts w:cstheme="minorHAnsi"/>
        </w:rPr>
        <w:t>isability Employment Awareness M</w:t>
      </w:r>
      <w:r w:rsidRPr="00E604D0">
        <w:rPr>
          <w:rFonts w:cstheme="minorHAnsi"/>
        </w:rPr>
        <w:t>onth.</w:t>
      </w:r>
      <w:r w:rsidR="009D7B13">
        <w:rPr>
          <w:rFonts w:cstheme="minorHAnsi"/>
        </w:rPr>
        <w:t xml:space="preserve"> </w:t>
      </w:r>
    </w:p>
    <w:p w14:paraId="730848EB" w14:textId="77777777" w:rsidR="009D7B13" w:rsidRPr="00E604D0" w:rsidRDefault="009D7B13" w:rsidP="009D7B13">
      <w:pPr>
        <w:spacing w:after="160" w:line="259" w:lineRule="auto"/>
        <w:ind w:left="1080"/>
        <w:contextualSpacing/>
        <w:rPr>
          <w:rFonts w:cstheme="minorHAnsi"/>
        </w:rPr>
      </w:pPr>
    </w:p>
    <w:p w14:paraId="1FE25AEE" w14:textId="77777777" w:rsidR="00E604D0" w:rsidRDefault="00E604D0" w:rsidP="00C27526">
      <w:pPr>
        <w:spacing w:after="160" w:line="259" w:lineRule="auto"/>
        <w:ind w:left="720" w:hanging="360"/>
        <w:contextualSpacing/>
        <w:rPr>
          <w:rFonts w:cstheme="minorHAnsi"/>
        </w:rPr>
      </w:pPr>
      <w:r>
        <w:rPr>
          <w:rFonts w:cstheme="minorHAnsi"/>
        </w:rPr>
        <w:tab/>
      </w:r>
      <w:r w:rsidR="0098584C" w:rsidRPr="00CA5843">
        <w:rPr>
          <w:rFonts w:cstheme="minorHAnsi"/>
        </w:rPr>
        <w:t xml:space="preserve">State agencies and other organizations integrated information and resources developed by </w:t>
      </w:r>
      <w:r w:rsidR="005642E1" w:rsidRPr="00CA5843">
        <w:rPr>
          <w:rFonts w:cstheme="minorHAnsi"/>
        </w:rPr>
        <w:t xml:space="preserve">DD </w:t>
      </w:r>
      <w:r w:rsidR="0098584C" w:rsidRPr="00CA5843">
        <w:rPr>
          <w:rFonts w:cstheme="minorHAnsi"/>
        </w:rPr>
        <w:t>Councils and their grantees into their own trainings, thereby expanding the impact.</w:t>
      </w:r>
      <w:r w:rsidR="0098584C" w:rsidRPr="0098584C">
        <w:rPr>
          <w:rFonts w:cstheme="minorHAnsi"/>
        </w:rPr>
        <w:t xml:space="preserve"> </w:t>
      </w:r>
    </w:p>
    <w:p w14:paraId="49C7242B" w14:textId="77777777" w:rsidR="00E604D0" w:rsidRDefault="00E604D0" w:rsidP="00E604D0">
      <w:pPr>
        <w:pStyle w:val="ListParagraph"/>
        <w:rPr>
          <w:rFonts w:cstheme="minorHAnsi"/>
          <w:b/>
        </w:rPr>
      </w:pPr>
      <w:r w:rsidRPr="00AD3356">
        <w:rPr>
          <w:noProof/>
        </w:rPr>
        <mc:AlternateContent>
          <mc:Choice Requires="wps">
            <w:drawing>
              <wp:anchor distT="0" distB="0" distL="114300" distR="114300" simplePos="0" relativeHeight="251658752" behindDoc="0" locked="0" layoutInCell="1" allowOverlap="1" wp14:anchorId="53473B2F" wp14:editId="6EB65689">
                <wp:simplePos x="0" y="0"/>
                <wp:positionH relativeFrom="column">
                  <wp:posOffset>-640080</wp:posOffset>
                </wp:positionH>
                <wp:positionV relativeFrom="paragraph">
                  <wp:posOffset>77470</wp:posOffset>
                </wp:positionV>
                <wp:extent cx="6245225" cy="192405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924050"/>
                        </a:xfrm>
                        <a:prstGeom prst="rect">
                          <a:avLst/>
                        </a:prstGeom>
                        <a:solidFill>
                          <a:schemeClr val="accent1">
                            <a:lumMod val="20000"/>
                            <a:lumOff val="80000"/>
                          </a:schemeClr>
                        </a:solidFill>
                        <a:ln w="9525">
                          <a:noFill/>
                          <a:miter lim="800000"/>
                          <a:headEnd/>
                          <a:tailEnd/>
                        </a:ln>
                        <a:effectLst/>
                      </wps:spPr>
                      <wps:txbx>
                        <w:txbxContent>
                          <w:p w14:paraId="3C44E87A" w14:textId="77777777" w:rsidR="0010557D" w:rsidRPr="008040B8" w:rsidRDefault="0010557D" w:rsidP="00D61707">
                            <w:pPr>
                              <w:rPr>
                                <w:b/>
                                <w:bCs/>
                                <w:color w:val="17365D" w:themeColor="text2" w:themeShade="BF"/>
                                <w:sz w:val="24"/>
                                <w:szCs w:val="24"/>
                                <w:u w:val="single"/>
                              </w:rPr>
                            </w:pPr>
                            <w:r w:rsidRPr="008040B8">
                              <w:rPr>
                                <w:b/>
                                <w:bCs/>
                                <w:color w:val="17365D" w:themeColor="text2" w:themeShade="BF"/>
                                <w:sz w:val="24"/>
                                <w:szCs w:val="24"/>
                                <w:u w:val="single"/>
                              </w:rPr>
                              <w:t>Equipping Schools to Prepare Youth for Employment</w:t>
                            </w:r>
                          </w:p>
                          <w:p w14:paraId="3A976F2E" w14:textId="77777777" w:rsidR="0010557D" w:rsidRPr="00007C53" w:rsidRDefault="0010557D" w:rsidP="00D61707">
                            <w:pPr>
                              <w:rPr>
                                <w:bCs/>
                                <w:color w:val="17365D" w:themeColor="text2" w:themeShade="BF"/>
                              </w:rPr>
                            </w:pPr>
                            <w:r w:rsidRPr="00007C53">
                              <w:rPr>
                                <w:bCs/>
                                <w:color w:val="17365D" w:themeColor="text2" w:themeShade="BF"/>
                              </w:rPr>
                              <w:t xml:space="preserve">The NE Council provided Project Discovery kits to rural high schools to help students with I/DD gain skills that can be transferred into the workplace. Providing students the opportunity to develop a variety of employment skills is critical in an area of the state that has fewer employment options.  Nebraska VR picked up the funding after one year.  </w:t>
                            </w:r>
                            <w:r w:rsidR="00D46440">
                              <w:rPr>
                                <w:bCs/>
                                <w:color w:val="17365D" w:themeColor="text2" w:themeShade="BF"/>
                              </w:rPr>
                              <w:t>After using this resource, t</w:t>
                            </w:r>
                            <w:r w:rsidRPr="00007C53">
                              <w:rPr>
                                <w:bCs/>
                                <w:color w:val="17365D" w:themeColor="text2" w:themeShade="BF"/>
                              </w:rPr>
                              <w:t>he number of students receiving work-based learning experiences doubled and the number of students working in the community tripled.</w:t>
                            </w:r>
                          </w:p>
                          <w:p w14:paraId="5E910FE6" w14:textId="77777777" w:rsidR="0010557D" w:rsidRPr="008040B8" w:rsidRDefault="0010557D" w:rsidP="00AD54E2">
                            <w:pPr>
                              <w:jc w:val="center"/>
                              <w:rPr>
                                <w:color w:val="17365D" w:themeColor="text2" w:themeShade="BF"/>
                              </w:rPr>
                            </w:pPr>
                            <w:r>
                              <w:rPr>
                                <w:bCs/>
                                <w:color w:val="17365D" w:themeColor="text2" w:themeShade="BF"/>
                              </w:rPr>
                              <w:t xml:space="preserve"> </w:t>
                            </w:r>
                          </w:p>
                          <w:p w14:paraId="7E1BE2BC" w14:textId="77777777" w:rsidR="0010557D" w:rsidRPr="00DE7D1C" w:rsidRDefault="0010557D" w:rsidP="00AD3356"/>
                          <w:p w14:paraId="0ED653FD" w14:textId="77777777" w:rsidR="0010557D" w:rsidRDefault="0010557D"/>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50.4pt;margin-top:6.1pt;width:491.75pt;height:1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" fillcolor="#dbe5f1 [660]" stroked="f">
                <v:textbox inset="14.4pt,14.4pt,14.4pt,14.4pt">
                  <w:txbxContent>
                    <w:p w14:paraId="3C44E87A" w14:textId="77777777" w:rsidR="0010557D" w:rsidRPr="008040B8" w:rsidRDefault="0010557D" w:rsidP="00D61707">
                      <w:pPr>
                        <w:rPr>
                          <w:b/>
                          <w:bCs/>
                          <w:color w:val="17365D" w:themeColor="text2" w:themeShade="BF"/>
                          <w:sz w:val="24"/>
                          <w:szCs w:val="24"/>
                          <w:u w:val="single"/>
                        </w:rPr>
                      </w:pPr>
                      <w:r w:rsidRPr="008040B8">
                        <w:rPr>
                          <w:b/>
                          <w:bCs/>
                          <w:color w:val="17365D" w:themeColor="text2" w:themeShade="BF"/>
                          <w:sz w:val="24"/>
                          <w:szCs w:val="24"/>
                          <w:u w:val="single"/>
                        </w:rPr>
                        <w:t>Equipping Schools to Prepare Youth for Employment</w:t>
                      </w:r>
                    </w:p>
                    <w:p w14:paraId="3A976F2E" w14:textId="77777777" w:rsidR="0010557D" w:rsidRPr="00007C53" w:rsidRDefault="0010557D" w:rsidP="00D61707">
                      <w:pPr>
                        <w:rPr>
                          <w:bCs/>
                          <w:color w:val="17365D" w:themeColor="text2" w:themeShade="BF"/>
                        </w:rPr>
                      </w:pPr>
                      <w:r w:rsidRPr="00007C53">
                        <w:rPr>
                          <w:bCs/>
                          <w:color w:val="17365D" w:themeColor="text2" w:themeShade="BF"/>
                        </w:rPr>
                        <w:t xml:space="preserve">The NE Council provided Project Discovery kits to rural high schools to help students with I/DD gain skills that can be transferred into the workplace. Providing students the opportunity to develop a variety of employment skills is critical in an area of the state that has fewer employment options.  Nebraska VR picked up the funding after one year.  </w:t>
                      </w:r>
                      <w:r w:rsidR="00D46440">
                        <w:rPr>
                          <w:bCs/>
                          <w:color w:val="17365D" w:themeColor="text2" w:themeShade="BF"/>
                        </w:rPr>
                        <w:t>After using this resource, t</w:t>
                      </w:r>
                      <w:r w:rsidRPr="00007C53">
                        <w:rPr>
                          <w:bCs/>
                          <w:color w:val="17365D" w:themeColor="text2" w:themeShade="BF"/>
                        </w:rPr>
                        <w:t>he number of students receiving work-based learning experiences doubled and the number of students working in the community tripled.</w:t>
                      </w:r>
                    </w:p>
                    <w:p w14:paraId="5E910FE6" w14:textId="77777777" w:rsidR="0010557D" w:rsidRPr="008040B8" w:rsidRDefault="0010557D" w:rsidP="00AD54E2">
                      <w:pPr>
                        <w:jc w:val="center"/>
                        <w:rPr>
                          <w:color w:val="17365D" w:themeColor="text2" w:themeShade="BF"/>
                        </w:rPr>
                      </w:pPr>
                      <w:r>
                        <w:rPr>
                          <w:bCs/>
                          <w:color w:val="17365D" w:themeColor="text2" w:themeShade="BF"/>
                        </w:rPr>
                        <w:t xml:space="preserve"> </w:t>
                      </w:r>
                    </w:p>
                    <w:p w14:paraId="7E1BE2BC" w14:textId="77777777" w:rsidR="0010557D" w:rsidRPr="00DE7D1C" w:rsidRDefault="0010557D" w:rsidP="00AD3356"/>
                    <w:p w14:paraId="0ED653FD" w14:textId="77777777" w:rsidR="0010557D" w:rsidRDefault="0010557D"/>
                  </w:txbxContent>
                </v:textbox>
                <w10:wrap type="square"/>
              </v:shape>
            </w:pict>
          </mc:Fallback>
        </mc:AlternateContent>
      </w:r>
    </w:p>
    <w:p w14:paraId="77C358F0" w14:textId="77777777" w:rsidR="00E604D0" w:rsidRDefault="00E604D0" w:rsidP="00E604D0">
      <w:pPr>
        <w:pStyle w:val="ListParagraph"/>
        <w:rPr>
          <w:rFonts w:cstheme="minorHAnsi"/>
          <w:b/>
        </w:rPr>
      </w:pPr>
    </w:p>
    <w:p w14:paraId="1C37EECB" w14:textId="77777777" w:rsidR="00E604D0" w:rsidRDefault="00E604D0" w:rsidP="00E604D0">
      <w:pPr>
        <w:pStyle w:val="ListParagraph"/>
        <w:rPr>
          <w:rFonts w:cstheme="minorHAnsi"/>
          <w:b/>
          <w:i/>
        </w:rPr>
      </w:pPr>
    </w:p>
    <w:p w14:paraId="28D0A21C" w14:textId="77777777" w:rsidR="00E604D0" w:rsidRDefault="00E604D0" w:rsidP="00E604D0">
      <w:pPr>
        <w:pStyle w:val="ListParagraph"/>
        <w:rPr>
          <w:rFonts w:cstheme="minorHAnsi"/>
          <w:b/>
          <w:i/>
        </w:rPr>
      </w:pPr>
    </w:p>
    <w:p w14:paraId="66E7E722" w14:textId="77777777" w:rsidR="00E604D0" w:rsidRDefault="00E604D0" w:rsidP="00E604D0">
      <w:pPr>
        <w:pStyle w:val="ListParagraph"/>
        <w:rPr>
          <w:rFonts w:cstheme="minorHAnsi"/>
          <w:b/>
          <w:i/>
        </w:rPr>
      </w:pPr>
    </w:p>
    <w:p w14:paraId="699AF0D2" w14:textId="77777777" w:rsidR="00E604D0" w:rsidRDefault="00E604D0" w:rsidP="00E604D0">
      <w:pPr>
        <w:pStyle w:val="ListParagraph"/>
        <w:rPr>
          <w:rFonts w:cstheme="minorHAnsi"/>
          <w:b/>
          <w:i/>
        </w:rPr>
      </w:pPr>
    </w:p>
    <w:p w14:paraId="78159096" w14:textId="77777777" w:rsidR="00E604D0" w:rsidRDefault="00E604D0" w:rsidP="00E604D0">
      <w:pPr>
        <w:pStyle w:val="ListParagraph"/>
        <w:rPr>
          <w:rFonts w:cstheme="minorHAnsi"/>
          <w:b/>
          <w:i/>
        </w:rPr>
      </w:pPr>
    </w:p>
    <w:p w14:paraId="6E58C4B3" w14:textId="77777777" w:rsidR="00E604D0" w:rsidRDefault="00E604D0" w:rsidP="00E604D0">
      <w:pPr>
        <w:pStyle w:val="ListParagraph"/>
        <w:rPr>
          <w:rFonts w:cstheme="minorHAnsi"/>
          <w:b/>
          <w:i/>
        </w:rPr>
      </w:pPr>
    </w:p>
    <w:p w14:paraId="5E7EEAC1" w14:textId="77777777" w:rsidR="00E604D0" w:rsidRDefault="00E604D0" w:rsidP="00E604D0">
      <w:pPr>
        <w:pStyle w:val="ListParagraph"/>
        <w:rPr>
          <w:rFonts w:cstheme="minorHAnsi"/>
          <w:b/>
          <w:i/>
        </w:rPr>
      </w:pPr>
    </w:p>
    <w:p w14:paraId="4600E553" w14:textId="77777777" w:rsidR="00E604D0" w:rsidRDefault="00E604D0" w:rsidP="00E604D0">
      <w:pPr>
        <w:pStyle w:val="ListParagraph"/>
        <w:rPr>
          <w:rFonts w:cstheme="minorHAnsi"/>
          <w:b/>
          <w:i/>
        </w:rPr>
      </w:pPr>
    </w:p>
    <w:p w14:paraId="2B6A7A9E" w14:textId="77777777" w:rsidR="00E604D0" w:rsidRDefault="00E604D0" w:rsidP="00E604D0">
      <w:pPr>
        <w:pStyle w:val="ListParagraph"/>
        <w:rPr>
          <w:rFonts w:cstheme="minorHAnsi"/>
          <w:b/>
          <w:i/>
        </w:rPr>
      </w:pPr>
    </w:p>
    <w:p w14:paraId="2EEED498" w14:textId="77777777" w:rsidR="0090290A" w:rsidRPr="00E604D0" w:rsidRDefault="0095241B" w:rsidP="00770CAE">
      <w:pPr>
        <w:pStyle w:val="ListParagraph"/>
        <w:numPr>
          <w:ilvl w:val="0"/>
          <w:numId w:val="28"/>
        </w:numPr>
        <w:ind w:left="720"/>
        <w:rPr>
          <w:rFonts w:cstheme="minorHAnsi"/>
          <w:b/>
        </w:rPr>
      </w:pPr>
      <w:r w:rsidRPr="00275A73">
        <w:rPr>
          <w:b/>
          <w:i/>
          <w:noProof/>
        </w:rPr>
        <mc:AlternateContent>
          <mc:Choice Requires="wps">
            <w:drawing>
              <wp:anchor distT="0" distB="0" distL="114300" distR="114300" simplePos="0" relativeHeight="251659776" behindDoc="0" locked="0" layoutInCell="1" allowOverlap="1" wp14:anchorId="6422A527" wp14:editId="2026ABDA">
                <wp:simplePos x="0" y="0"/>
                <wp:positionH relativeFrom="column">
                  <wp:posOffset>5208270</wp:posOffset>
                </wp:positionH>
                <wp:positionV relativeFrom="paragraph">
                  <wp:posOffset>920750</wp:posOffset>
                </wp:positionV>
                <wp:extent cx="1979295" cy="2495550"/>
                <wp:effectExtent l="0" t="0" r="190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495550"/>
                        </a:xfrm>
                        <a:prstGeom prst="rect">
                          <a:avLst/>
                        </a:prstGeom>
                        <a:solidFill>
                          <a:schemeClr val="accent1">
                            <a:lumMod val="20000"/>
                            <a:lumOff val="80000"/>
                          </a:schemeClr>
                        </a:solidFill>
                        <a:ln w="9525">
                          <a:noFill/>
                          <a:miter lim="800000"/>
                          <a:headEnd/>
                          <a:tailEnd/>
                        </a:ln>
                        <a:effectLst/>
                      </wps:spPr>
                      <wps:txbx>
                        <w:txbxContent>
                          <w:p w14:paraId="5123BB90" w14:textId="77777777" w:rsidR="0010557D" w:rsidRPr="00472239" w:rsidRDefault="0010557D" w:rsidP="00D61707">
                            <w:pPr>
                              <w:rPr>
                                <w:b/>
                                <w:color w:val="17365D" w:themeColor="text2" w:themeShade="BF"/>
                                <w:sz w:val="24"/>
                                <w:szCs w:val="24"/>
                                <w:u w:val="single"/>
                              </w:rPr>
                            </w:pPr>
                            <w:r w:rsidRPr="00472239">
                              <w:rPr>
                                <w:b/>
                                <w:color w:val="17365D" w:themeColor="text2" w:themeShade="BF"/>
                                <w:sz w:val="24"/>
                                <w:szCs w:val="24"/>
                                <w:u w:val="single"/>
                              </w:rPr>
                              <w:t>Community Partnerships</w:t>
                            </w:r>
                          </w:p>
                          <w:p w14:paraId="62DF6A7D" w14:textId="77777777" w:rsidR="0010557D" w:rsidRPr="008040B8" w:rsidRDefault="0010557D" w:rsidP="00D61707">
                            <w:pPr>
                              <w:rPr>
                                <w:color w:val="17365D" w:themeColor="text2" w:themeShade="BF"/>
                              </w:rPr>
                            </w:pPr>
                            <w:r w:rsidRPr="008040B8">
                              <w:rPr>
                                <w:color w:val="17365D" w:themeColor="text2" w:themeShade="BF"/>
                              </w:rPr>
                              <w:t xml:space="preserve">The RI </w:t>
                            </w:r>
                            <w:r w:rsidR="00472239">
                              <w:rPr>
                                <w:color w:val="17365D" w:themeColor="text2" w:themeShade="BF"/>
                              </w:rPr>
                              <w:t xml:space="preserve">Council collaborated with </w:t>
                            </w:r>
                            <w:r w:rsidRPr="008040B8">
                              <w:rPr>
                                <w:color w:val="17365D" w:themeColor="text2" w:themeShade="BF"/>
                              </w:rPr>
                              <w:t xml:space="preserve">the Small Business Administration, </w:t>
                            </w:r>
                            <w:r>
                              <w:rPr>
                                <w:color w:val="17365D" w:themeColor="text2" w:themeShade="BF"/>
                              </w:rPr>
                              <w:t xml:space="preserve">Center for Women </w:t>
                            </w:r>
                            <w:r w:rsidRPr="008040B8">
                              <w:rPr>
                                <w:color w:val="17365D" w:themeColor="text2" w:themeShade="BF"/>
                              </w:rPr>
                              <w:t xml:space="preserve">in Enterprise, and Veterans Business Outreach Center on trainings and connected budding entrepreneurs with experts in </w:t>
                            </w:r>
                            <w:r w:rsidR="0024175F">
                              <w:rPr>
                                <w:color w:val="17365D" w:themeColor="text2" w:themeShade="BF"/>
                              </w:rPr>
                              <w:t>the</w:t>
                            </w:r>
                            <w:r w:rsidRPr="008040B8">
                              <w:rPr>
                                <w:color w:val="17365D" w:themeColor="text2" w:themeShade="BF"/>
                              </w:rPr>
                              <w:t xml:space="preserve"> business community.</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10.1pt;margin-top:72.5pt;width:155.85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" fillcolor="#dbe5f1 [660]" stroked="f">
                <v:textbox inset="14.4pt,14.4pt,14.4pt,14.4pt">
                  <w:txbxContent>
                    <w:p w14:paraId="5123BB90" w14:textId="77777777" w:rsidR="0010557D" w:rsidRPr="00472239" w:rsidRDefault="0010557D" w:rsidP="00D61707">
                      <w:pPr>
                        <w:rPr>
                          <w:b/>
                          <w:color w:val="17365D" w:themeColor="text2" w:themeShade="BF"/>
                          <w:sz w:val="24"/>
                          <w:szCs w:val="24"/>
                          <w:u w:val="single"/>
                        </w:rPr>
                      </w:pPr>
                      <w:r w:rsidRPr="00472239">
                        <w:rPr>
                          <w:b/>
                          <w:color w:val="17365D" w:themeColor="text2" w:themeShade="BF"/>
                          <w:sz w:val="24"/>
                          <w:szCs w:val="24"/>
                          <w:u w:val="single"/>
                        </w:rPr>
                        <w:t>Community Partnerships</w:t>
                      </w:r>
                    </w:p>
                    <w:p w14:paraId="62DF6A7D" w14:textId="77777777" w:rsidR="0010557D" w:rsidRPr="008040B8" w:rsidRDefault="0010557D" w:rsidP="00D61707">
                      <w:pPr>
                        <w:rPr>
                          <w:color w:val="17365D" w:themeColor="text2" w:themeShade="BF"/>
                        </w:rPr>
                      </w:pPr>
                      <w:r w:rsidRPr="008040B8">
                        <w:rPr>
                          <w:color w:val="17365D" w:themeColor="text2" w:themeShade="BF"/>
                        </w:rPr>
                        <w:t xml:space="preserve">The RI </w:t>
                      </w:r>
                      <w:r w:rsidR="00472239">
                        <w:rPr>
                          <w:color w:val="17365D" w:themeColor="text2" w:themeShade="BF"/>
                        </w:rPr>
                        <w:t xml:space="preserve">Council collaborated with </w:t>
                      </w:r>
                      <w:r w:rsidRPr="008040B8">
                        <w:rPr>
                          <w:color w:val="17365D" w:themeColor="text2" w:themeShade="BF"/>
                        </w:rPr>
                        <w:t xml:space="preserve">the Small Business Administration, </w:t>
                      </w:r>
                      <w:r>
                        <w:rPr>
                          <w:color w:val="17365D" w:themeColor="text2" w:themeShade="BF"/>
                        </w:rPr>
                        <w:t xml:space="preserve">Center for Women </w:t>
                      </w:r>
                      <w:r w:rsidRPr="008040B8">
                        <w:rPr>
                          <w:color w:val="17365D" w:themeColor="text2" w:themeShade="BF"/>
                        </w:rPr>
                        <w:t xml:space="preserve">in Enterprise, and Veterans Business Outreach Center on trainings and connected budding entrepreneurs with experts in </w:t>
                      </w:r>
                      <w:r w:rsidR="0024175F">
                        <w:rPr>
                          <w:color w:val="17365D" w:themeColor="text2" w:themeShade="BF"/>
                        </w:rPr>
                        <w:t>the</w:t>
                      </w:r>
                      <w:r w:rsidRPr="008040B8">
                        <w:rPr>
                          <w:color w:val="17365D" w:themeColor="text2" w:themeShade="BF"/>
                        </w:rPr>
                        <w:t xml:space="preserve"> business community.</w:t>
                      </w:r>
                    </w:p>
                  </w:txbxContent>
                </v:textbox>
                <w10:wrap type="square"/>
              </v:shape>
            </w:pict>
          </mc:Fallback>
        </mc:AlternateContent>
      </w:r>
      <w:r w:rsidR="0065123A">
        <w:rPr>
          <w:rFonts w:cstheme="minorHAnsi"/>
          <w:b/>
          <w:i/>
        </w:rPr>
        <w:t>Supporting t</w:t>
      </w:r>
      <w:r w:rsidR="0098584C" w:rsidRPr="00E604D0">
        <w:rPr>
          <w:rFonts w:cstheme="minorHAnsi"/>
          <w:b/>
          <w:i/>
        </w:rPr>
        <w:t>raining and certification to increase knowledge and skills</w:t>
      </w:r>
      <w:r w:rsidR="00814117" w:rsidRPr="00E604D0">
        <w:rPr>
          <w:rFonts w:cstheme="minorHAnsi"/>
          <w:b/>
          <w:i/>
        </w:rPr>
        <w:t>, and</w:t>
      </w:r>
      <w:r w:rsidR="00AD173E" w:rsidRPr="00E604D0">
        <w:rPr>
          <w:rFonts w:cstheme="minorHAnsi"/>
          <w:b/>
          <w:i/>
        </w:rPr>
        <w:t xml:space="preserve"> improve service quality and outcomes</w:t>
      </w:r>
      <w:r w:rsidR="0098584C" w:rsidRPr="00E604D0">
        <w:rPr>
          <w:rFonts w:cstheme="minorHAnsi"/>
          <w:b/>
          <w:i/>
        </w:rPr>
        <w:t>. Direct training and train-the-trainer approaches were enlisted. Audiences included transitioning youth and adults with I/DD, family members, school personnel, service providers, state agency staff, and employers. These initiatives illustrate the diversity of the topics and audience</w:t>
      </w:r>
      <w:r w:rsidR="00BA3014" w:rsidRPr="00E604D0">
        <w:rPr>
          <w:rFonts w:cstheme="minorHAnsi"/>
          <w:b/>
          <w:i/>
        </w:rPr>
        <w:t>s</w:t>
      </w:r>
      <w:r w:rsidR="0089655C" w:rsidRPr="00E604D0">
        <w:rPr>
          <w:rFonts w:cstheme="minorHAnsi"/>
          <w:b/>
          <w:i/>
        </w:rPr>
        <w:t xml:space="preserve"> and </w:t>
      </w:r>
      <w:r w:rsidR="00BA3014" w:rsidRPr="00E604D0">
        <w:rPr>
          <w:rFonts w:cstheme="minorHAnsi"/>
          <w:b/>
          <w:i/>
        </w:rPr>
        <w:t xml:space="preserve">represent </w:t>
      </w:r>
      <w:r w:rsidR="0089655C" w:rsidRPr="00E604D0">
        <w:rPr>
          <w:rFonts w:cstheme="minorHAnsi"/>
          <w:b/>
          <w:i/>
        </w:rPr>
        <w:t>some</w:t>
      </w:r>
      <w:r w:rsidR="004C53E2" w:rsidRPr="00E604D0">
        <w:rPr>
          <w:rFonts w:cstheme="minorHAnsi"/>
          <w:b/>
          <w:i/>
        </w:rPr>
        <w:t>, but not all,</w:t>
      </w:r>
      <w:r w:rsidR="0089655C" w:rsidRPr="00E604D0">
        <w:rPr>
          <w:rFonts w:cstheme="minorHAnsi"/>
          <w:b/>
          <w:i/>
        </w:rPr>
        <w:t xml:space="preserve"> </w:t>
      </w:r>
      <w:r w:rsidR="00BA3014" w:rsidRPr="00E604D0">
        <w:rPr>
          <w:rFonts w:cstheme="minorHAnsi"/>
          <w:b/>
          <w:i/>
        </w:rPr>
        <w:t>of the work</w:t>
      </w:r>
      <w:r w:rsidR="0098584C" w:rsidRPr="00E604D0">
        <w:rPr>
          <w:rFonts w:cstheme="minorHAnsi"/>
          <w:b/>
          <w:i/>
        </w:rPr>
        <w:t>:</w:t>
      </w:r>
      <w:r w:rsidR="008D3DAC" w:rsidRPr="00E604D0">
        <w:rPr>
          <w:rFonts w:cstheme="minorHAnsi"/>
          <w:b/>
          <w:i/>
        </w:rPr>
        <w:t xml:space="preserve"> </w:t>
      </w:r>
    </w:p>
    <w:p w14:paraId="1B5E92DA" w14:textId="77777777" w:rsidR="000F75EA" w:rsidRPr="000F75EA" w:rsidRDefault="000F75EA" w:rsidP="000F75EA">
      <w:pPr>
        <w:pStyle w:val="ListParagraph"/>
        <w:rPr>
          <w:rFonts w:cstheme="minorHAnsi"/>
          <w:b/>
        </w:rPr>
      </w:pPr>
    </w:p>
    <w:p w14:paraId="1634818D" w14:textId="77777777" w:rsidR="002F3D64" w:rsidRDefault="002F3D64" w:rsidP="002F3D64">
      <w:pPr>
        <w:pStyle w:val="ListParagraph"/>
        <w:numPr>
          <w:ilvl w:val="0"/>
          <w:numId w:val="8"/>
        </w:numPr>
        <w:ind w:left="1080"/>
        <w:rPr>
          <w:rFonts w:cstheme="minorHAnsi"/>
        </w:rPr>
      </w:pPr>
      <w:r w:rsidRPr="002F3D64">
        <w:rPr>
          <w:rFonts w:cstheme="minorHAnsi"/>
        </w:rPr>
        <w:t>The KY Council collaborated with the Chamber of Commerce to educate business leaders, conduct a statewide survey with the Society of Human Resource Managers on employment attitudes, and plan a workforce engagement summit for business leaders.</w:t>
      </w:r>
    </w:p>
    <w:p w14:paraId="775AB538" w14:textId="77777777" w:rsidR="002F3D64" w:rsidRPr="002F3D64" w:rsidRDefault="002F3D64" w:rsidP="002F3D64">
      <w:pPr>
        <w:pStyle w:val="ListParagraph"/>
        <w:ind w:left="1080"/>
        <w:rPr>
          <w:rFonts w:cstheme="minorHAnsi"/>
        </w:rPr>
      </w:pPr>
    </w:p>
    <w:p w14:paraId="6DE70B9E" w14:textId="77777777" w:rsidR="00275A73" w:rsidRPr="00275A73" w:rsidRDefault="00E56E38" w:rsidP="002F3D64">
      <w:pPr>
        <w:pStyle w:val="ListParagraph"/>
        <w:numPr>
          <w:ilvl w:val="0"/>
          <w:numId w:val="8"/>
        </w:numPr>
        <w:spacing w:after="160" w:line="259" w:lineRule="auto"/>
        <w:ind w:left="1080"/>
        <w:rPr>
          <w:rFonts w:cstheme="minorHAnsi"/>
        </w:rPr>
      </w:pPr>
      <w:r w:rsidRPr="00275A73">
        <w:rPr>
          <w:rFonts w:cstheme="minorHAnsi"/>
        </w:rPr>
        <w:t xml:space="preserve">The TN Council leads a workgroup </w:t>
      </w:r>
      <w:r w:rsidR="009C146B">
        <w:rPr>
          <w:rFonts w:cstheme="minorHAnsi"/>
        </w:rPr>
        <w:t xml:space="preserve">that is providing </w:t>
      </w:r>
      <w:r w:rsidRPr="00275A73">
        <w:rPr>
          <w:rFonts w:cstheme="minorHAnsi"/>
        </w:rPr>
        <w:t xml:space="preserve">training and </w:t>
      </w:r>
      <w:r w:rsidR="00EE3D03" w:rsidRPr="00275A73">
        <w:rPr>
          <w:rFonts w:cstheme="minorHAnsi"/>
        </w:rPr>
        <w:t xml:space="preserve">resources </w:t>
      </w:r>
      <w:r w:rsidR="00EE3D03">
        <w:rPr>
          <w:rFonts w:cstheme="minorHAnsi"/>
        </w:rPr>
        <w:t>to</w:t>
      </w:r>
      <w:r w:rsidR="009C146B">
        <w:rPr>
          <w:rFonts w:cstheme="minorHAnsi"/>
        </w:rPr>
        <w:t xml:space="preserve"> </w:t>
      </w:r>
      <w:r w:rsidRPr="00275A73">
        <w:rPr>
          <w:rFonts w:cstheme="minorHAnsi"/>
        </w:rPr>
        <w:t xml:space="preserve">American Job Centers </w:t>
      </w:r>
      <w:r w:rsidR="009C146B">
        <w:rPr>
          <w:rFonts w:cstheme="minorHAnsi"/>
        </w:rPr>
        <w:t xml:space="preserve">about </w:t>
      </w:r>
      <w:r w:rsidRPr="00275A73">
        <w:rPr>
          <w:rFonts w:cstheme="minorHAnsi"/>
        </w:rPr>
        <w:t>s</w:t>
      </w:r>
      <w:r w:rsidR="00275A73">
        <w:rPr>
          <w:rFonts w:cstheme="minorHAnsi"/>
        </w:rPr>
        <w:t>erving people with disabilities</w:t>
      </w:r>
      <w:r w:rsidR="004F745B">
        <w:rPr>
          <w:rFonts w:cstheme="minorHAnsi"/>
        </w:rPr>
        <w:t>.</w:t>
      </w:r>
    </w:p>
    <w:p w14:paraId="53B5AA5A" w14:textId="77777777" w:rsidR="00275A73" w:rsidRDefault="00275A73" w:rsidP="002F3D64">
      <w:pPr>
        <w:pStyle w:val="ListParagraph"/>
        <w:spacing w:after="160" w:line="259" w:lineRule="auto"/>
        <w:ind w:left="1080"/>
        <w:rPr>
          <w:rFonts w:cstheme="minorHAnsi"/>
        </w:rPr>
      </w:pPr>
    </w:p>
    <w:p w14:paraId="7B552592" w14:textId="77777777" w:rsidR="00193583" w:rsidRDefault="0098584C" w:rsidP="003E0CA7">
      <w:pPr>
        <w:pStyle w:val="ListParagraph"/>
        <w:numPr>
          <w:ilvl w:val="0"/>
          <w:numId w:val="8"/>
        </w:numPr>
        <w:spacing w:after="160" w:line="259" w:lineRule="auto"/>
        <w:ind w:left="1080"/>
        <w:rPr>
          <w:rFonts w:cstheme="minorHAnsi"/>
        </w:rPr>
      </w:pPr>
      <w:r w:rsidRPr="00275A73">
        <w:t>The MA Council provided funding to the statewide self-advocacy group to teach a class to students enrolled in the Council’s Independence Coll</w:t>
      </w:r>
      <w:r w:rsidR="00764B16">
        <w:t xml:space="preserve">ege </w:t>
      </w:r>
    </w:p>
    <w:p w14:paraId="0C8F3AF1" w14:textId="77777777" w:rsidR="00193583" w:rsidRDefault="00193583" w:rsidP="00193583">
      <w:pPr>
        <w:pStyle w:val="ListParagraph"/>
        <w:spacing w:after="160" w:line="259" w:lineRule="auto"/>
        <w:ind w:left="1080"/>
        <w:rPr>
          <w:rFonts w:cstheme="minorHAnsi"/>
        </w:rPr>
      </w:pPr>
    </w:p>
    <w:p w14:paraId="6DD4EE6A" w14:textId="77777777" w:rsidR="00193583" w:rsidRDefault="00193583" w:rsidP="00193583">
      <w:pPr>
        <w:pStyle w:val="ListParagraph"/>
        <w:spacing w:after="160" w:line="259" w:lineRule="auto"/>
        <w:ind w:left="1080"/>
        <w:rPr>
          <w:rFonts w:cstheme="minorHAnsi"/>
        </w:rPr>
      </w:pPr>
    </w:p>
    <w:p w14:paraId="1CCB418F" w14:textId="77777777" w:rsidR="00E665B1" w:rsidRPr="00193583" w:rsidRDefault="00764B16" w:rsidP="00193583">
      <w:pPr>
        <w:pStyle w:val="ListParagraph"/>
        <w:spacing w:after="160" w:line="259" w:lineRule="auto"/>
        <w:ind w:left="1080"/>
        <w:rPr>
          <w:rFonts w:cstheme="minorHAnsi"/>
        </w:rPr>
      </w:pPr>
      <w:r>
        <w:t xml:space="preserve">program. The class utilizes </w:t>
      </w:r>
      <w:r w:rsidR="0098584C" w:rsidRPr="00275A73">
        <w:t>lectures, videos</w:t>
      </w:r>
      <w:r w:rsidR="004F745B">
        <w:t>,</w:t>
      </w:r>
      <w:r w:rsidR="0098584C" w:rsidRPr="00275A73">
        <w:t xml:space="preserve"> and interactive activities to prepared students to begin their job search.</w:t>
      </w:r>
    </w:p>
    <w:p w14:paraId="3C9ED7E7" w14:textId="77777777" w:rsidR="00275A73" w:rsidRPr="00275A73" w:rsidRDefault="00275A73" w:rsidP="00275A73">
      <w:pPr>
        <w:pStyle w:val="ListParagraph"/>
        <w:spacing w:after="160" w:line="259" w:lineRule="auto"/>
        <w:rPr>
          <w:rFonts w:cstheme="minorHAnsi"/>
        </w:rPr>
      </w:pPr>
    </w:p>
    <w:p w14:paraId="34CD814D" w14:textId="77777777" w:rsidR="00E665B1" w:rsidRPr="000E7553" w:rsidRDefault="00744554" w:rsidP="002F3D64">
      <w:pPr>
        <w:pStyle w:val="ListParagraph"/>
        <w:numPr>
          <w:ilvl w:val="0"/>
          <w:numId w:val="8"/>
        </w:numPr>
        <w:spacing w:after="160" w:line="259" w:lineRule="auto"/>
        <w:ind w:left="1080"/>
        <w:rPr>
          <w:rFonts w:cstheme="minorHAnsi"/>
        </w:rPr>
      </w:pPr>
      <w:r>
        <w:rPr>
          <w:rFonts w:cstheme="minorHAnsi"/>
        </w:rPr>
        <w:t xml:space="preserve">DD </w:t>
      </w:r>
      <w:r w:rsidR="0098584C" w:rsidRPr="00275A73">
        <w:rPr>
          <w:rFonts w:cstheme="minorHAnsi"/>
        </w:rPr>
        <w:t xml:space="preserve">Councils supported </w:t>
      </w:r>
      <w:r w:rsidR="00243B0F">
        <w:rPr>
          <w:rFonts w:cstheme="minorHAnsi"/>
        </w:rPr>
        <w:t xml:space="preserve">competency-based </w:t>
      </w:r>
      <w:r w:rsidR="0098584C" w:rsidRPr="00275A73">
        <w:rPr>
          <w:rFonts w:cstheme="minorHAnsi"/>
        </w:rPr>
        <w:t>training and certification of employment specialists within service provider organizations and VR agencies</w:t>
      </w:r>
      <w:r w:rsidR="00950144">
        <w:rPr>
          <w:rFonts w:cstheme="minorHAnsi"/>
        </w:rPr>
        <w:t>,</w:t>
      </w:r>
      <w:r w:rsidR="0098584C" w:rsidRPr="00275A73">
        <w:rPr>
          <w:rFonts w:cstheme="minorHAnsi"/>
        </w:rPr>
        <w:t xml:space="preserve"> using nationally recognized standards like </w:t>
      </w:r>
      <w:r w:rsidR="000E7553">
        <w:rPr>
          <w:rFonts w:cstheme="minorHAnsi"/>
        </w:rPr>
        <w:t>ACRE and Marc Gold &amp; Associates</w:t>
      </w:r>
      <w:r w:rsidR="00950144">
        <w:rPr>
          <w:rFonts w:cstheme="minorHAnsi"/>
        </w:rPr>
        <w:t>.</w:t>
      </w:r>
      <w:r w:rsidR="000E7553">
        <w:rPr>
          <w:rFonts w:cstheme="minorHAnsi"/>
          <w:b/>
          <w:i/>
        </w:rPr>
        <w:t xml:space="preserve"> </w:t>
      </w:r>
      <w:r w:rsidR="000E7553" w:rsidRPr="000E7553">
        <w:rPr>
          <w:rFonts w:cstheme="minorHAnsi"/>
        </w:rPr>
        <w:t>C</w:t>
      </w:r>
      <w:r w:rsidR="00446EF8" w:rsidRPr="000E7553">
        <w:rPr>
          <w:rFonts w:cstheme="minorHAnsi"/>
        </w:rPr>
        <w:t xml:space="preserve">ertification </w:t>
      </w:r>
      <w:r w:rsidR="00950144">
        <w:rPr>
          <w:rFonts w:cstheme="minorHAnsi"/>
        </w:rPr>
        <w:t>improve</w:t>
      </w:r>
      <w:r w:rsidR="00F14B86">
        <w:rPr>
          <w:rFonts w:cstheme="minorHAnsi"/>
        </w:rPr>
        <w:t>s</w:t>
      </w:r>
      <w:r w:rsidR="00950144">
        <w:rPr>
          <w:rFonts w:cstheme="minorHAnsi"/>
        </w:rPr>
        <w:t xml:space="preserve"> the likelihood</w:t>
      </w:r>
      <w:r w:rsidR="000E7553" w:rsidRPr="000E7553">
        <w:rPr>
          <w:rFonts w:cstheme="minorHAnsi"/>
        </w:rPr>
        <w:t xml:space="preserve"> that employment professional</w:t>
      </w:r>
      <w:r w:rsidR="00446EF8" w:rsidRPr="000E7553">
        <w:rPr>
          <w:rFonts w:cstheme="minorHAnsi"/>
        </w:rPr>
        <w:t xml:space="preserve"> have the competencies necessary to provide </w:t>
      </w:r>
      <w:r w:rsidR="000E7553" w:rsidRPr="000E7553">
        <w:rPr>
          <w:rFonts w:cstheme="minorHAnsi"/>
        </w:rPr>
        <w:t>effective</w:t>
      </w:r>
      <w:r w:rsidR="00446EF8" w:rsidRPr="000E7553">
        <w:rPr>
          <w:rFonts w:cstheme="minorHAnsi"/>
        </w:rPr>
        <w:t xml:space="preserve"> employment </w:t>
      </w:r>
      <w:r w:rsidR="000E7553" w:rsidRPr="000E7553">
        <w:rPr>
          <w:rFonts w:cstheme="minorHAnsi"/>
        </w:rPr>
        <w:t>supports</w:t>
      </w:r>
      <w:r w:rsidR="000E7553">
        <w:rPr>
          <w:rFonts w:cstheme="minorHAnsi"/>
        </w:rPr>
        <w:t>.</w:t>
      </w:r>
    </w:p>
    <w:p w14:paraId="4AE62C48" w14:textId="77777777" w:rsidR="00275A73" w:rsidRPr="00275A73" w:rsidRDefault="00275A73" w:rsidP="002F3D64">
      <w:pPr>
        <w:pStyle w:val="ListParagraph"/>
        <w:spacing w:after="160" w:line="259" w:lineRule="auto"/>
        <w:ind w:left="1080"/>
        <w:rPr>
          <w:rFonts w:cstheme="minorHAnsi"/>
        </w:rPr>
      </w:pPr>
    </w:p>
    <w:p w14:paraId="7B3DA0AB" w14:textId="77777777" w:rsidR="00275A73" w:rsidRDefault="00BE1701" w:rsidP="002F3D64">
      <w:pPr>
        <w:pStyle w:val="ListParagraph"/>
        <w:numPr>
          <w:ilvl w:val="0"/>
          <w:numId w:val="8"/>
        </w:numPr>
        <w:spacing w:after="160" w:line="259" w:lineRule="auto"/>
        <w:ind w:left="1080"/>
        <w:rPr>
          <w:rFonts w:cstheme="minorHAnsi"/>
        </w:rPr>
      </w:pPr>
      <w:r>
        <w:rPr>
          <w:rFonts w:cstheme="minorHAnsi"/>
        </w:rPr>
        <w:t xml:space="preserve">DD </w:t>
      </w:r>
      <w:r w:rsidR="0098584C" w:rsidRPr="008E425B">
        <w:rPr>
          <w:rFonts w:cstheme="minorHAnsi"/>
        </w:rPr>
        <w:t xml:space="preserve">Council projects </w:t>
      </w:r>
      <w:r w:rsidR="00F86EAD">
        <w:rPr>
          <w:rFonts w:cstheme="minorHAnsi"/>
        </w:rPr>
        <w:t xml:space="preserve">also </w:t>
      </w:r>
      <w:r w:rsidR="0098584C" w:rsidRPr="008E425B">
        <w:rPr>
          <w:rFonts w:cstheme="minorHAnsi"/>
        </w:rPr>
        <w:t xml:space="preserve">prepared teachers to implement best </w:t>
      </w:r>
      <w:r w:rsidR="00E95E31">
        <w:rPr>
          <w:rFonts w:cstheme="minorHAnsi"/>
        </w:rPr>
        <w:t xml:space="preserve">practices in preparing students </w:t>
      </w:r>
      <w:r w:rsidR="0098584C" w:rsidRPr="008E425B">
        <w:rPr>
          <w:rFonts w:cstheme="minorHAnsi"/>
        </w:rPr>
        <w:t xml:space="preserve">to transition into CIE. </w:t>
      </w:r>
    </w:p>
    <w:p w14:paraId="0649AA26" w14:textId="77777777" w:rsidR="00A51A46" w:rsidRPr="00A51A46" w:rsidRDefault="00A51A46" w:rsidP="00A51A46">
      <w:pPr>
        <w:pStyle w:val="ListParagraph"/>
        <w:spacing w:after="160" w:line="259" w:lineRule="auto"/>
        <w:rPr>
          <w:rFonts w:cstheme="minorHAnsi"/>
          <w:b/>
          <w:i/>
        </w:rPr>
      </w:pPr>
    </w:p>
    <w:p w14:paraId="5311282E" w14:textId="77777777" w:rsidR="0098584C" w:rsidRDefault="0098584C" w:rsidP="008C0E72">
      <w:pPr>
        <w:pStyle w:val="ListParagraph"/>
        <w:numPr>
          <w:ilvl w:val="0"/>
          <w:numId w:val="15"/>
        </w:numPr>
        <w:spacing w:after="160" w:line="259" w:lineRule="auto"/>
        <w:rPr>
          <w:rFonts w:cstheme="minorHAnsi"/>
          <w:b/>
          <w:i/>
        </w:rPr>
      </w:pPr>
      <w:r w:rsidRPr="008C0E72">
        <w:rPr>
          <w:rFonts w:cstheme="minorHAnsi"/>
          <w:b/>
          <w:i/>
        </w:rPr>
        <w:t xml:space="preserve">Facilitating and supporting forums and learning communities where provider networks identify transformation barriers and potential solutions and use </w:t>
      </w:r>
      <w:r w:rsidR="00B92060" w:rsidRPr="008C0E72">
        <w:rPr>
          <w:rFonts w:cstheme="minorHAnsi"/>
          <w:b/>
          <w:i/>
        </w:rPr>
        <w:t>this information to make improvements.</w:t>
      </w:r>
      <w:r w:rsidRPr="008C0E72">
        <w:rPr>
          <w:rFonts w:cstheme="minorHAnsi"/>
          <w:b/>
          <w:i/>
        </w:rPr>
        <w:t xml:space="preserve"> </w:t>
      </w:r>
    </w:p>
    <w:p w14:paraId="543F4546" w14:textId="77777777" w:rsidR="008C0E72" w:rsidRPr="008C0E72" w:rsidRDefault="008C0E72" w:rsidP="008C0E72">
      <w:pPr>
        <w:pStyle w:val="ListParagraph"/>
        <w:spacing w:after="160" w:line="259" w:lineRule="auto"/>
        <w:rPr>
          <w:rFonts w:cstheme="minorHAnsi"/>
          <w:b/>
          <w:i/>
        </w:rPr>
      </w:pPr>
    </w:p>
    <w:p w14:paraId="1A518318" w14:textId="77777777" w:rsidR="00F73EAD" w:rsidRDefault="0098584C" w:rsidP="008C0E72">
      <w:pPr>
        <w:pStyle w:val="ListParagraph"/>
        <w:numPr>
          <w:ilvl w:val="0"/>
          <w:numId w:val="15"/>
        </w:numPr>
        <w:rPr>
          <w:rFonts w:cstheme="minorHAnsi"/>
          <w:b/>
          <w:i/>
        </w:rPr>
      </w:pPr>
      <w:r w:rsidRPr="008C0E72">
        <w:rPr>
          <w:rFonts w:cstheme="minorHAnsi"/>
          <w:b/>
          <w:i/>
        </w:rPr>
        <w:t>Hosting employer engagement events like job/career fairs</w:t>
      </w:r>
      <w:r w:rsidR="00EE7431">
        <w:rPr>
          <w:rFonts w:cstheme="minorHAnsi"/>
          <w:b/>
          <w:i/>
        </w:rPr>
        <w:t xml:space="preserve"> that helped people with I/DD find jobs</w:t>
      </w:r>
      <w:r w:rsidRPr="008C0E72">
        <w:rPr>
          <w:rFonts w:cstheme="minorHAnsi"/>
          <w:b/>
          <w:i/>
        </w:rPr>
        <w:t xml:space="preserve">.  </w:t>
      </w:r>
      <w:r w:rsidR="008D3DAC">
        <w:rPr>
          <w:rFonts w:cstheme="minorHAnsi"/>
          <w:b/>
          <w:i/>
        </w:rPr>
        <w:t xml:space="preserve"> </w:t>
      </w:r>
    </w:p>
    <w:p w14:paraId="441F0271" w14:textId="77777777" w:rsidR="008C0E72" w:rsidRPr="008C0E72" w:rsidRDefault="008C0E72" w:rsidP="008C0E72">
      <w:pPr>
        <w:pStyle w:val="ListParagraph"/>
        <w:rPr>
          <w:rFonts w:cstheme="minorHAnsi"/>
          <w:b/>
          <w:i/>
        </w:rPr>
      </w:pPr>
    </w:p>
    <w:p w14:paraId="74AD70E7" w14:textId="77777777" w:rsidR="0098584C" w:rsidRDefault="0098584C" w:rsidP="008C0E72">
      <w:pPr>
        <w:pStyle w:val="ListParagraph"/>
        <w:numPr>
          <w:ilvl w:val="0"/>
          <w:numId w:val="15"/>
        </w:numPr>
        <w:rPr>
          <w:rFonts w:cstheme="minorHAnsi"/>
          <w:b/>
          <w:i/>
        </w:rPr>
      </w:pPr>
      <w:r w:rsidRPr="008C0E72">
        <w:rPr>
          <w:rFonts w:cstheme="minorHAnsi"/>
          <w:b/>
          <w:i/>
        </w:rPr>
        <w:t xml:space="preserve">Engaging grassroots efforts in local communities to educate </w:t>
      </w:r>
      <w:r w:rsidR="00EE7431">
        <w:rPr>
          <w:rFonts w:cstheme="minorHAnsi"/>
          <w:b/>
          <w:i/>
        </w:rPr>
        <w:t xml:space="preserve">about CIE </w:t>
      </w:r>
      <w:r w:rsidRPr="008C0E72">
        <w:rPr>
          <w:rFonts w:cstheme="minorHAnsi"/>
          <w:b/>
          <w:i/>
        </w:rPr>
        <w:t xml:space="preserve">and advocate </w:t>
      </w:r>
      <w:r w:rsidR="00EE7431">
        <w:rPr>
          <w:rFonts w:cstheme="minorHAnsi"/>
          <w:b/>
          <w:i/>
        </w:rPr>
        <w:t xml:space="preserve">for </w:t>
      </w:r>
      <w:r w:rsidR="003F2479">
        <w:rPr>
          <w:rFonts w:cstheme="minorHAnsi"/>
          <w:b/>
          <w:i/>
        </w:rPr>
        <w:t xml:space="preserve">system improvements and </w:t>
      </w:r>
      <w:r w:rsidR="00681A49">
        <w:rPr>
          <w:rFonts w:cstheme="minorHAnsi"/>
          <w:b/>
          <w:i/>
        </w:rPr>
        <w:t xml:space="preserve">the expansion </w:t>
      </w:r>
      <w:r w:rsidR="00EE7431">
        <w:rPr>
          <w:rFonts w:cstheme="minorHAnsi"/>
          <w:b/>
          <w:i/>
        </w:rPr>
        <w:t xml:space="preserve">of employment supports.  </w:t>
      </w:r>
    </w:p>
    <w:p w14:paraId="3CD1558A" w14:textId="77777777" w:rsidR="003E0CA7" w:rsidRPr="003E0CA7" w:rsidRDefault="003E0CA7" w:rsidP="003E0CA7">
      <w:pPr>
        <w:pStyle w:val="ListParagraph"/>
        <w:rPr>
          <w:rFonts w:cstheme="minorHAnsi"/>
          <w:b/>
          <w:i/>
          <w:sz w:val="10"/>
          <w:szCs w:val="10"/>
        </w:rPr>
      </w:pPr>
    </w:p>
    <w:p w14:paraId="45CB6048" w14:textId="77777777" w:rsidR="0098584C" w:rsidRPr="003E0CA7" w:rsidRDefault="0098584C" w:rsidP="0098584C">
      <w:pPr>
        <w:rPr>
          <w:rFonts w:cstheme="minorHAnsi"/>
          <w:b/>
          <w:color w:val="4F81BD" w:themeColor="accent1"/>
          <w:sz w:val="26"/>
          <w:szCs w:val="26"/>
        </w:rPr>
      </w:pPr>
      <w:r w:rsidRPr="003E0CA7">
        <w:rPr>
          <w:rFonts w:cstheme="minorHAnsi"/>
          <w:b/>
          <w:color w:val="4F81BD" w:themeColor="accent1"/>
          <w:sz w:val="26"/>
          <w:szCs w:val="26"/>
        </w:rPr>
        <w:t xml:space="preserve">Focus </w:t>
      </w:r>
      <w:r w:rsidR="003E0CA7" w:rsidRPr="003E0CA7">
        <w:rPr>
          <w:rFonts w:cstheme="minorHAnsi"/>
          <w:b/>
          <w:color w:val="4F81BD" w:themeColor="accent1"/>
          <w:sz w:val="26"/>
          <w:szCs w:val="26"/>
        </w:rPr>
        <w:t>on unserved/underserved groups</w:t>
      </w:r>
    </w:p>
    <w:p w14:paraId="26397922" w14:textId="77777777" w:rsidR="003E0CA7" w:rsidRDefault="003E0CA7" w:rsidP="0098584C">
      <w:pPr>
        <w:rPr>
          <w:rFonts w:cstheme="minorHAnsi"/>
        </w:rPr>
      </w:pPr>
      <w:r>
        <w:rPr>
          <w:rFonts w:cstheme="minorHAnsi"/>
        </w:rPr>
        <w:t>M</w:t>
      </w:r>
      <w:r w:rsidR="0098584C" w:rsidRPr="0098584C">
        <w:rPr>
          <w:rFonts w:cstheme="minorHAnsi"/>
        </w:rPr>
        <w:t xml:space="preserve">any </w:t>
      </w:r>
      <w:r w:rsidR="00F73EAD">
        <w:rPr>
          <w:rFonts w:cstheme="minorHAnsi"/>
        </w:rPr>
        <w:t xml:space="preserve">DD </w:t>
      </w:r>
      <w:r w:rsidR="0098584C" w:rsidRPr="0098584C">
        <w:rPr>
          <w:rFonts w:cstheme="minorHAnsi"/>
        </w:rPr>
        <w:t>Councils</w:t>
      </w:r>
      <w:r w:rsidR="00E730D9">
        <w:rPr>
          <w:rFonts w:cstheme="minorHAnsi"/>
        </w:rPr>
        <w:t xml:space="preserve"> in the country</w:t>
      </w:r>
      <w:r w:rsidR="0098584C" w:rsidRPr="0098584C">
        <w:rPr>
          <w:rFonts w:cstheme="minorHAnsi"/>
        </w:rPr>
        <w:t xml:space="preserve"> included a specialized focus on young adults transitioning from school to work as </w:t>
      </w:r>
      <w:r w:rsidR="00E730D9">
        <w:rPr>
          <w:rFonts w:cstheme="minorHAnsi"/>
        </w:rPr>
        <w:t xml:space="preserve">a pivotal </w:t>
      </w:r>
      <w:r w:rsidR="0098584C" w:rsidRPr="0098584C">
        <w:rPr>
          <w:rFonts w:cstheme="minorHAnsi"/>
        </w:rPr>
        <w:t xml:space="preserve">opportunity to establish expectations, </w:t>
      </w:r>
      <w:r w:rsidR="00BB3665">
        <w:rPr>
          <w:rFonts w:cstheme="minorHAnsi"/>
        </w:rPr>
        <w:t xml:space="preserve">develop effective planning, and improve systems of support </w:t>
      </w:r>
      <w:r w:rsidR="0098584C" w:rsidRPr="0098584C">
        <w:rPr>
          <w:rFonts w:cstheme="minorHAnsi"/>
        </w:rPr>
        <w:t xml:space="preserve">that lead to </w:t>
      </w:r>
      <w:r w:rsidR="001601ED">
        <w:rPr>
          <w:rFonts w:cstheme="minorHAnsi"/>
        </w:rPr>
        <w:t>competitive</w:t>
      </w:r>
      <w:r w:rsidR="00BB3665">
        <w:rPr>
          <w:rFonts w:cstheme="minorHAnsi"/>
        </w:rPr>
        <w:t xml:space="preserve"> integrated employment</w:t>
      </w:r>
      <w:r w:rsidR="0098584C" w:rsidRPr="0098584C">
        <w:rPr>
          <w:rFonts w:cstheme="minorHAnsi"/>
        </w:rPr>
        <w:t xml:space="preserve">. </w:t>
      </w:r>
    </w:p>
    <w:p w14:paraId="05E8D211" w14:textId="77777777" w:rsidR="0098584C" w:rsidRDefault="0098584C" w:rsidP="0098584C">
      <w:pPr>
        <w:rPr>
          <w:rFonts w:cstheme="minorHAnsi"/>
        </w:rPr>
      </w:pPr>
      <w:r w:rsidRPr="0098584C">
        <w:rPr>
          <w:rFonts w:cstheme="minorHAnsi"/>
        </w:rPr>
        <w:t>Councils also focused specifically on underserved groups like p</w:t>
      </w:r>
      <w:r w:rsidR="00BE4915">
        <w:rPr>
          <w:rFonts w:cstheme="minorHAnsi"/>
        </w:rPr>
        <w:t xml:space="preserve">eople with I/DD in rural areas and </w:t>
      </w:r>
      <w:r w:rsidRPr="0098584C">
        <w:rPr>
          <w:rFonts w:cstheme="minorHAnsi"/>
        </w:rPr>
        <w:t>people who may be unserved/underserved due to race, ethnicity or socioeconomic status.</w:t>
      </w:r>
      <w:r w:rsidRPr="0098584C">
        <w:rPr>
          <w:rFonts w:cstheme="minorHAnsi"/>
          <w:i/>
        </w:rPr>
        <w:t xml:space="preserve"> </w:t>
      </w:r>
      <w:r w:rsidRPr="0098584C">
        <w:rPr>
          <w:rFonts w:cstheme="minorHAnsi"/>
        </w:rPr>
        <w:t>Others gave special attention to the b</w:t>
      </w:r>
      <w:r w:rsidR="00150836">
        <w:rPr>
          <w:rFonts w:cstheme="minorHAnsi"/>
        </w:rPr>
        <w:t xml:space="preserve">arriers faced by people with </w:t>
      </w:r>
      <w:r w:rsidR="00150836" w:rsidRPr="0098584C">
        <w:rPr>
          <w:rFonts w:cstheme="minorHAnsi"/>
        </w:rPr>
        <w:t>significant</w:t>
      </w:r>
      <w:r w:rsidRPr="0098584C">
        <w:rPr>
          <w:rFonts w:cstheme="minorHAnsi"/>
        </w:rPr>
        <w:t xml:space="preserve"> support needs and employment for people with I/DD and mental health needs.</w:t>
      </w:r>
      <w:r w:rsidR="00743C7D">
        <w:rPr>
          <w:rFonts w:cstheme="minorHAnsi"/>
          <w:color w:val="FF0000"/>
        </w:rPr>
        <w:t xml:space="preserve"> </w:t>
      </w:r>
      <w:r w:rsidR="004734AB">
        <w:rPr>
          <w:rFonts w:cstheme="minorHAnsi"/>
        </w:rPr>
        <w:t>Finally, supported decision-</w:t>
      </w:r>
      <w:r w:rsidRPr="0098584C">
        <w:rPr>
          <w:rFonts w:cstheme="minorHAnsi"/>
        </w:rPr>
        <w:t>making received attention</w:t>
      </w:r>
      <w:r w:rsidR="00150836">
        <w:rPr>
          <w:rFonts w:cstheme="minorHAnsi"/>
        </w:rPr>
        <w:t xml:space="preserve"> because it can increase access to</w:t>
      </w:r>
      <w:r w:rsidRPr="0098584C">
        <w:rPr>
          <w:rFonts w:cstheme="minorHAnsi"/>
        </w:rPr>
        <w:t xml:space="preserve"> employment.</w:t>
      </w:r>
    </w:p>
    <w:p w14:paraId="4FCF78F1" w14:textId="77777777" w:rsidR="003E0CA7" w:rsidRDefault="003E0CA7" w:rsidP="0098584C">
      <w:pPr>
        <w:rPr>
          <w:rFonts w:cstheme="minorHAnsi"/>
        </w:rPr>
      </w:pPr>
      <w:r w:rsidRPr="003E0CA7">
        <w:rPr>
          <w:rFonts w:cstheme="minorHAnsi"/>
          <w:noProof/>
          <w:sz w:val="26"/>
          <w:szCs w:val="26"/>
        </w:rPr>
        <mc:AlternateContent>
          <mc:Choice Requires="wps">
            <w:drawing>
              <wp:anchor distT="0" distB="0" distL="114300" distR="114300" simplePos="0" relativeHeight="251665920" behindDoc="0" locked="0" layoutInCell="1" allowOverlap="1" wp14:anchorId="069B8624" wp14:editId="1775D28C">
                <wp:simplePos x="0" y="0"/>
                <wp:positionH relativeFrom="column">
                  <wp:posOffset>379095</wp:posOffset>
                </wp:positionH>
                <wp:positionV relativeFrom="paragraph">
                  <wp:posOffset>80645</wp:posOffset>
                </wp:positionV>
                <wp:extent cx="5915025" cy="2324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324100"/>
                        </a:xfrm>
                        <a:prstGeom prst="rect">
                          <a:avLst/>
                        </a:prstGeom>
                        <a:solidFill>
                          <a:schemeClr val="accent1">
                            <a:lumMod val="20000"/>
                            <a:lumOff val="80000"/>
                          </a:schemeClr>
                        </a:solidFill>
                        <a:ln w="9525">
                          <a:noFill/>
                          <a:miter lim="800000"/>
                          <a:headEnd/>
                          <a:tailEnd/>
                        </a:ln>
                        <a:effectLst/>
                      </wps:spPr>
                      <wps:txbx>
                        <w:txbxContent>
                          <w:p w14:paraId="4F091C08" w14:textId="77777777" w:rsidR="0010557D" w:rsidRPr="00F45A1F" w:rsidRDefault="0010557D" w:rsidP="00D61707">
                            <w:pPr>
                              <w:rPr>
                                <w:b/>
                                <w:color w:val="17365D" w:themeColor="text2" w:themeShade="BF"/>
                                <w:sz w:val="24"/>
                                <w:szCs w:val="24"/>
                                <w:u w:val="single"/>
                              </w:rPr>
                            </w:pPr>
                            <w:r w:rsidRPr="00F45A1F">
                              <w:rPr>
                                <w:b/>
                                <w:color w:val="17365D" w:themeColor="text2" w:themeShade="BF"/>
                                <w:sz w:val="24"/>
                                <w:szCs w:val="24"/>
                                <w:u w:val="single"/>
                              </w:rPr>
                              <w:t xml:space="preserve">Helping Students be Job Ready  </w:t>
                            </w:r>
                          </w:p>
                          <w:p w14:paraId="2B854975" w14:textId="77777777" w:rsidR="0010557D" w:rsidRDefault="0010557D" w:rsidP="00D61707">
                            <w:pPr>
                              <w:rPr>
                                <w:color w:val="17365D" w:themeColor="text2" w:themeShade="BF"/>
                              </w:rPr>
                            </w:pPr>
                            <w:r w:rsidRPr="008040B8">
                              <w:rPr>
                                <w:color w:val="17365D" w:themeColor="text2" w:themeShade="BF"/>
                              </w:rPr>
                              <w:t>Recognizing that work experience before exiting</w:t>
                            </w:r>
                            <w:r w:rsidRPr="008040B8">
                              <w:rPr>
                                <w:color w:val="17365D" w:themeColor="text2" w:themeShade="BF"/>
                                <w:sz w:val="26"/>
                                <w:szCs w:val="26"/>
                              </w:rPr>
                              <w:t xml:space="preserve"> </w:t>
                            </w:r>
                            <w:r w:rsidRPr="008040B8">
                              <w:rPr>
                                <w:color w:val="17365D" w:themeColor="text2" w:themeShade="BF"/>
                              </w:rPr>
                              <w:t xml:space="preserve">secondary education is </w:t>
                            </w:r>
                            <w:r w:rsidR="00F76C49">
                              <w:rPr>
                                <w:color w:val="17365D" w:themeColor="text2" w:themeShade="BF"/>
                              </w:rPr>
                              <w:t xml:space="preserve">one of </w:t>
                            </w:r>
                            <w:r w:rsidRPr="008040B8">
                              <w:rPr>
                                <w:color w:val="17365D" w:themeColor="text2" w:themeShade="BF"/>
                              </w:rPr>
                              <w:t xml:space="preserve">the </w:t>
                            </w:r>
                            <w:r w:rsidR="00F76C49">
                              <w:rPr>
                                <w:color w:val="17365D" w:themeColor="text2" w:themeShade="BF"/>
                              </w:rPr>
                              <w:t xml:space="preserve">strongest </w:t>
                            </w:r>
                            <w:r w:rsidRPr="008040B8">
                              <w:rPr>
                                <w:color w:val="17365D" w:themeColor="text2" w:themeShade="BF"/>
                              </w:rPr>
                              <w:t>indicator</w:t>
                            </w:r>
                            <w:r w:rsidR="00F76C49">
                              <w:rPr>
                                <w:color w:val="17365D" w:themeColor="text2" w:themeShade="BF"/>
                              </w:rPr>
                              <w:t>s</w:t>
                            </w:r>
                            <w:r w:rsidRPr="008040B8">
                              <w:rPr>
                                <w:color w:val="17365D" w:themeColor="text2" w:themeShade="BF"/>
                              </w:rPr>
                              <w:t xml:space="preserve"> of finding competitive integrated employment, the SC Council supported five high school-based projects that increased employability skills and experiences for 128 students with I/DD  by implementing evidence-based practices in employment discovery, attainment, and retention.  79% of the students surveyed reported actively advocating for themselves in an employment setting or within a service delivery system. Long-term impact includes increasing the number of certificate-track students receiving community-based employment experiences and increasing collaboration among high schools, state agencies, and employers.</w:t>
                            </w:r>
                          </w:p>
                          <w:p w14:paraId="335FCC38" w14:textId="77777777" w:rsidR="00F76C49" w:rsidRPr="008040B8" w:rsidRDefault="00F76C49" w:rsidP="00422DA9">
                            <w:pPr>
                              <w:jc w:val="center"/>
                              <w:rPr>
                                <w:color w:val="17365D" w:themeColor="text2" w:themeShade="BF"/>
                              </w:rPr>
                            </w:pP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9.85pt;margin-top:6.35pt;width:465.75pt;height:1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" fillcolor="#dbe5f1 [660]" stroked="f">
                <v:textbox inset="14.4pt,14.4pt,14.4pt,14.4pt">
                  <w:txbxContent>
                    <w:p w14:paraId="4F091C08" w14:textId="77777777" w:rsidR="0010557D" w:rsidRPr="00F45A1F" w:rsidRDefault="0010557D" w:rsidP="00D61707">
                      <w:pPr>
                        <w:rPr>
                          <w:b/>
                          <w:color w:val="17365D" w:themeColor="text2" w:themeShade="BF"/>
                          <w:sz w:val="24"/>
                          <w:szCs w:val="24"/>
                          <w:u w:val="single"/>
                        </w:rPr>
                      </w:pPr>
                      <w:r w:rsidRPr="00F45A1F">
                        <w:rPr>
                          <w:b/>
                          <w:color w:val="17365D" w:themeColor="text2" w:themeShade="BF"/>
                          <w:sz w:val="24"/>
                          <w:szCs w:val="24"/>
                          <w:u w:val="single"/>
                        </w:rPr>
                        <w:t xml:space="preserve">Helping Students be Job Ready  </w:t>
                      </w:r>
                    </w:p>
                    <w:p w14:paraId="2B854975" w14:textId="77777777" w:rsidR="0010557D" w:rsidRDefault="0010557D" w:rsidP="00D61707">
                      <w:pPr>
                        <w:rPr>
                          <w:color w:val="17365D" w:themeColor="text2" w:themeShade="BF"/>
                        </w:rPr>
                      </w:pPr>
                      <w:r w:rsidRPr="008040B8">
                        <w:rPr>
                          <w:color w:val="17365D" w:themeColor="text2" w:themeShade="BF"/>
                        </w:rPr>
                        <w:t>Recognizing that work experience before exiting</w:t>
                      </w:r>
                      <w:r w:rsidRPr="008040B8">
                        <w:rPr>
                          <w:color w:val="17365D" w:themeColor="text2" w:themeShade="BF"/>
                          <w:sz w:val="26"/>
                          <w:szCs w:val="26"/>
                        </w:rPr>
                        <w:t xml:space="preserve"> </w:t>
                      </w:r>
                      <w:r w:rsidRPr="008040B8">
                        <w:rPr>
                          <w:color w:val="17365D" w:themeColor="text2" w:themeShade="BF"/>
                        </w:rPr>
                        <w:t xml:space="preserve">secondary education is </w:t>
                      </w:r>
                      <w:r w:rsidR="00F76C49">
                        <w:rPr>
                          <w:color w:val="17365D" w:themeColor="text2" w:themeShade="BF"/>
                        </w:rPr>
                        <w:t xml:space="preserve">one of </w:t>
                      </w:r>
                      <w:r w:rsidRPr="008040B8">
                        <w:rPr>
                          <w:color w:val="17365D" w:themeColor="text2" w:themeShade="BF"/>
                        </w:rPr>
                        <w:t xml:space="preserve">the </w:t>
                      </w:r>
                      <w:r w:rsidR="00F76C49">
                        <w:rPr>
                          <w:color w:val="17365D" w:themeColor="text2" w:themeShade="BF"/>
                        </w:rPr>
                        <w:t xml:space="preserve">strongest </w:t>
                      </w:r>
                      <w:r w:rsidRPr="008040B8">
                        <w:rPr>
                          <w:color w:val="17365D" w:themeColor="text2" w:themeShade="BF"/>
                        </w:rPr>
                        <w:t>indicator</w:t>
                      </w:r>
                      <w:r w:rsidR="00F76C49">
                        <w:rPr>
                          <w:color w:val="17365D" w:themeColor="text2" w:themeShade="BF"/>
                        </w:rPr>
                        <w:t>s</w:t>
                      </w:r>
                      <w:r w:rsidRPr="008040B8">
                        <w:rPr>
                          <w:color w:val="17365D" w:themeColor="text2" w:themeShade="BF"/>
                        </w:rPr>
                        <w:t xml:space="preserve"> of finding competitive integrated employment, the SC Council supported five high school-based projects that increased employability skills and experiences for 128 students with I/DD  by implementing evidence-based practices in employment discovery, attainment, and retention.  79% of the students surveyed reported actively advocating for themselves in an employment setting or within a service delivery system. Long-term impact includes increasing the number of certificate-track students receiving community-based employment experiences and increasing collaboration among high schools, state agencies, and employers.</w:t>
                      </w:r>
                    </w:p>
                    <w:p w14:paraId="335FCC38" w14:textId="77777777" w:rsidR="00F76C49" w:rsidRPr="008040B8" w:rsidRDefault="00F76C49" w:rsidP="00422DA9">
                      <w:pPr>
                        <w:jc w:val="center"/>
                        <w:rPr>
                          <w:color w:val="17365D" w:themeColor="text2" w:themeShade="BF"/>
                        </w:rPr>
                      </w:pPr>
                    </w:p>
                  </w:txbxContent>
                </v:textbox>
                <w10:wrap type="square"/>
              </v:shape>
            </w:pict>
          </mc:Fallback>
        </mc:AlternateContent>
      </w:r>
    </w:p>
    <w:p w14:paraId="655F9A2D" w14:textId="77777777" w:rsidR="003E0CA7" w:rsidRDefault="003E0CA7" w:rsidP="0098584C">
      <w:pPr>
        <w:rPr>
          <w:rFonts w:cstheme="minorHAnsi"/>
        </w:rPr>
      </w:pPr>
    </w:p>
    <w:p w14:paraId="1FAAAE61" w14:textId="77777777" w:rsidR="003E0CA7" w:rsidRDefault="003E0CA7" w:rsidP="0098584C">
      <w:pPr>
        <w:rPr>
          <w:rFonts w:cstheme="minorHAnsi"/>
        </w:rPr>
      </w:pPr>
    </w:p>
    <w:p w14:paraId="71F086A4" w14:textId="77777777" w:rsidR="003E0CA7" w:rsidRDefault="003E0CA7" w:rsidP="0098584C">
      <w:pPr>
        <w:rPr>
          <w:rFonts w:cstheme="minorHAnsi"/>
        </w:rPr>
      </w:pPr>
    </w:p>
    <w:p w14:paraId="336A45C1" w14:textId="77777777" w:rsidR="003E0CA7" w:rsidRDefault="003E0CA7" w:rsidP="0098584C">
      <w:pPr>
        <w:rPr>
          <w:rFonts w:cstheme="minorHAnsi"/>
        </w:rPr>
      </w:pPr>
    </w:p>
    <w:p w14:paraId="0F02C07A" w14:textId="77777777" w:rsidR="003E0CA7" w:rsidRDefault="003E0CA7" w:rsidP="0098584C">
      <w:pPr>
        <w:rPr>
          <w:rFonts w:cstheme="minorHAnsi"/>
        </w:rPr>
      </w:pPr>
    </w:p>
    <w:p w14:paraId="779EC71B" w14:textId="77777777" w:rsidR="003E0CA7" w:rsidRDefault="003E0CA7" w:rsidP="0098584C">
      <w:pPr>
        <w:rPr>
          <w:rFonts w:cstheme="minorHAnsi"/>
        </w:rPr>
      </w:pPr>
    </w:p>
    <w:p w14:paraId="21495F41" w14:textId="77777777" w:rsidR="003E0CA7" w:rsidRDefault="003E0CA7" w:rsidP="0098584C">
      <w:pPr>
        <w:rPr>
          <w:rFonts w:cstheme="minorHAnsi"/>
        </w:rPr>
      </w:pPr>
    </w:p>
    <w:p w14:paraId="16D8119D" w14:textId="77777777" w:rsidR="003E0CA7" w:rsidRDefault="003E0CA7" w:rsidP="0098584C">
      <w:pPr>
        <w:rPr>
          <w:rFonts w:cstheme="minorHAnsi"/>
        </w:rPr>
      </w:pPr>
    </w:p>
    <w:p w14:paraId="7A287512" w14:textId="77777777" w:rsidR="0098584C" w:rsidRPr="00957C86" w:rsidRDefault="0098584C" w:rsidP="00DF6DBA">
      <w:pPr>
        <w:pBdr>
          <w:top w:val="single" w:sz="4" w:space="1" w:color="auto"/>
          <w:left w:val="single" w:sz="4" w:space="4" w:color="auto"/>
          <w:bottom w:val="single" w:sz="4" w:space="1" w:color="auto"/>
          <w:right w:val="single" w:sz="4" w:space="4" w:color="auto"/>
        </w:pBdr>
        <w:shd w:val="clear" w:color="auto" w:fill="365F91" w:themeFill="accent1" w:themeFillShade="BF"/>
        <w:jc w:val="center"/>
        <w:rPr>
          <w:b/>
          <w:color w:val="FFFFFF" w:themeColor="background1"/>
          <w:sz w:val="36"/>
          <w:szCs w:val="36"/>
        </w:rPr>
      </w:pPr>
      <w:r w:rsidRPr="00957C86">
        <w:rPr>
          <w:b/>
          <w:color w:val="FFFFFF" w:themeColor="background1"/>
          <w:sz w:val="36"/>
          <w:szCs w:val="36"/>
        </w:rPr>
        <w:lastRenderedPageBreak/>
        <w:t>CONCLUDING REMARKS</w:t>
      </w:r>
    </w:p>
    <w:p w14:paraId="7D2026DA" w14:textId="77777777" w:rsidR="007306C9" w:rsidRPr="004C20A0" w:rsidRDefault="0059267B" w:rsidP="00333DE0">
      <w:pPr>
        <w:contextualSpacing/>
        <w:rPr>
          <w:rFonts w:ascii="Calibri" w:eastAsia="Calibri" w:hAnsi="Calibri" w:cs="Calibri"/>
        </w:rPr>
      </w:pPr>
      <w:r w:rsidRPr="004C20A0">
        <w:rPr>
          <w:rFonts w:ascii="Calibri" w:eastAsia="Calibri" w:hAnsi="Calibri" w:cs="Calibri"/>
        </w:rPr>
        <w:t>Systems change takes time and w</w:t>
      </w:r>
      <w:r w:rsidR="00584EDB" w:rsidRPr="004C20A0">
        <w:rPr>
          <w:rFonts w:ascii="Calibri" w:eastAsia="Calibri" w:hAnsi="Calibri" w:cs="Calibri"/>
        </w:rPr>
        <w:t>ith innumerable</w:t>
      </w:r>
      <w:r w:rsidR="00BC166A">
        <w:rPr>
          <w:rFonts w:ascii="Calibri" w:eastAsia="Calibri" w:hAnsi="Calibri" w:cs="Calibri"/>
        </w:rPr>
        <w:t xml:space="preserve"> challenges </w:t>
      </w:r>
      <w:r w:rsidR="00584EDB" w:rsidRPr="004C20A0">
        <w:rPr>
          <w:rFonts w:ascii="Calibri" w:eastAsia="Calibri" w:hAnsi="Calibri" w:cs="Calibri"/>
        </w:rPr>
        <w:t>there is no</w:t>
      </w:r>
      <w:r w:rsidR="000C5CB3" w:rsidRPr="004C20A0">
        <w:rPr>
          <w:rFonts w:ascii="Calibri" w:eastAsia="Calibri" w:hAnsi="Calibri" w:cs="Calibri"/>
        </w:rPr>
        <w:t xml:space="preserve"> </w:t>
      </w:r>
      <w:r w:rsidR="00584EDB" w:rsidRPr="004C20A0">
        <w:rPr>
          <w:rFonts w:ascii="Calibri" w:eastAsia="Calibri" w:hAnsi="Calibri" w:cs="Calibri"/>
        </w:rPr>
        <w:t>single or simple answer</w:t>
      </w:r>
      <w:r w:rsidR="00555D1F" w:rsidRPr="004C20A0">
        <w:rPr>
          <w:rFonts w:ascii="Calibri" w:eastAsia="Calibri" w:hAnsi="Calibri" w:cs="Calibri"/>
        </w:rPr>
        <w:t xml:space="preserve"> for</w:t>
      </w:r>
      <w:r w:rsidR="000C5CB3" w:rsidRPr="004C20A0">
        <w:rPr>
          <w:rFonts w:ascii="Calibri" w:eastAsia="Calibri" w:hAnsi="Calibri" w:cs="Calibri"/>
        </w:rPr>
        <w:t xml:space="preserve"> </w:t>
      </w:r>
      <w:r w:rsidR="00555D1F" w:rsidRPr="004C20A0">
        <w:rPr>
          <w:rFonts w:ascii="Calibri" w:eastAsia="Calibri" w:hAnsi="Calibri" w:cs="Calibri"/>
        </w:rPr>
        <w:t>creating mor</w:t>
      </w:r>
      <w:r w:rsidR="001601ED">
        <w:rPr>
          <w:rFonts w:ascii="Calibri" w:eastAsia="Calibri" w:hAnsi="Calibri" w:cs="Calibri"/>
        </w:rPr>
        <w:t>e opportunities for competitive</w:t>
      </w:r>
      <w:r w:rsidR="00555D1F" w:rsidRPr="004C20A0">
        <w:rPr>
          <w:rFonts w:ascii="Calibri" w:eastAsia="Calibri" w:hAnsi="Calibri" w:cs="Calibri"/>
        </w:rPr>
        <w:t xml:space="preserve"> integrated employment. </w:t>
      </w:r>
      <w:r w:rsidR="00584EDB" w:rsidRPr="004C20A0">
        <w:rPr>
          <w:rFonts w:ascii="Calibri" w:eastAsia="Calibri" w:hAnsi="Calibri" w:cs="Calibri"/>
        </w:rPr>
        <w:t>Rather DD</w:t>
      </w:r>
      <w:r w:rsidR="00555D1F" w:rsidRPr="004C20A0">
        <w:rPr>
          <w:rFonts w:ascii="Calibri" w:eastAsia="Calibri" w:hAnsi="Calibri" w:cs="Calibri"/>
        </w:rPr>
        <w:t xml:space="preserve"> Councils </w:t>
      </w:r>
      <w:r w:rsidR="0050726F" w:rsidRPr="004C20A0">
        <w:rPr>
          <w:rFonts w:ascii="Calibri" w:eastAsia="Calibri" w:hAnsi="Calibri" w:cs="Calibri"/>
        </w:rPr>
        <w:t xml:space="preserve">customize </w:t>
      </w:r>
      <w:r w:rsidR="00584EDB" w:rsidRPr="004C20A0">
        <w:rPr>
          <w:rFonts w:ascii="Calibri" w:eastAsia="Calibri" w:hAnsi="Calibri" w:cs="Calibri"/>
        </w:rPr>
        <w:t>their</w:t>
      </w:r>
      <w:r w:rsidR="0050726F" w:rsidRPr="004C20A0">
        <w:rPr>
          <w:rFonts w:ascii="Calibri" w:eastAsia="Calibri" w:hAnsi="Calibri" w:cs="Calibri"/>
        </w:rPr>
        <w:t xml:space="preserve"> approache</w:t>
      </w:r>
      <w:r w:rsidR="00555D1F" w:rsidRPr="004C20A0">
        <w:rPr>
          <w:rFonts w:ascii="Calibri" w:eastAsia="Calibri" w:hAnsi="Calibri" w:cs="Calibri"/>
        </w:rPr>
        <w:t>s to achieve progress</w:t>
      </w:r>
      <w:r w:rsidR="00584EDB" w:rsidRPr="004C20A0">
        <w:rPr>
          <w:rFonts w:ascii="Calibri" w:eastAsia="Calibri" w:hAnsi="Calibri" w:cs="Calibri"/>
        </w:rPr>
        <w:t xml:space="preserve"> based on the particular needs and circumstances of the</w:t>
      </w:r>
      <w:r w:rsidR="00555D1F" w:rsidRPr="004C20A0">
        <w:rPr>
          <w:rFonts w:ascii="Calibri" w:eastAsia="Calibri" w:hAnsi="Calibri" w:cs="Calibri"/>
        </w:rPr>
        <w:t>i</w:t>
      </w:r>
      <w:r w:rsidR="00584EDB" w:rsidRPr="004C20A0">
        <w:rPr>
          <w:rFonts w:ascii="Calibri" w:eastAsia="Calibri" w:hAnsi="Calibri" w:cs="Calibri"/>
        </w:rPr>
        <w:t>r state</w:t>
      </w:r>
      <w:r w:rsidR="00555D1F" w:rsidRPr="004C20A0">
        <w:rPr>
          <w:rFonts w:ascii="Calibri" w:eastAsia="Calibri" w:hAnsi="Calibri" w:cs="Calibri"/>
        </w:rPr>
        <w:t>s</w:t>
      </w:r>
      <w:r w:rsidR="00584EDB" w:rsidRPr="004C20A0">
        <w:rPr>
          <w:rFonts w:ascii="Calibri" w:eastAsia="Calibri" w:hAnsi="Calibri" w:cs="Calibri"/>
        </w:rPr>
        <w:t xml:space="preserve">. </w:t>
      </w:r>
    </w:p>
    <w:p w14:paraId="557F6803" w14:textId="77777777" w:rsidR="007306C9" w:rsidRPr="004C20A0" w:rsidRDefault="007306C9" w:rsidP="00333DE0">
      <w:pPr>
        <w:contextualSpacing/>
        <w:rPr>
          <w:rFonts w:ascii="Calibri" w:eastAsia="Calibri" w:hAnsi="Calibri" w:cs="Calibri"/>
        </w:rPr>
      </w:pPr>
    </w:p>
    <w:p w14:paraId="13C62DCF" w14:textId="77777777" w:rsidR="006C6A05" w:rsidRPr="004C20A0" w:rsidRDefault="00AB5D29" w:rsidP="00333DE0">
      <w:pPr>
        <w:contextualSpacing/>
        <w:rPr>
          <w:rFonts w:ascii="Calibri" w:eastAsia="Calibri" w:hAnsi="Calibri" w:cs="Calibri"/>
        </w:rPr>
      </w:pPr>
      <w:r w:rsidRPr="004C20A0">
        <w:rPr>
          <w:rFonts w:ascii="Calibri" w:eastAsia="Calibri" w:hAnsi="Calibri" w:cs="Calibri"/>
        </w:rPr>
        <w:t xml:space="preserve">The policies and practices, model approaches, </w:t>
      </w:r>
      <w:r w:rsidR="007104EC" w:rsidRPr="004C20A0">
        <w:rPr>
          <w:rFonts w:ascii="Calibri" w:eastAsia="Calibri" w:hAnsi="Calibri" w:cs="Calibri"/>
        </w:rPr>
        <w:t xml:space="preserve">and </w:t>
      </w:r>
      <w:r w:rsidRPr="004C20A0">
        <w:rPr>
          <w:rFonts w:ascii="Calibri" w:eastAsia="Calibri" w:hAnsi="Calibri" w:cs="Calibri"/>
        </w:rPr>
        <w:t xml:space="preserve">resources that Councils create or </w:t>
      </w:r>
      <w:r w:rsidR="00E77F4B" w:rsidRPr="004C20A0">
        <w:rPr>
          <w:rFonts w:ascii="Calibri" w:eastAsia="Calibri" w:hAnsi="Calibri" w:cs="Calibri"/>
        </w:rPr>
        <w:t>improve</w:t>
      </w:r>
      <w:r w:rsidR="00E77F4B">
        <w:rPr>
          <w:rFonts w:ascii="Calibri" w:eastAsia="Calibri" w:hAnsi="Calibri" w:cs="Calibri"/>
        </w:rPr>
        <w:t xml:space="preserve"> </w:t>
      </w:r>
      <w:r w:rsidR="00E77F4B" w:rsidRPr="004C20A0">
        <w:rPr>
          <w:rFonts w:ascii="Calibri" w:eastAsia="Calibri" w:hAnsi="Calibri" w:cs="Calibri"/>
        </w:rPr>
        <w:t>continue</w:t>
      </w:r>
      <w:r w:rsidR="007104EC" w:rsidRPr="004C20A0">
        <w:rPr>
          <w:rFonts w:ascii="Calibri" w:eastAsia="Calibri" w:hAnsi="Calibri" w:cs="Calibri"/>
        </w:rPr>
        <w:t xml:space="preserve"> </w:t>
      </w:r>
      <w:r w:rsidRPr="004C20A0">
        <w:rPr>
          <w:rFonts w:ascii="Calibri" w:eastAsia="Calibri" w:hAnsi="Calibri" w:cs="Calibri"/>
        </w:rPr>
        <w:t>to</w:t>
      </w:r>
      <w:r w:rsidR="007104EC" w:rsidRPr="004C20A0">
        <w:rPr>
          <w:rFonts w:ascii="Calibri" w:eastAsia="Calibri" w:hAnsi="Calibri" w:cs="Calibri"/>
        </w:rPr>
        <w:t xml:space="preserve"> pay dividends</w:t>
      </w:r>
      <w:r w:rsidR="007306C9" w:rsidRPr="004C20A0">
        <w:rPr>
          <w:rFonts w:ascii="Calibri" w:eastAsia="Calibri" w:hAnsi="Calibri" w:cs="Calibri"/>
        </w:rPr>
        <w:t>: l</w:t>
      </w:r>
      <w:r w:rsidR="00060CC2" w:rsidRPr="004C20A0">
        <w:rPr>
          <w:rFonts w:ascii="Calibri" w:eastAsia="Calibri" w:hAnsi="Calibri" w:cs="Calibri"/>
        </w:rPr>
        <w:t>egislation continues to have an impact, new trainings and resources continue to be used, school personnel and employment specialists use new knowledge and skills to get more people job</w:t>
      </w:r>
      <w:r w:rsidR="00C01F3A" w:rsidRPr="004C20A0">
        <w:rPr>
          <w:rFonts w:ascii="Calibri" w:eastAsia="Calibri" w:hAnsi="Calibri" w:cs="Calibri"/>
        </w:rPr>
        <w:t>s</w:t>
      </w:r>
      <w:r w:rsidR="00060CC2" w:rsidRPr="004C20A0">
        <w:rPr>
          <w:rFonts w:ascii="Calibri" w:eastAsia="Calibri" w:hAnsi="Calibri" w:cs="Calibri"/>
        </w:rPr>
        <w:t xml:space="preserve">, </w:t>
      </w:r>
      <w:r w:rsidR="00C01F3A" w:rsidRPr="004C20A0">
        <w:rPr>
          <w:rFonts w:ascii="Calibri" w:eastAsia="Calibri" w:hAnsi="Calibri" w:cs="Calibri"/>
        </w:rPr>
        <w:t xml:space="preserve">states </w:t>
      </w:r>
      <w:r w:rsidR="007306C9" w:rsidRPr="004C20A0">
        <w:rPr>
          <w:rFonts w:ascii="Calibri" w:eastAsia="Calibri" w:hAnsi="Calibri" w:cs="Calibri"/>
        </w:rPr>
        <w:t xml:space="preserve">continue to </w:t>
      </w:r>
      <w:r w:rsidR="00C01F3A" w:rsidRPr="004C20A0">
        <w:rPr>
          <w:rFonts w:ascii="Calibri" w:eastAsia="Calibri" w:hAnsi="Calibri" w:cs="Calibri"/>
        </w:rPr>
        <w:t>im</w:t>
      </w:r>
      <w:r w:rsidR="0081012E">
        <w:rPr>
          <w:rFonts w:ascii="Calibri" w:eastAsia="Calibri" w:hAnsi="Calibri" w:cs="Calibri"/>
        </w:rPr>
        <w:t>prove compliance with the HCBS settings r</w:t>
      </w:r>
      <w:r w:rsidR="00C01F3A" w:rsidRPr="004C20A0">
        <w:rPr>
          <w:rFonts w:ascii="Calibri" w:eastAsia="Calibri" w:hAnsi="Calibri" w:cs="Calibri"/>
        </w:rPr>
        <w:t xml:space="preserve">ule, </w:t>
      </w:r>
      <w:r w:rsidR="007306C9" w:rsidRPr="004C20A0">
        <w:rPr>
          <w:rFonts w:ascii="Calibri" w:eastAsia="Calibri" w:hAnsi="Calibri" w:cs="Calibri"/>
        </w:rPr>
        <w:t xml:space="preserve">the impact of </w:t>
      </w:r>
      <w:r w:rsidR="00C01F3A" w:rsidRPr="004C20A0">
        <w:rPr>
          <w:rFonts w:ascii="Calibri" w:eastAsia="Calibri" w:hAnsi="Calibri" w:cs="Calibri"/>
        </w:rPr>
        <w:t>ACL and ODEP initiatives</w:t>
      </w:r>
      <w:r w:rsidR="007306C9" w:rsidRPr="004C20A0">
        <w:rPr>
          <w:rFonts w:ascii="Calibri" w:eastAsia="Calibri" w:hAnsi="Calibri" w:cs="Calibri"/>
        </w:rPr>
        <w:t xml:space="preserve"> expands, and</w:t>
      </w:r>
      <w:r w:rsidR="00EE4062" w:rsidRPr="004C20A0">
        <w:rPr>
          <w:rFonts w:ascii="Calibri" w:eastAsia="Calibri" w:hAnsi="Calibri" w:cs="Calibri"/>
        </w:rPr>
        <w:t xml:space="preserve"> promising ideas that were tested and proven effective are </w:t>
      </w:r>
      <w:r w:rsidR="00085F35">
        <w:rPr>
          <w:rFonts w:ascii="Calibri" w:eastAsia="Calibri" w:hAnsi="Calibri" w:cs="Calibri"/>
        </w:rPr>
        <w:t>sustained and replicated</w:t>
      </w:r>
      <w:r w:rsidR="00EE4062" w:rsidRPr="004C20A0">
        <w:rPr>
          <w:rFonts w:ascii="Calibri" w:eastAsia="Calibri" w:hAnsi="Calibri" w:cs="Calibri"/>
        </w:rPr>
        <w:t xml:space="preserve">. </w:t>
      </w:r>
    </w:p>
    <w:p w14:paraId="34D81533" w14:textId="77777777" w:rsidR="00060CC2" w:rsidRPr="004C20A0" w:rsidRDefault="00060CC2" w:rsidP="00305578">
      <w:pPr>
        <w:contextualSpacing/>
        <w:rPr>
          <w:rFonts w:ascii="Calibri" w:eastAsia="Calibri" w:hAnsi="Calibri" w:cs="Calibri"/>
        </w:rPr>
      </w:pPr>
    </w:p>
    <w:p w14:paraId="60B20571" w14:textId="77777777" w:rsidR="006C6A05" w:rsidRPr="004C20A0" w:rsidRDefault="00EE4062" w:rsidP="00305578">
      <w:pPr>
        <w:contextualSpacing/>
        <w:rPr>
          <w:rFonts w:ascii="Calibri" w:eastAsia="Calibri" w:hAnsi="Calibri" w:cs="Calibri"/>
        </w:rPr>
      </w:pPr>
      <w:r w:rsidRPr="004C20A0">
        <w:rPr>
          <w:rFonts w:ascii="Calibri" w:eastAsia="Calibri" w:hAnsi="Calibri" w:cs="Calibri"/>
        </w:rPr>
        <w:t>As</w:t>
      </w:r>
      <w:r w:rsidR="007306C9" w:rsidRPr="004C20A0">
        <w:rPr>
          <w:rFonts w:ascii="Calibri" w:eastAsia="Calibri" w:hAnsi="Calibri" w:cs="Calibri"/>
        </w:rPr>
        <w:t xml:space="preserve"> a result, people with I/DD </w:t>
      </w:r>
      <w:r w:rsidR="006C6222">
        <w:rPr>
          <w:rFonts w:ascii="Calibri" w:eastAsia="Calibri" w:hAnsi="Calibri" w:cs="Calibri"/>
        </w:rPr>
        <w:t xml:space="preserve">will </w:t>
      </w:r>
      <w:r w:rsidR="007306C9" w:rsidRPr="004C20A0">
        <w:rPr>
          <w:rFonts w:ascii="Calibri" w:eastAsia="Calibri" w:hAnsi="Calibri" w:cs="Calibri"/>
        </w:rPr>
        <w:t>continue</w:t>
      </w:r>
      <w:r w:rsidR="004C20A0">
        <w:rPr>
          <w:rFonts w:ascii="Calibri" w:eastAsia="Calibri" w:hAnsi="Calibri" w:cs="Calibri"/>
        </w:rPr>
        <w:t xml:space="preserve"> to enter the workforce with</w:t>
      </w:r>
      <w:r w:rsidR="007306C9" w:rsidRPr="004C20A0">
        <w:rPr>
          <w:rFonts w:ascii="Calibri" w:eastAsia="Calibri" w:hAnsi="Calibri" w:cs="Calibri"/>
        </w:rPr>
        <w:t xml:space="preserve"> </w:t>
      </w:r>
      <w:r w:rsidR="006C6222">
        <w:rPr>
          <w:rFonts w:ascii="Calibri" w:eastAsia="Calibri" w:hAnsi="Calibri" w:cs="Calibri"/>
        </w:rPr>
        <w:t>needed</w:t>
      </w:r>
      <w:r w:rsidR="007306C9" w:rsidRPr="004C20A0">
        <w:rPr>
          <w:rFonts w:ascii="Calibri" w:eastAsia="Calibri" w:hAnsi="Calibri" w:cs="Calibri"/>
        </w:rPr>
        <w:t xml:space="preserve"> supports and services.</w:t>
      </w:r>
      <w:r w:rsidR="006C6222">
        <w:rPr>
          <w:rFonts w:ascii="Calibri" w:eastAsia="Calibri" w:hAnsi="Calibri" w:cs="Calibri"/>
        </w:rPr>
        <w:t xml:space="preserve"> R</w:t>
      </w:r>
      <w:r w:rsidRPr="004C20A0">
        <w:rPr>
          <w:rFonts w:ascii="Calibri" w:eastAsia="Calibri" w:hAnsi="Calibri" w:cs="Calibri"/>
        </w:rPr>
        <w:t xml:space="preserve">elated outcomes are </w:t>
      </w:r>
      <w:r w:rsidR="006C6222">
        <w:rPr>
          <w:rFonts w:ascii="Calibri" w:eastAsia="Calibri" w:hAnsi="Calibri" w:cs="Calibri"/>
        </w:rPr>
        <w:t xml:space="preserve">also </w:t>
      </w:r>
      <w:r w:rsidRPr="004C20A0">
        <w:rPr>
          <w:rFonts w:ascii="Calibri" w:eastAsia="Calibri" w:hAnsi="Calibri" w:cs="Calibri"/>
        </w:rPr>
        <w:t xml:space="preserve">realized </w:t>
      </w:r>
      <w:r w:rsidR="006C6222">
        <w:rPr>
          <w:rFonts w:ascii="Calibri" w:eastAsia="Calibri" w:hAnsi="Calibri" w:cs="Calibri"/>
        </w:rPr>
        <w:t xml:space="preserve">in terms of </w:t>
      </w:r>
      <w:r w:rsidRPr="004C20A0">
        <w:rPr>
          <w:rFonts w:ascii="Calibri" w:eastAsia="Calibri" w:hAnsi="Calibri" w:cs="Calibri"/>
        </w:rPr>
        <w:t xml:space="preserve"> </w:t>
      </w:r>
      <w:r w:rsidR="006C6A05" w:rsidRPr="004C20A0">
        <w:rPr>
          <w:rFonts w:ascii="Calibri" w:eastAsia="Calibri" w:hAnsi="Calibri" w:cs="Calibri"/>
        </w:rPr>
        <w:t>p</w:t>
      </w:r>
      <w:r w:rsidR="00305578" w:rsidRPr="004C20A0">
        <w:rPr>
          <w:rFonts w:ascii="Calibri" w:eastAsia="Calibri" w:hAnsi="Calibri" w:cs="Calibri"/>
        </w:rPr>
        <w:t xml:space="preserve">arents </w:t>
      </w:r>
      <w:r w:rsidR="006C6A05" w:rsidRPr="004C20A0">
        <w:rPr>
          <w:rFonts w:ascii="Calibri" w:eastAsia="Calibri" w:hAnsi="Calibri" w:cs="Calibri"/>
        </w:rPr>
        <w:t xml:space="preserve">being able to work rather than </w:t>
      </w:r>
      <w:r w:rsidR="004C20A0">
        <w:rPr>
          <w:rFonts w:ascii="Calibri" w:eastAsia="Calibri" w:hAnsi="Calibri" w:cs="Calibri"/>
        </w:rPr>
        <w:t>staying</w:t>
      </w:r>
      <w:r w:rsidR="006C6A05" w:rsidRPr="004C20A0">
        <w:rPr>
          <w:rFonts w:ascii="Calibri" w:eastAsia="Calibri" w:hAnsi="Calibri" w:cs="Calibri"/>
        </w:rPr>
        <w:t xml:space="preserve"> home to provide support and </w:t>
      </w:r>
      <w:r w:rsidR="00DF091C">
        <w:rPr>
          <w:rFonts w:ascii="Calibri" w:eastAsia="Calibri" w:hAnsi="Calibri" w:cs="Calibri"/>
        </w:rPr>
        <w:t>more</w:t>
      </w:r>
      <w:r w:rsidR="006C6A05" w:rsidRPr="004C20A0">
        <w:rPr>
          <w:rFonts w:ascii="Calibri" w:eastAsia="Calibri" w:hAnsi="Calibri" w:cs="Calibri"/>
        </w:rPr>
        <w:t xml:space="preserve"> people with I/DD becom</w:t>
      </w:r>
      <w:r w:rsidR="00060CC2" w:rsidRPr="004C20A0">
        <w:rPr>
          <w:rFonts w:ascii="Calibri" w:eastAsia="Calibri" w:hAnsi="Calibri" w:cs="Calibri"/>
        </w:rPr>
        <w:t>ing</w:t>
      </w:r>
      <w:r w:rsidR="006C6222">
        <w:rPr>
          <w:rFonts w:ascii="Calibri" w:eastAsia="Calibri" w:hAnsi="Calibri" w:cs="Calibri"/>
        </w:rPr>
        <w:t xml:space="preserve"> tax payers and</w:t>
      </w:r>
      <w:r w:rsidR="006C6A05" w:rsidRPr="004C20A0">
        <w:rPr>
          <w:rFonts w:ascii="Calibri" w:eastAsia="Calibri" w:hAnsi="Calibri" w:cs="Calibri"/>
        </w:rPr>
        <w:t xml:space="preserve"> less reliant on public benefits</w:t>
      </w:r>
      <w:r w:rsidR="00060CC2" w:rsidRPr="004C20A0">
        <w:rPr>
          <w:rFonts w:ascii="Calibri" w:eastAsia="Calibri" w:hAnsi="Calibri" w:cs="Calibri"/>
        </w:rPr>
        <w:t>.</w:t>
      </w:r>
    </w:p>
    <w:p w14:paraId="28879792" w14:textId="77777777" w:rsidR="00F41A74" w:rsidRPr="004C20A0" w:rsidRDefault="00305578" w:rsidP="00333DE0">
      <w:pPr>
        <w:contextualSpacing/>
        <w:rPr>
          <w:rFonts w:ascii="Calibri" w:eastAsia="Calibri" w:hAnsi="Calibri" w:cs="Calibri"/>
        </w:rPr>
      </w:pPr>
      <w:r w:rsidRPr="004C20A0">
        <w:rPr>
          <w:rFonts w:ascii="Calibri" w:eastAsia="Calibri" w:hAnsi="Calibri" w:cs="Calibri"/>
          <w:b/>
        </w:rPr>
        <w:t xml:space="preserve">  </w:t>
      </w:r>
      <w:r w:rsidR="00051913" w:rsidRPr="004C20A0">
        <w:rPr>
          <w:rFonts w:ascii="Calibri" w:eastAsia="Calibri" w:hAnsi="Calibri" w:cs="Calibri"/>
          <w:b/>
        </w:rPr>
        <w:t xml:space="preserve"> </w:t>
      </w:r>
      <w:r w:rsidRPr="004C20A0">
        <w:rPr>
          <w:rFonts w:ascii="Calibri" w:eastAsia="Calibri" w:hAnsi="Calibri" w:cs="Calibri"/>
          <w:b/>
        </w:rPr>
        <w:t xml:space="preserve">   </w:t>
      </w:r>
      <w:r w:rsidR="00EE4062" w:rsidRPr="004C20A0">
        <w:rPr>
          <w:rFonts w:ascii="Calibri" w:eastAsia="Calibri" w:hAnsi="Calibri" w:cs="Calibri"/>
        </w:rPr>
        <w:t xml:space="preserve"> </w:t>
      </w:r>
    </w:p>
    <w:p w14:paraId="74CE7582" w14:textId="77777777" w:rsidR="00AB3EC5" w:rsidRPr="00EE4062" w:rsidRDefault="00094765" w:rsidP="00333DE0">
      <w:pPr>
        <w:contextualSpacing/>
        <w:rPr>
          <w:rFonts w:ascii="Calibri" w:eastAsia="Calibri" w:hAnsi="Calibri" w:cs="Calibri"/>
        </w:rPr>
      </w:pPr>
      <w:r w:rsidRPr="00EE4062">
        <w:rPr>
          <w:rFonts w:ascii="Calibri" w:eastAsia="Calibri" w:hAnsi="Calibri" w:cs="Calibri"/>
        </w:rPr>
        <w:t xml:space="preserve">As with any </w:t>
      </w:r>
      <w:r w:rsidR="004C20A0" w:rsidRPr="00EE4062">
        <w:rPr>
          <w:rFonts w:ascii="Calibri" w:eastAsia="Calibri" w:hAnsi="Calibri" w:cs="Calibri"/>
        </w:rPr>
        <w:t>issue that has</w:t>
      </w:r>
      <w:r w:rsidRPr="00EE4062">
        <w:rPr>
          <w:rFonts w:ascii="Calibri" w:eastAsia="Calibri" w:hAnsi="Calibri" w:cs="Calibri"/>
        </w:rPr>
        <w:t xml:space="preserve"> the potential to improve the lives of people with I/DD</w:t>
      </w:r>
      <w:r w:rsidR="00EE4062" w:rsidRPr="00EE4062">
        <w:rPr>
          <w:rFonts w:ascii="Calibri" w:eastAsia="Calibri" w:hAnsi="Calibri" w:cs="Calibri"/>
        </w:rPr>
        <w:t>,</w:t>
      </w:r>
      <w:r w:rsidRPr="00EE4062">
        <w:rPr>
          <w:rFonts w:ascii="Calibri" w:eastAsia="Calibri" w:hAnsi="Calibri" w:cs="Calibri"/>
        </w:rPr>
        <w:t xml:space="preserve"> </w:t>
      </w:r>
      <w:r w:rsidR="00B47410" w:rsidRPr="00EE4062">
        <w:rPr>
          <w:rFonts w:ascii="Calibri" w:eastAsia="Calibri" w:hAnsi="Calibri" w:cs="Calibri"/>
        </w:rPr>
        <w:t>there is always more work to be done</w:t>
      </w:r>
      <w:r w:rsidR="00EE4062" w:rsidRPr="00EE4062">
        <w:rPr>
          <w:rFonts w:ascii="Calibri" w:eastAsia="Calibri" w:hAnsi="Calibri" w:cs="Calibri"/>
        </w:rPr>
        <w:t xml:space="preserve"> – </w:t>
      </w:r>
      <w:r w:rsidR="00210D85" w:rsidRPr="00EE4062">
        <w:rPr>
          <w:rFonts w:ascii="Calibri" w:eastAsia="Calibri" w:hAnsi="Calibri" w:cs="Calibri"/>
        </w:rPr>
        <w:t xml:space="preserve">to do things even better, to reach even more people, to sustain efforts and results. </w:t>
      </w:r>
      <w:r w:rsidR="00AB3EC5" w:rsidRPr="00EE4062">
        <w:rPr>
          <w:rFonts w:ascii="Calibri" w:eastAsia="Calibri" w:hAnsi="Calibri" w:cs="Calibri"/>
        </w:rPr>
        <w:t xml:space="preserve">With all activities </w:t>
      </w:r>
      <w:r w:rsidR="00566A7B" w:rsidRPr="00EE4062">
        <w:rPr>
          <w:rFonts w:ascii="Calibri" w:eastAsia="Calibri" w:hAnsi="Calibri" w:cs="Calibri"/>
        </w:rPr>
        <w:t xml:space="preserve">DD </w:t>
      </w:r>
      <w:r w:rsidR="00AB3EC5" w:rsidRPr="00EE4062">
        <w:rPr>
          <w:rFonts w:ascii="Calibri" w:eastAsia="Calibri" w:hAnsi="Calibri" w:cs="Calibri"/>
        </w:rPr>
        <w:t>Councils need to continue to strive to have their work reach and benefit all of their constituents, considerin</w:t>
      </w:r>
      <w:r w:rsidR="00134142" w:rsidRPr="00EE4062">
        <w:rPr>
          <w:rFonts w:ascii="Calibri" w:eastAsia="Calibri" w:hAnsi="Calibri" w:cs="Calibri"/>
        </w:rPr>
        <w:t>g</w:t>
      </w:r>
      <w:r w:rsidR="00D27F58" w:rsidRPr="00EE4062">
        <w:rPr>
          <w:rFonts w:ascii="Calibri" w:eastAsia="Calibri" w:hAnsi="Calibri" w:cs="Calibri"/>
        </w:rPr>
        <w:t xml:space="preserve"> the racial, cultural, ethnic, </w:t>
      </w:r>
      <w:r w:rsidR="00134142" w:rsidRPr="00EE4062">
        <w:rPr>
          <w:rFonts w:ascii="Calibri" w:eastAsia="Calibri" w:hAnsi="Calibri" w:cs="Calibri"/>
        </w:rPr>
        <w:t xml:space="preserve">and </w:t>
      </w:r>
      <w:r w:rsidR="00AB3EC5" w:rsidRPr="00EE4062">
        <w:rPr>
          <w:rFonts w:ascii="Calibri" w:eastAsia="Calibri" w:hAnsi="Calibri" w:cs="Calibri"/>
        </w:rPr>
        <w:t>social-economic make-up of their states</w:t>
      </w:r>
      <w:r w:rsidR="00062245" w:rsidRPr="00EE4062">
        <w:rPr>
          <w:rFonts w:ascii="Calibri" w:eastAsia="Calibri" w:hAnsi="Calibri" w:cs="Calibri"/>
        </w:rPr>
        <w:t>, as well as other diversity</w:t>
      </w:r>
      <w:r w:rsidR="00AB3EC5" w:rsidRPr="00EE4062">
        <w:rPr>
          <w:rFonts w:ascii="Calibri" w:eastAsia="Calibri" w:hAnsi="Calibri" w:cs="Calibri"/>
        </w:rPr>
        <w:t xml:space="preserve"> issues that may impact equal access to information</w:t>
      </w:r>
      <w:r w:rsidR="00062245" w:rsidRPr="00EE4062">
        <w:rPr>
          <w:rFonts w:ascii="Calibri" w:eastAsia="Calibri" w:hAnsi="Calibri" w:cs="Calibri"/>
        </w:rPr>
        <w:t>, supports</w:t>
      </w:r>
      <w:r w:rsidR="00D27F58" w:rsidRPr="00EE4062">
        <w:rPr>
          <w:rFonts w:ascii="Calibri" w:eastAsia="Calibri" w:hAnsi="Calibri" w:cs="Calibri"/>
        </w:rPr>
        <w:t xml:space="preserve"> and opportunities</w:t>
      </w:r>
      <w:r w:rsidR="00AB3EC5" w:rsidRPr="00EE4062">
        <w:rPr>
          <w:rFonts w:ascii="Calibri" w:eastAsia="Calibri" w:hAnsi="Calibri" w:cs="Calibri"/>
        </w:rPr>
        <w:t>.</w:t>
      </w:r>
      <w:r w:rsidR="00062245" w:rsidRPr="00EE4062">
        <w:rPr>
          <w:rFonts w:ascii="Calibri" w:eastAsia="Calibri" w:hAnsi="Calibri" w:cs="Calibri"/>
        </w:rPr>
        <w:t xml:space="preserve"> </w:t>
      </w:r>
    </w:p>
    <w:p w14:paraId="2F7EE248" w14:textId="77777777" w:rsidR="00C30A98" w:rsidRPr="00EE4062" w:rsidRDefault="00AB3EC5" w:rsidP="00C30A98">
      <w:pPr>
        <w:contextualSpacing/>
        <w:rPr>
          <w:rFonts w:ascii="Calibri" w:eastAsia="Calibri" w:hAnsi="Calibri" w:cs="Calibri"/>
          <w:bCs/>
        </w:rPr>
      </w:pPr>
      <w:r w:rsidRPr="00EE4062">
        <w:rPr>
          <w:rFonts w:ascii="Calibri" w:eastAsia="Calibri" w:hAnsi="Calibri" w:cs="Calibri"/>
        </w:rPr>
        <w:t xml:space="preserve"> </w:t>
      </w:r>
      <w:r w:rsidR="00C30A98" w:rsidRPr="00EE4062">
        <w:rPr>
          <w:rFonts w:ascii="Calibri" w:eastAsia="Calibri" w:hAnsi="Calibri" w:cs="Calibri"/>
          <w:bCs/>
        </w:rPr>
        <w:t xml:space="preserve"> </w:t>
      </w:r>
    </w:p>
    <w:p w14:paraId="31BBA6EB" w14:textId="77777777" w:rsidR="00210D85" w:rsidRDefault="00951E87" w:rsidP="00333DE0">
      <w:pPr>
        <w:contextualSpacing/>
        <w:rPr>
          <w:rFonts w:ascii="Calibri" w:eastAsia="Calibri" w:hAnsi="Calibri" w:cs="Calibri"/>
        </w:rPr>
      </w:pPr>
      <w:r w:rsidRPr="00EE4062">
        <w:rPr>
          <w:rFonts w:ascii="Calibri" w:eastAsia="Calibri" w:hAnsi="Calibri" w:cs="Calibri"/>
          <w:bCs/>
        </w:rPr>
        <w:t xml:space="preserve">DD </w:t>
      </w:r>
      <w:r w:rsidR="00183EC0" w:rsidRPr="00EE4062">
        <w:rPr>
          <w:rFonts w:ascii="Calibri" w:eastAsia="Calibri" w:hAnsi="Calibri" w:cs="Calibri"/>
          <w:bCs/>
        </w:rPr>
        <w:t xml:space="preserve">Councils </w:t>
      </w:r>
      <w:r w:rsidR="000E5E93" w:rsidRPr="00EE4062">
        <w:rPr>
          <w:rFonts w:ascii="Calibri" w:eastAsia="Calibri" w:hAnsi="Calibri" w:cs="Calibri"/>
          <w:bCs/>
        </w:rPr>
        <w:t xml:space="preserve">often </w:t>
      </w:r>
      <w:r w:rsidR="00183EC0" w:rsidRPr="00EE4062">
        <w:rPr>
          <w:rFonts w:ascii="Calibri" w:eastAsia="Calibri" w:hAnsi="Calibri" w:cs="Calibri"/>
          <w:bCs/>
        </w:rPr>
        <w:t>learn from each other</w:t>
      </w:r>
      <w:r w:rsidR="00C30A98" w:rsidRPr="00EE4062">
        <w:rPr>
          <w:rFonts w:ascii="Calibri" w:eastAsia="Calibri" w:hAnsi="Calibri" w:cs="Calibri"/>
          <w:bCs/>
        </w:rPr>
        <w:t xml:space="preserve"> so the activities and initiatives </w:t>
      </w:r>
      <w:r w:rsidR="00422BB2" w:rsidRPr="00EE4062">
        <w:rPr>
          <w:rFonts w:ascii="Calibri" w:eastAsia="Calibri" w:hAnsi="Calibri" w:cs="Calibri"/>
          <w:bCs/>
        </w:rPr>
        <w:t>noted in this report can serve as</w:t>
      </w:r>
      <w:r w:rsidR="000E5E93" w:rsidRPr="00EE4062">
        <w:rPr>
          <w:rFonts w:ascii="Calibri" w:eastAsia="Calibri" w:hAnsi="Calibri" w:cs="Calibri"/>
          <w:bCs/>
        </w:rPr>
        <w:t xml:space="preserve"> a</w:t>
      </w:r>
      <w:r w:rsidR="00422BB2" w:rsidRPr="00EE4062">
        <w:rPr>
          <w:rFonts w:ascii="Calibri" w:eastAsia="Calibri" w:hAnsi="Calibri" w:cs="Calibri"/>
          <w:bCs/>
        </w:rPr>
        <w:t xml:space="preserve"> jumping off point for discussions about lessons learned, </w:t>
      </w:r>
      <w:r w:rsidRPr="00EE4062">
        <w:rPr>
          <w:rFonts w:ascii="Calibri" w:eastAsia="Calibri" w:hAnsi="Calibri" w:cs="Calibri"/>
          <w:bCs/>
        </w:rPr>
        <w:t xml:space="preserve">unique partnerships, </w:t>
      </w:r>
      <w:r w:rsidR="00FC23B7" w:rsidRPr="00EE4062">
        <w:rPr>
          <w:rFonts w:ascii="Calibri" w:eastAsia="Calibri" w:hAnsi="Calibri" w:cs="Calibri"/>
          <w:bCs/>
        </w:rPr>
        <w:t>successful</w:t>
      </w:r>
      <w:r w:rsidR="00395285" w:rsidRPr="00EE4062">
        <w:rPr>
          <w:rFonts w:ascii="Calibri" w:eastAsia="Calibri" w:hAnsi="Calibri" w:cs="Calibri"/>
          <w:bCs/>
        </w:rPr>
        <w:t xml:space="preserve"> efforts</w:t>
      </w:r>
      <w:r w:rsidR="000E5E93" w:rsidRPr="00EE4062">
        <w:rPr>
          <w:rFonts w:ascii="Calibri" w:eastAsia="Calibri" w:hAnsi="Calibri" w:cs="Calibri"/>
          <w:bCs/>
        </w:rPr>
        <w:t xml:space="preserve">, </w:t>
      </w:r>
      <w:r w:rsidRPr="00EE4062">
        <w:rPr>
          <w:rFonts w:ascii="Calibri" w:eastAsia="Calibri" w:hAnsi="Calibri" w:cs="Calibri"/>
          <w:bCs/>
        </w:rPr>
        <w:t xml:space="preserve">and promising </w:t>
      </w:r>
      <w:r w:rsidR="00422BB2" w:rsidRPr="00EE4062">
        <w:rPr>
          <w:rFonts w:ascii="Calibri" w:eastAsia="Calibri" w:hAnsi="Calibri" w:cs="Calibri"/>
          <w:bCs/>
        </w:rPr>
        <w:t>outcomes</w:t>
      </w:r>
      <w:r w:rsidR="00784C37" w:rsidRPr="00EE4062">
        <w:rPr>
          <w:rFonts w:ascii="Calibri" w:eastAsia="Calibri" w:hAnsi="Calibri" w:cs="Calibri"/>
          <w:bCs/>
        </w:rPr>
        <w:t>. One state’s successful initiative</w:t>
      </w:r>
      <w:r w:rsidR="00422BB2" w:rsidRPr="00EE4062">
        <w:rPr>
          <w:rFonts w:ascii="Calibri" w:eastAsia="Calibri" w:hAnsi="Calibri" w:cs="Calibri"/>
          <w:bCs/>
        </w:rPr>
        <w:t xml:space="preserve"> </w:t>
      </w:r>
      <w:r w:rsidR="00784C37" w:rsidRPr="00EE4062">
        <w:rPr>
          <w:rFonts w:ascii="Calibri" w:eastAsia="Calibri" w:hAnsi="Calibri" w:cs="Calibri"/>
          <w:bCs/>
        </w:rPr>
        <w:t>might be replicated with or without modifications or simply spark a d</w:t>
      </w:r>
      <w:r w:rsidR="00EE4062" w:rsidRPr="00EE4062">
        <w:rPr>
          <w:rFonts w:ascii="Calibri" w:eastAsia="Calibri" w:hAnsi="Calibri" w:cs="Calibri"/>
          <w:bCs/>
        </w:rPr>
        <w:t>ifferent idea for another state that brings even more re</w:t>
      </w:r>
      <w:r w:rsidR="00EE4062">
        <w:rPr>
          <w:rFonts w:ascii="Calibri" w:eastAsia="Calibri" w:hAnsi="Calibri" w:cs="Calibri"/>
          <w:bCs/>
        </w:rPr>
        <w:t>s</w:t>
      </w:r>
      <w:r w:rsidR="00EE4062" w:rsidRPr="00EE4062">
        <w:rPr>
          <w:rFonts w:ascii="Calibri" w:eastAsia="Calibri" w:hAnsi="Calibri" w:cs="Calibri"/>
          <w:bCs/>
        </w:rPr>
        <w:t>ults.</w:t>
      </w:r>
    </w:p>
    <w:p w14:paraId="06FF5925" w14:textId="77777777" w:rsidR="004B3962" w:rsidRPr="00957C86" w:rsidRDefault="004B3962" w:rsidP="004B3962">
      <w:pPr>
        <w:pStyle w:val="EndnoteText"/>
        <w:pBdr>
          <w:top w:val="single" w:sz="4" w:space="1" w:color="auto"/>
          <w:left w:val="single" w:sz="4" w:space="4" w:color="auto"/>
          <w:bottom w:val="single" w:sz="4" w:space="1" w:color="auto"/>
          <w:right w:val="single" w:sz="4" w:space="4" w:color="auto"/>
        </w:pBdr>
        <w:shd w:val="clear" w:color="auto" w:fill="365F91" w:themeFill="accent1" w:themeFillShade="BF"/>
        <w:jc w:val="center"/>
        <w:rPr>
          <w:b/>
          <w:color w:val="FFFFFF" w:themeColor="background1"/>
          <w:sz w:val="36"/>
          <w:szCs w:val="36"/>
        </w:rPr>
      </w:pPr>
      <w:r w:rsidRPr="00957C86">
        <w:rPr>
          <w:b/>
          <w:color w:val="FFFFFF" w:themeColor="background1"/>
          <w:sz w:val="36"/>
          <w:szCs w:val="36"/>
        </w:rPr>
        <w:t>APPENDIX</w:t>
      </w:r>
    </w:p>
    <w:p w14:paraId="0D0B96C5" w14:textId="77777777" w:rsidR="004B3962" w:rsidRPr="00957C86" w:rsidRDefault="004B3962" w:rsidP="004B3962">
      <w:pPr>
        <w:pStyle w:val="EndnoteText"/>
        <w:rPr>
          <w:b/>
          <w:sz w:val="36"/>
          <w:szCs w:val="36"/>
        </w:rPr>
      </w:pPr>
    </w:p>
    <w:p w14:paraId="10A3AB22" w14:textId="77777777" w:rsidR="004B3962" w:rsidRPr="00D24B9C" w:rsidRDefault="004B3962" w:rsidP="004B3962">
      <w:pPr>
        <w:pStyle w:val="EndnoteText"/>
        <w:rPr>
          <w:b/>
          <w:color w:val="4F81BD" w:themeColor="accent1"/>
          <w:sz w:val="26"/>
          <w:szCs w:val="26"/>
        </w:rPr>
      </w:pPr>
      <w:r w:rsidRPr="00D24B9C">
        <w:rPr>
          <w:b/>
          <w:color w:val="4F81BD" w:themeColor="accent1"/>
          <w:sz w:val="26"/>
          <w:szCs w:val="26"/>
        </w:rPr>
        <w:t>GUIDING QUESTIONS</w:t>
      </w:r>
      <w:r w:rsidR="00F25834">
        <w:rPr>
          <w:b/>
          <w:color w:val="4F81BD" w:themeColor="accent1"/>
          <w:sz w:val="26"/>
          <w:szCs w:val="26"/>
        </w:rPr>
        <w:t xml:space="preserve"> </w:t>
      </w:r>
      <w:r w:rsidR="00B560D6">
        <w:rPr>
          <w:b/>
          <w:color w:val="4F81BD" w:themeColor="accent1"/>
          <w:sz w:val="26"/>
          <w:szCs w:val="26"/>
        </w:rPr>
        <w:t>FOR DD COUNCIL PLANNING</w:t>
      </w:r>
    </w:p>
    <w:p w14:paraId="71E8E73A" w14:textId="77777777" w:rsidR="004B3962" w:rsidRDefault="004B3962" w:rsidP="004B3962">
      <w:pPr>
        <w:pStyle w:val="EndnoteText"/>
        <w:rPr>
          <w:b/>
          <w:sz w:val="22"/>
          <w:szCs w:val="22"/>
        </w:rPr>
      </w:pPr>
      <w:r>
        <w:rPr>
          <w:b/>
          <w:sz w:val="22"/>
          <w:szCs w:val="22"/>
        </w:rPr>
        <w:t xml:space="preserve"> </w:t>
      </w:r>
    </w:p>
    <w:p w14:paraId="0EFB9EE6" w14:textId="77777777" w:rsidR="006D6132" w:rsidRPr="00F07876" w:rsidRDefault="006D6132" w:rsidP="006D6132">
      <w:pPr>
        <w:pStyle w:val="EndnoteText"/>
        <w:rPr>
          <w:b/>
          <w:sz w:val="22"/>
          <w:szCs w:val="22"/>
        </w:rPr>
      </w:pPr>
      <w:r w:rsidRPr="00F07876">
        <w:rPr>
          <w:b/>
          <w:sz w:val="22"/>
          <w:szCs w:val="22"/>
        </w:rPr>
        <w:t xml:space="preserve">The following questions </w:t>
      </w:r>
      <w:r w:rsidR="0009120C">
        <w:rPr>
          <w:b/>
          <w:sz w:val="22"/>
          <w:szCs w:val="22"/>
        </w:rPr>
        <w:t>can be</w:t>
      </w:r>
      <w:r w:rsidRPr="00F07876">
        <w:rPr>
          <w:b/>
          <w:sz w:val="22"/>
          <w:szCs w:val="22"/>
        </w:rPr>
        <w:t xml:space="preserve"> </w:t>
      </w:r>
      <w:r w:rsidR="00D30009">
        <w:rPr>
          <w:b/>
          <w:sz w:val="22"/>
          <w:szCs w:val="22"/>
        </w:rPr>
        <w:t xml:space="preserve">useful </w:t>
      </w:r>
      <w:r w:rsidRPr="00F07876">
        <w:rPr>
          <w:b/>
          <w:sz w:val="22"/>
          <w:szCs w:val="22"/>
        </w:rPr>
        <w:t xml:space="preserve">when prioritizing issues and considering what </w:t>
      </w:r>
      <w:r w:rsidR="00F07876">
        <w:rPr>
          <w:b/>
          <w:sz w:val="22"/>
          <w:szCs w:val="22"/>
        </w:rPr>
        <w:t xml:space="preserve">additional </w:t>
      </w:r>
      <w:r w:rsidRPr="00F07876">
        <w:rPr>
          <w:b/>
          <w:sz w:val="22"/>
          <w:szCs w:val="22"/>
        </w:rPr>
        <w:t>strategies and activities to undertake</w:t>
      </w:r>
      <w:r w:rsidR="00F07876">
        <w:rPr>
          <w:b/>
          <w:sz w:val="22"/>
          <w:szCs w:val="22"/>
        </w:rPr>
        <w:t xml:space="preserve"> with regard to ABLE </w:t>
      </w:r>
      <w:r w:rsidR="008059B3">
        <w:rPr>
          <w:b/>
          <w:sz w:val="22"/>
          <w:szCs w:val="22"/>
        </w:rPr>
        <w:t>and employment,</w:t>
      </w:r>
      <w:r w:rsidR="00F07876">
        <w:rPr>
          <w:b/>
          <w:sz w:val="22"/>
          <w:szCs w:val="22"/>
        </w:rPr>
        <w:t xml:space="preserve"> as well as other issues</w:t>
      </w:r>
      <w:r w:rsidRPr="00F07876">
        <w:rPr>
          <w:b/>
          <w:sz w:val="22"/>
          <w:szCs w:val="22"/>
        </w:rPr>
        <w:t>.</w:t>
      </w:r>
    </w:p>
    <w:p w14:paraId="660B96B9" w14:textId="77777777" w:rsidR="006D6132" w:rsidRPr="00662320" w:rsidRDefault="006D6132" w:rsidP="006D6132">
      <w:pPr>
        <w:pStyle w:val="EndnoteText"/>
        <w:rPr>
          <w:b/>
          <w:sz w:val="16"/>
          <w:szCs w:val="16"/>
        </w:rPr>
      </w:pPr>
    </w:p>
    <w:p w14:paraId="65A227BF" w14:textId="77777777" w:rsidR="00F41BB6" w:rsidRPr="00F07876" w:rsidRDefault="00DD5F62" w:rsidP="008810C1">
      <w:pPr>
        <w:pStyle w:val="EndnoteText"/>
        <w:tabs>
          <w:tab w:val="left" w:pos="540"/>
        </w:tabs>
        <w:rPr>
          <w:rFonts w:ascii="Calibri" w:eastAsia="Calibri" w:hAnsi="Calibri" w:cs="Calibri"/>
          <w:sz w:val="22"/>
          <w:szCs w:val="22"/>
        </w:rPr>
      </w:pPr>
      <w:r w:rsidRPr="00D333A0">
        <w:rPr>
          <w:rFonts w:ascii="Calibri" w:eastAsia="Calibri" w:hAnsi="Calibri" w:cs="Calibri"/>
          <w:b/>
          <w:color w:val="4F81BD" w:themeColor="accent1"/>
          <w:sz w:val="24"/>
          <w:szCs w:val="24"/>
        </w:rPr>
        <w:sym w:font="Wingdings" w:char="F0E8"/>
      </w:r>
      <w:r w:rsidR="008810C1">
        <w:rPr>
          <w:rFonts w:ascii="Calibri" w:eastAsia="Calibri" w:hAnsi="Calibri" w:cs="Calibri"/>
          <w:sz w:val="22"/>
          <w:szCs w:val="22"/>
        </w:rPr>
        <w:tab/>
      </w:r>
      <w:r w:rsidR="007C4FE3" w:rsidRPr="00F07876">
        <w:rPr>
          <w:rFonts w:ascii="Calibri" w:eastAsia="Calibri" w:hAnsi="Calibri" w:cs="Calibri"/>
          <w:sz w:val="22"/>
          <w:szCs w:val="22"/>
        </w:rPr>
        <w:t>Are the</w:t>
      </w:r>
      <w:r w:rsidR="00B51599" w:rsidRPr="00F07876">
        <w:rPr>
          <w:rFonts w:ascii="Calibri" w:eastAsia="Calibri" w:hAnsi="Calibri" w:cs="Calibri"/>
          <w:sz w:val="22"/>
          <w:szCs w:val="22"/>
        </w:rPr>
        <w:t xml:space="preserve">re </w:t>
      </w:r>
      <w:r w:rsidR="007C4FE3" w:rsidRPr="00F07876">
        <w:rPr>
          <w:rFonts w:ascii="Calibri" w:eastAsia="Calibri" w:hAnsi="Calibri" w:cs="Calibri"/>
          <w:sz w:val="22"/>
          <w:szCs w:val="22"/>
        </w:rPr>
        <w:t xml:space="preserve">individuals or organizations among </w:t>
      </w:r>
      <w:r w:rsidR="00A83743">
        <w:rPr>
          <w:rFonts w:ascii="Calibri" w:eastAsia="Calibri" w:hAnsi="Calibri" w:cs="Calibri"/>
          <w:sz w:val="22"/>
          <w:szCs w:val="22"/>
        </w:rPr>
        <w:t>the Council’s</w:t>
      </w:r>
      <w:r w:rsidR="007C4FE3" w:rsidRPr="00F07876">
        <w:rPr>
          <w:rFonts w:ascii="Calibri" w:eastAsia="Calibri" w:hAnsi="Calibri" w:cs="Calibri"/>
          <w:sz w:val="22"/>
          <w:szCs w:val="22"/>
        </w:rPr>
        <w:t xml:space="preserve"> typical collaborators that we haven’t </w:t>
      </w:r>
      <w:r w:rsidR="00A83743">
        <w:rPr>
          <w:rFonts w:ascii="Calibri" w:eastAsia="Calibri" w:hAnsi="Calibri" w:cs="Calibri"/>
          <w:sz w:val="22"/>
          <w:szCs w:val="22"/>
        </w:rPr>
        <w:t xml:space="preserve"> </w:t>
      </w:r>
      <w:r w:rsidR="007C4FE3" w:rsidRPr="00F07876">
        <w:rPr>
          <w:rFonts w:ascii="Calibri" w:eastAsia="Calibri" w:hAnsi="Calibri" w:cs="Calibri"/>
          <w:sz w:val="22"/>
          <w:szCs w:val="22"/>
        </w:rPr>
        <w:t xml:space="preserve"> </w:t>
      </w:r>
      <w:r w:rsidR="00A83743">
        <w:rPr>
          <w:rFonts w:ascii="Calibri" w:eastAsia="Calibri" w:hAnsi="Calibri" w:cs="Calibri"/>
          <w:sz w:val="22"/>
          <w:szCs w:val="22"/>
        </w:rPr>
        <w:tab/>
        <w:t xml:space="preserve"> </w:t>
      </w:r>
      <w:r w:rsidR="007C4FE3" w:rsidRPr="00F07876">
        <w:rPr>
          <w:rFonts w:ascii="Calibri" w:eastAsia="Calibri" w:hAnsi="Calibri" w:cs="Calibri"/>
          <w:sz w:val="22"/>
          <w:szCs w:val="22"/>
        </w:rPr>
        <w:t xml:space="preserve"> </w:t>
      </w:r>
      <w:r w:rsidR="00A83743">
        <w:rPr>
          <w:rFonts w:ascii="Calibri" w:eastAsia="Calibri" w:hAnsi="Calibri" w:cs="Calibri"/>
          <w:sz w:val="22"/>
          <w:szCs w:val="22"/>
        </w:rPr>
        <w:tab/>
      </w:r>
      <w:r w:rsidR="007C4FE3" w:rsidRPr="00F07876">
        <w:rPr>
          <w:rFonts w:ascii="Calibri" w:eastAsia="Calibri" w:hAnsi="Calibri" w:cs="Calibri"/>
          <w:sz w:val="22"/>
          <w:szCs w:val="22"/>
        </w:rPr>
        <w:t xml:space="preserve">engaged that have knowledge, skills, </w:t>
      </w:r>
      <w:r w:rsidR="00A83743" w:rsidRPr="00F07876">
        <w:rPr>
          <w:rFonts w:ascii="Calibri" w:eastAsia="Calibri" w:hAnsi="Calibri" w:cs="Calibri"/>
          <w:sz w:val="22"/>
          <w:szCs w:val="22"/>
        </w:rPr>
        <w:t>connections</w:t>
      </w:r>
      <w:r w:rsidR="00A83743">
        <w:rPr>
          <w:rFonts w:ascii="Calibri" w:eastAsia="Calibri" w:hAnsi="Calibri" w:cs="Calibri"/>
          <w:sz w:val="22"/>
          <w:szCs w:val="22"/>
        </w:rPr>
        <w:t xml:space="preserve">, influence, </w:t>
      </w:r>
      <w:r w:rsidR="007C4FE3" w:rsidRPr="00F07876">
        <w:rPr>
          <w:rFonts w:ascii="Calibri" w:eastAsia="Calibri" w:hAnsi="Calibri" w:cs="Calibri"/>
          <w:sz w:val="22"/>
          <w:szCs w:val="22"/>
        </w:rPr>
        <w:t xml:space="preserve">and/or power that could help advance </w:t>
      </w:r>
      <w:r w:rsidR="0083443D">
        <w:rPr>
          <w:rFonts w:ascii="Calibri" w:eastAsia="Calibri" w:hAnsi="Calibri" w:cs="Calibri"/>
          <w:sz w:val="22"/>
          <w:szCs w:val="22"/>
        </w:rPr>
        <w:t xml:space="preserve">a </w:t>
      </w:r>
      <w:r w:rsidR="0083443D">
        <w:rPr>
          <w:rFonts w:ascii="Calibri" w:eastAsia="Calibri" w:hAnsi="Calibri" w:cs="Calibri"/>
          <w:sz w:val="22"/>
          <w:szCs w:val="22"/>
        </w:rPr>
        <w:tab/>
        <w:t>particular goal?</w:t>
      </w:r>
      <w:r w:rsidR="00464F3B">
        <w:rPr>
          <w:rFonts w:ascii="Calibri" w:eastAsia="Calibri" w:hAnsi="Calibri" w:cs="Calibri"/>
          <w:sz w:val="22"/>
          <w:szCs w:val="22"/>
        </w:rPr>
        <w:t xml:space="preserve"> Have we learned </w:t>
      </w:r>
      <w:r w:rsidR="00D30009">
        <w:rPr>
          <w:rFonts w:ascii="Calibri" w:eastAsia="Calibri" w:hAnsi="Calibri" w:cs="Calibri"/>
          <w:sz w:val="22"/>
          <w:szCs w:val="22"/>
        </w:rPr>
        <w:t>about other Council</w:t>
      </w:r>
      <w:r w:rsidR="00126640">
        <w:rPr>
          <w:rFonts w:ascii="Calibri" w:eastAsia="Calibri" w:hAnsi="Calibri" w:cs="Calibri"/>
          <w:sz w:val="22"/>
          <w:szCs w:val="22"/>
        </w:rPr>
        <w:t>s</w:t>
      </w:r>
      <w:r w:rsidR="00D30009">
        <w:rPr>
          <w:rFonts w:ascii="Calibri" w:eastAsia="Calibri" w:hAnsi="Calibri" w:cs="Calibri"/>
          <w:sz w:val="22"/>
          <w:szCs w:val="22"/>
        </w:rPr>
        <w:t xml:space="preserve">’ successful </w:t>
      </w:r>
      <w:r w:rsidR="00126640">
        <w:rPr>
          <w:rFonts w:ascii="Calibri" w:eastAsia="Calibri" w:hAnsi="Calibri" w:cs="Calibri"/>
          <w:sz w:val="22"/>
          <w:szCs w:val="22"/>
        </w:rPr>
        <w:t xml:space="preserve">partnerships that might translate to </w:t>
      </w:r>
      <w:r w:rsidR="00126640">
        <w:rPr>
          <w:rFonts w:ascii="Calibri" w:eastAsia="Calibri" w:hAnsi="Calibri" w:cs="Calibri"/>
          <w:sz w:val="22"/>
          <w:szCs w:val="22"/>
        </w:rPr>
        <w:tab/>
        <w:t xml:space="preserve">our state? </w:t>
      </w:r>
    </w:p>
    <w:p w14:paraId="18DBC3D9" w14:textId="77777777" w:rsidR="006D6132" w:rsidRPr="00662320" w:rsidRDefault="006D6132" w:rsidP="006D6132">
      <w:pPr>
        <w:pStyle w:val="ListParagraph"/>
        <w:rPr>
          <w:rFonts w:ascii="Calibri" w:eastAsia="Calibri" w:hAnsi="Calibri" w:cs="Calibri"/>
          <w:sz w:val="18"/>
          <w:szCs w:val="18"/>
        </w:rPr>
      </w:pPr>
    </w:p>
    <w:p w14:paraId="41F5202B" w14:textId="77777777" w:rsidR="00F41BB6"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t xml:space="preserve"> </w:t>
      </w:r>
      <w:r w:rsidRPr="00D333A0">
        <w:rPr>
          <w:rFonts w:ascii="Calibri" w:eastAsia="Calibri" w:hAnsi="Calibri" w:cs="Calibri"/>
          <w:b/>
          <w:color w:val="4F81BD" w:themeColor="accent1"/>
          <w:sz w:val="24"/>
          <w:szCs w:val="24"/>
        </w:rPr>
        <w:sym w:font="Wingdings" w:char="F0E8"/>
      </w:r>
      <w:r w:rsidR="006D6132" w:rsidRPr="00F07876">
        <w:rPr>
          <w:rFonts w:ascii="Calibri" w:eastAsia="Calibri" w:hAnsi="Calibri" w:cs="Calibri"/>
          <w:i/>
        </w:rPr>
        <w:tab/>
      </w:r>
      <w:r w:rsidR="007C4FE3" w:rsidRPr="00F07876">
        <w:rPr>
          <w:rFonts w:ascii="Calibri" w:eastAsia="Calibri" w:hAnsi="Calibri" w:cs="Calibri"/>
        </w:rPr>
        <w:t xml:space="preserve">Are there individuals or organizations outside the disability community that </w:t>
      </w:r>
      <w:r w:rsidR="00A83743">
        <w:rPr>
          <w:rFonts w:ascii="Calibri" w:eastAsia="Calibri" w:hAnsi="Calibri" w:cs="Calibri"/>
        </w:rPr>
        <w:t>the Council hasn’t engaged</w:t>
      </w:r>
      <w:r w:rsidR="007C4FE3" w:rsidRPr="00F07876">
        <w:rPr>
          <w:rFonts w:ascii="Calibri" w:eastAsia="Calibri" w:hAnsi="Calibri" w:cs="Calibri"/>
        </w:rPr>
        <w:t xml:space="preserve"> </w:t>
      </w:r>
      <w:r w:rsidR="00A83743">
        <w:rPr>
          <w:rFonts w:ascii="Calibri" w:eastAsia="Calibri" w:hAnsi="Calibri" w:cs="Calibri"/>
        </w:rPr>
        <w:tab/>
        <w:t xml:space="preserve">that have </w:t>
      </w:r>
      <w:r w:rsidR="007C4FE3" w:rsidRPr="00F07876">
        <w:rPr>
          <w:rFonts w:ascii="Calibri" w:eastAsia="Calibri" w:hAnsi="Calibri" w:cs="Calibri"/>
        </w:rPr>
        <w:t>knowledge, skills, connections, influence</w:t>
      </w:r>
      <w:r w:rsidR="00A83743">
        <w:rPr>
          <w:rFonts w:ascii="Calibri" w:eastAsia="Calibri" w:hAnsi="Calibri" w:cs="Calibri"/>
        </w:rPr>
        <w:t>,</w:t>
      </w:r>
      <w:r w:rsidR="007C4FE3" w:rsidRPr="00F07876">
        <w:rPr>
          <w:rFonts w:ascii="Calibri" w:eastAsia="Calibri" w:hAnsi="Calibri" w:cs="Calibri"/>
        </w:rPr>
        <w:t xml:space="preserve"> and/or power that could help advance </w:t>
      </w:r>
      <w:r w:rsidR="0083443D">
        <w:rPr>
          <w:rFonts w:ascii="Calibri" w:eastAsia="Calibri" w:hAnsi="Calibri" w:cs="Calibri"/>
        </w:rPr>
        <w:t>a particular</w:t>
      </w:r>
      <w:r w:rsidR="007C4FE3" w:rsidRPr="00F07876">
        <w:rPr>
          <w:rFonts w:ascii="Calibri" w:eastAsia="Calibri" w:hAnsi="Calibri" w:cs="Calibri"/>
        </w:rPr>
        <w:t xml:space="preserve"> </w:t>
      </w:r>
      <w:r w:rsidR="0083443D">
        <w:rPr>
          <w:rFonts w:ascii="Calibri" w:eastAsia="Calibri" w:hAnsi="Calibri" w:cs="Calibri"/>
        </w:rPr>
        <w:tab/>
        <w:t>goal</w:t>
      </w:r>
      <w:r w:rsidR="007C4FE3" w:rsidRPr="00F07876">
        <w:rPr>
          <w:rFonts w:ascii="Calibri" w:eastAsia="Calibri" w:hAnsi="Calibri" w:cs="Calibri"/>
        </w:rPr>
        <w:t>?</w:t>
      </w:r>
      <w:r w:rsidR="00126640">
        <w:rPr>
          <w:rFonts w:ascii="Calibri" w:eastAsia="Calibri" w:hAnsi="Calibri" w:cs="Calibri"/>
        </w:rPr>
        <w:t xml:space="preserve"> </w:t>
      </w:r>
      <w:r w:rsidR="00126640" w:rsidRPr="00126640">
        <w:rPr>
          <w:rFonts w:ascii="Calibri" w:eastAsia="Calibri" w:hAnsi="Calibri" w:cs="Calibri"/>
        </w:rPr>
        <w:t>Have</w:t>
      </w:r>
      <w:r w:rsidR="00D30009">
        <w:rPr>
          <w:rFonts w:ascii="Calibri" w:eastAsia="Calibri" w:hAnsi="Calibri" w:cs="Calibri"/>
        </w:rPr>
        <w:t xml:space="preserve"> we learned about other Council</w:t>
      </w:r>
      <w:r w:rsidR="00126640" w:rsidRPr="00126640">
        <w:rPr>
          <w:rFonts w:ascii="Calibri" w:eastAsia="Calibri" w:hAnsi="Calibri" w:cs="Calibri"/>
        </w:rPr>
        <w:t>s</w:t>
      </w:r>
      <w:r w:rsidR="00D30009">
        <w:rPr>
          <w:rFonts w:ascii="Calibri" w:eastAsia="Calibri" w:hAnsi="Calibri" w:cs="Calibri"/>
        </w:rPr>
        <w:t>’</w:t>
      </w:r>
      <w:r w:rsidR="00126640" w:rsidRPr="00126640">
        <w:rPr>
          <w:rFonts w:ascii="Calibri" w:eastAsia="Calibri" w:hAnsi="Calibri" w:cs="Calibri"/>
        </w:rPr>
        <w:t xml:space="preserve"> </w:t>
      </w:r>
      <w:r w:rsidR="00126640">
        <w:rPr>
          <w:rFonts w:ascii="Calibri" w:eastAsia="Calibri" w:hAnsi="Calibri" w:cs="Calibri"/>
        </w:rPr>
        <w:t xml:space="preserve">unique </w:t>
      </w:r>
      <w:r w:rsidR="00126640" w:rsidRPr="00126640">
        <w:rPr>
          <w:rFonts w:ascii="Calibri" w:eastAsia="Calibri" w:hAnsi="Calibri" w:cs="Calibri"/>
        </w:rPr>
        <w:t>partne</w:t>
      </w:r>
      <w:r w:rsidR="00126640">
        <w:rPr>
          <w:rFonts w:ascii="Calibri" w:eastAsia="Calibri" w:hAnsi="Calibri" w:cs="Calibri"/>
        </w:rPr>
        <w:t xml:space="preserve">rships that might be explored in </w:t>
      </w:r>
      <w:r w:rsidR="00D30009">
        <w:rPr>
          <w:rFonts w:ascii="Calibri" w:eastAsia="Calibri" w:hAnsi="Calibri" w:cs="Calibri"/>
        </w:rPr>
        <w:t xml:space="preserve">our </w:t>
      </w:r>
      <w:r w:rsidR="00126640" w:rsidRPr="00126640">
        <w:rPr>
          <w:rFonts w:ascii="Calibri" w:eastAsia="Calibri" w:hAnsi="Calibri" w:cs="Calibri"/>
        </w:rPr>
        <w:t>state?</w:t>
      </w:r>
    </w:p>
    <w:p w14:paraId="73DFDE45" w14:textId="77777777" w:rsidR="006D6132" w:rsidRPr="00662320" w:rsidRDefault="006D6132" w:rsidP="008810C1">
      <w:pPr>
        <w:pStyle w:val="ListParagraph"/>
        <w:tabs>
          <w:tab w:val="left" w:pos="540"/>
        </w:tabs>
        <w:rPr>
          <w:rFonts w:ascii="Calibri" w:eastAsia="Calibri" w:hAnsi="Calibri" w:cs="Calibri"/>
          <w:sz w:val="18"/>
          <w:szCs w:val="18"/>
        </w:rPr>
      </w:pPr>
    </w:p>
    <w:p w14:paraId="6E5EF64C" w14:textId="77777777" w:rsidR="001565B5"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lastRenderedPageBreak/>
        <w:t xml:space="preserve"> </w:t>
      </w:r>
      <w:r w:rsidRPr="00D333A0">
        <w:rPr>
          <w:rFonts w:ascii="Calibri" w:eastAsia="Calibri" w:hAnsi="Calibri" w:cs="Calibri"/>
          <w:b/>
          <w:color w:val="4F81BD" w:themeColor="accent1"/>
          <w:sz w:val="24"/>
          <w:szCs w:val="24"/>
        </w:rPr>
        <w:sym w:font="Wingdings" w:char="F0E8"/>
      </w:r>
      <w:r w:rsidR="006D6132" w:rsidRPr="00F07876">
        <w:rPr>
          <w:rFonts w:ascii="Calibri" w:eastAsia="Calibri" w:hAnsi="Calibri" w:cs="Calibri"/>
        </w:rPr>
        <w:tab/>
      </w:r>
      <w:r w:rsidR="001565B5">
        <w:rPr>
          <w:rFonts w:ascii="Calibri" w:eastAsia="Calibri" w:hAnsi="Calibri" w:cs="Calibri"/>
        </w:rPr>
        <w:t>Does the Council</w:t>
      </w:r>
      <w:r w:rsidR="00D30009">
        <w:rPr>
          <w:rFonts w:ascii="Calibri" w:eastAsia="Calibri" w:hAnsi="Calibri" w:cs="Calibri"/>
        </w:rPr>
        <w:t xml:space="preserve"> need more information on an issue</w:t>
      </w:r>
      <w:r w:rsidR="00193583">
        <w:rPr>
          <w:rFonts w:ascii="Calibri" w:eastAsia="Calibri" w:hAnsi="Calibri" w:cs="Calibri"/>
        </w:rPr>
        <w:t xml:space="preserve"> </w:t>
      </w:r>
      <w:r w:rsidR="00D30009" w:rsidRPr="00D30009">
        <w:rPr>
          <w:rFonts w:ascii="Calibri" w:eastAsia="Calibri" w:hAnsi="Calibri" w:cs="Calibri"/>
        </w:rPr>
        <w:t>from diverse perspectives</w:t>
      </w:r>
      <w:r w:rsidR="00D30009">
        <w:rPr>
          <w:rFonts w:ascii="Calibri" w:eastAsia="Calibri" w:hAnsi="Calibri" w:cs="Calibri"/>
        </w:rPr>
        <w:t>,</w:t>
      </w:r>
      <w:r w:rsidR="001565B5">
        <w:rPr>
          <w:rFonts w:ascii="Calibri" w:eastAsia="Calibri" w:hAnsi="Calibri" w:cs="Calibri"/>
        </w:rPr>
        <w:t xml:space="preserve"> especially from people </w:t>
      </w:r>
      <w:r w:rsidR="000051A7">
        <w:rPr>
          <w:rFonts w:ascii="Calibri" w:eastAsia="Calibri" w:hAnsi="Calibri" w:cs="Calibri"/>
        </w:rPr>
        <w:t xml:space="preserve">with </w:t>
      </w:r>
      <w:r w:rsidR="000051A7">
        <w:rPr>
          <w:rFonts w:ascii="Calibri" w:eastAsia="Calibri" w:hAnsi="Calibri" w:cs="Calibri"/>
        </w:rPr>
        <w:tab/>
        <w:t>I/DD</w:t>
      </w:r>
      <w:r w:rsidR="001565B5">
        <w:rPr>
          <w:rFonts w:ascii="Calibri" w:eastAsia="Calibri" w:hAnsi="Calibri" w:cs="Calibri"/>
        </w:rPr>
        <w:t xml:space="preserve"> and family members throughout the state? </w:t>
      </w:r>
    </w:p>
    <w:p w14:paraId="4C1BBDEA" w14:textId="77777777" w:rsidR="001565B5" w:rsidRPr="00662320" w:rsidRDefault="001565B5" w:rsidP="006D6132">
      <w:pPr>
        <w:pStyle w:val="ListParagraph"/>
        <w:ind w:left="0"/>
        <w:rPr>
          <w:rFonts w:ascii="Calibri" w:eastAsia="Calibri" w:hAnsi="Calibri" w:cs="Calibri"/>
          <w:sz w:val="18"/>
          <w:szCs w:val="18"/>
        </w:rPr>
      </w:pPr>
    </w:p>
    <w:p w14:paraId="5F51A108" w14:textId="77777777" w:rsidR="007C4FE3" w:rsidRPr="00F07876"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t xml:space="preserve"> </w:t>
      </w:r>
      <w:r w:rsidRPr="00D333A0">
        <w:rPr>
          <w:rFonts w:ascii="Calibri" w:eastAsia="Calibri" w:hAnsi="Calibri" w:cs="Calibri"/>
          <w:b/>
          <w:color w:val="4F81BD" w:themeColor="accent1"/>
          <w:sz w:val="24"/>
          <w:szCs w:val="24"/>
        </w:rPr>
        <w:sym w:font="Wingdings" w:char="F0E8"/>
      </w:r>
      <w:r w:rsidR="001565B5">
        <w:rPr>
          <w:rFonts w:ascii="Calibri" w:eastAsia="Calibri" w:hAnsi="Calibri" w:cs="Calibri"/>
          <w:b/>
          <w:color w:val="4F81BD" w:themeColor="accent1"/>
        </w:rPr>
        <w:tab/>
      </w:r>
      <w:r w:rsidR="00A83743">
        <w:rPr>
          <w:rFonts w:ascii="Calibri" w:eastAsia="Calibri" w:hAnsi="Calibri" w:cs="Calibri"/>
        </w:rPr>
        <w:t xml:space="preserve">Are </w:t>
      </w:r>
      <w:r w:rsidR="007C4FE3" w:rsidRPr="00F07876">
        <w:rPr>
          <w:rFonts w:ascii="Calibri" w:eastAsia="Calibri" w:hAnsi="Calibri" w:cs="Calibri"/>
        </w:rPr>
        <w:t>Council-run and grant</w:t>
      </w:r>
      <w:r w:rsidR="005575F0">
        <w:rPr>
          <w:rFonts w:ascii="Calibri" w:eastAsia="Calibri" w:hAnsi="Calibri" w:cs="Calibri"/>
        </w:rPr>
        <w:t>ee</w:t>
      </w:r>
      <w:r w:rsidR="007C4FE3" w:rsidRPr="00F07876">
        <w:rPr>
          <w:rFonts w:ascii="Calibri" w:eastAsia="Calibri" w:hAnsi="Calibri" w:cs="Calibri"/>
        </w:rPr>
        <w:t>-run activities benefitting a diverse constituency? Do we know</w:t>
      </w:r>
      <w:r w:rsidR="005575F0">
        <w:rPr>
          <w:rFonts w:ascii="Calibri" w:eastAsia="Calibri" w:hAnsi="Calibri" w:cs="Calibri"/>
        </w:rPr>
        <w:t xml:space="preserve"> enough</w:t>
      </w:r>
      <w:r w:rsidR="007C4FE3" w:rsidRPr="00F07876">
        <w:rPr>
          <w:rFonts w:ascii="Calibri" w:eastAsia="Calibri" w:hAnsi="Calibri" w:cs="Calibri"/>
        </w:rPr>
        <w:t xml:space="preserve">? Who </w:t>
      </w:r>
      <w:r w:rsidR="005575F0">
        <w:rPr>
          <w:rFonts w:ascii="Calibri" w:eastAsia="Calibri" w:hAnsi="Calibri" w:cs="Calibri"/>
        </w:rPr>
        <w:tab/>
      </w:r>
      <w:r w:rsidR="007C4FE3" w:rsidRPr="00F07876">
        <w:rPr>
          <w:rFonts w:ascii="Calibri" w:eastAsia="Calibri" w:hAnsi="Calibri" w:cs="Calibri"/>
        </w:rPr>
        <w:t>can help us become informed and reach underserved culturally diverse communities?</w:t>
      </w:r>
    </w:p>
    <w:p w14:paraId="599BA6BE" w14:textId="77777777" w:rsidR="006D6132" w:rsidRPr="00662320" w:rsidRDefault="006D6132" w:rsidP="008810C1">
      <w:pPr>
        <w:pStyle w:val="ListParagraph"/>
        <w:tabs>
          <w:tab w:val="left" w:pos="540"/>
        </w:tabs>
        <w:rPr>
          <w:rFonts w:ascii="Calibri" w:eastAsia="Calibri" w:hAnsi="Calibri" w:cs="Calibri"/>
          <w:i/>
          <w:sz w:val="18"/>
          <w:szCs w:val="18"/>
        </w:rPr>
      </w:pPr>
    </w:p>
    <w:p w14:paraId="4358A402" w14:textId="77777777" w:rsidR="0083443D"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t xml:space="preserve"> </w:t>
      </w:r>
      <w:r w:rsidRPr="00D333A0">
        <w:rPr>
          <w:rFonts w:ascii="Calibri" w:eastAsia="Calibri" w:hAnsi="Calibri" w:cs="Calibri"/>
          <w:b/>
          <w:color w:val="4F81BD" w:themeColor="accent1"/>
          <w:sz w:val="24"/>
          <w:szCs w:val="24"/>
        </w:rPr>
        <w:sym w:font="Wingdings" w:char="F0E8"/>
      </w:r>
      <w:r w:rsidR="00E55BA4">
        <w:rPr>
          <w:rFonts w:ascii="Calibri" w:eastAsia="Calibri" w:hAnsi="Calibri" w:cs="Calibri"/>
        </w:rPr>
        <w:tab/>
      </w:r>
      <w:r w:rsidR="0083443D">
        <w:rPr>
          <w:rFonts w:ascii="Calibri" w:eastAsia="Calibri" w:hAnsi="Calibri" w:cs="Calibri"/>
        </w:rPr>
        <w:t xml:space="preserve">Has the Council thoroughly assessed lessons learned from Council and grantee activities and used that </w:t>
      </w:r>
      <w:r w:rsidR="0083443D">
        <w:rPr>
          <w:rFonts w:ascii="Calibri" w:eastAsia="Calibri" w:hAnsi="Calibri" w:cs="Calibri"/>
        </w:rPr>
        <w:tab/>
        <w:t xml:space="preserve">to inform next steps? </w:t>
      </w:r>
    </w:p>
    <w:p w14:paraId="3A98CA87" w14:textId="77777777" w:rsidR="0083443D" w:rsidRPr="00662320" w:rsidRDefault="0083443D" w:rsidP="008810C1">
      <w:pPr>
        <w:pStyle w:val="ListParagraph"/>
        <w:tabs>
          <w:tab w:val="left" w:pos="540"/>
        </w:tabs>
        <w:ind w:left="0"/>
        <w:rPr>
          <w:rFonts w:ascii="Calibri" w:eastAsia="Calibri" w:hAnsi="Calibri" w:cs="Calibri"/>
          <w:sz w:val="18"/>
          <w:szCs w:val="18"/>
        </w:rPr>
      </w:pPr>
    </w:p>
    <w:p w14:paraId="129E62CE" w14:textId="77777777" w:rsidR="00771259" w:rsidRPr="00A83743" w:rsidRDefault="00D333A0" w:rsidP="008810C1">
      <w:pPr>
        <w:pStyle w:val="ListParagraph"/>
        <w:tabs>
          <w:tab w:val="left" w:pos="540"/>
        </w:tabs>
        <w:ind w:left="0"/>
        <w:rPr>
          <w:rFonts w:ascii="Calibri" w:eastAsia="Calibri" w:hAnsi="Calibri" w:cs="Calibri"/>
        </w:rPr>
      </w:pPr>
      <w:r w:rsidRPr="00D333A0">
        <w:rPr>
          <w:rFonts w:ascii="Calibri" w:eastAsia="Calibri" w:hAnsi="Calibri" w:cs="Calibri"/>
          <w:b/>
          <w:color w:val="4F81BD" w:themeColor="accent1"/>
          <w:sz w:val="24"/>
          <w:szCs w:val="24"/>
        </w:rPr>
        <w:sym w:font="Wingdings" w:char="F0E8"/>
      </w:r>
      <w:r w:rsidR="0083443D">
        <w:rPr>
          <w:rFonts w:ascii="Calibri" w:eastAsia="Calibri" w:hAnsi="Calibri" w:cs="Calibri"/>
          <w:b/>
          <w:color w:val="4F81BD" w:themeColor="accent1"/>
        </w:rPr>
        <w:tab/>
      </w:r>
      <w:r w:rsidR="00E55BA4">
        <w:rPr>
          <w:rFonts w:ascii="Calibri" w:eastAsia="Calibri" w:hAnsi="Calibri" w:cs="Calibri"/>
        </w:rPr>
        <w:t>D</w:t>
      </w:r>
      <w:r w:rsidR="00E55BA4" w:rsidRPr="00A83743">
        <w:rPr>
          <w:rFonts w:ascii="Calibri" w:eastAsia="Calibri" w:hAnsi="Calibri" w:cs="Calibri"/>
        </w:rPr>
        <w:t>o</w:t>
      </w:r>
      <w:r w:rsidR="00E55BA4">
        <w:rPr>
          <w:rFonts w:ascii="Calibri" w:eastAsia="Calibri" w:hAnsi="Calibri" w:cs="Calibri"/>
        </w:rPr>
        <w:t xml:space="preserve">es the </w:t>
      </w:r>
      <w:r w:rsidR="00A950F7">
        <w:rPr>
          <w:rFonts w:ascii="Calibri" w:eastAsia="Calibri" w:hAnsi="Calibri" w:cs="Calibri"/>
        </w:rPr>
        <w:t>C</w:t>
      </w:r>
      <w:r w:rsidR="00E55BA4">
        <w:rPr>
          <w:rFonts w:ascii="Calibri" w:eastAsia="Calibri" w:hAnsi="Calibri" w:cs="Calibri"/>
        </w:rPr>
        <w:t>ouncil</w:t>
      </w:r>
      <w:r w:rsidR="00E55BA4" w:rsidRPr="00A83743">
        <w:rPr>
          <w:rFonts w:ascii="Calibri" w:eastAsia="Calibri" w:hAnsi="Calibri" w:cs="Calibri"/>
        </w:rPr>
        <w:t xml:space="preserve"> have adequate staff or fiscal resources to </w:t>
      </w:r>
      <w:r w:rsidR="00E55BA4">
        <w:rPr>
          <w:rFonts w:ascii="Calibri" w:eastAsia="Calibri" w:hAnsi="Calibri" w:cs="Calibri"/>
        </w:rPr>
        <w:t xml:space="preserve">successfully </w:t>
      </w:r>
      <w:r w:rsidR="00E55BA4" w:rsidRPr="00A83743">
        <w:rPr>
          <w:rFonts w:ascii="Calibri" w:eastAsia="Calibri" w:hAnsi="Calibri" w:cs="Calibri"/>
        </w:rPr>
        <w:t xml:space="preserve">implement </w:t>
      </w:r>
      <w:r w:rsidR="00E55BA4">
        <w:rPr>
          <w:rFonts w:ascii="Calibri" w:eastAsia="Calibri" w:hAnsi="Calibri" w:cs="Calibri"/>
        </w:rPr>
        <w:t xml:space="preserve">what is being </w:t>
      </w:r>
      <w:r w:rsidR="00E55BA4">
        <w:rPr>
          <w:rFonts w:ascii="Calibri" w:eastAsia="Calibri" w:hAnsi="Calibri" w:cs="Calibri"/>
        </w:rPr>
        <w:tab/>
        <w:t xml:space="preserve">considered or proposed?  </w:t>
      </w:r>
      <w:r w:rsidR="00C55A24" w:rsidRPr="00A83743">
        <w:rPr>
          <w:rFonts w:ascii="Calibri" w:eastAsia="Calibri" w:hAnsi="Calibri" w:cs="Calibri"/>
        </w:rPr>
        <w:t xml:space="preserve">  </w:t>
      </w:r>
      <w:r w:rsidR="00E55BA4">
        <w:rPr>
          <w:rFonts w:ascii="Calibri" w:eastAsia="Calibri" w:hAnsi="Calibri" w:cs="Calibri"/>
        </w:rPr>
        <w:t xml:space="preserve"> </w:t>
      </w:r>
    </w:p>
    <w:p w14:paraId="6141306E" w14:textId="77777777" w:rsidR="006D6132" w:rsidRPr="00662320" w:rsidRDefault="006D6132" w:rsidP="008810C1">
      <w:pPr>
        <w:pStyle w:val="ListParagraph"/>
        <w:tabs>
          <w:tab w:val="left" w:pos="540"/>
        </w:tabs>
        <w:rPr>
          <w:rFonts w:ascii="Calibri" w:eastAsia="Calibri" w:hAnsi="Calibri" w:cs="Calibri"/>
          <w:sz w:val="18"/>
          <w:szCs w:val="18"/>
        </w:rPr>
      </w:pPr>
    </w:p>
    <w:p w14:paraId="1CEBE3A0" w14:textId="77777777" w:rsidR="006D6132" w:rsidRPr="00A83743" w:rsidRDefault="00D333A0" w:rsidP="008810C1">
      <w:pPr>
        <w:pStyle w:val="ListParagraph"/>
        <w:tabs>
          <w:tab w:val="left" w:pos="540"/>
        </w:tabs>
        <w:ind w:left="0"/>
        <w:rPr>
          <w:rFonts w:ascii="Calibri" w:eastAsia="Calibri" w:hAnsi="Calibri" w:cs="Calibri"/>
        </w:rPr>
      </w:pPr>
      <w:r w:rsidRPr="00D333A0">
        <w:rPr>
          <w:rFonts w:ascii="Calibri" w:eastAsia="Calibri" w:hAnsi="Calibri" w:cs="Calibri"/>
          <w:b/>
          <w:color w:val="4F81BD" w:themeColor="accent1"/>
          <w:sz w:val="24"/>
          <w:szCs w:val="24"/>
        </w:rPr>
        <w:sym w:font="Wingdings" w:char="F0E8"/>
      </w:r>
      <w:r>
        <w:rPr>
          <w:rFonts w:ascii="Calibri" w:eastAsia="Calibri" w:hAnsi="Calibri" w:cs="Calibri"/>
          <w:b/>
          <w:color w:val="4F81BD" w:themeColor="accent1"/>
        </w:rPr>
        <w:t xml:space="preserve"> </w:t>
      </w:r>
      <w:r w:rsidR="006D6132" w:rsidRPr="00A83743">
        <w:rPr>
          <w:rFonts w:ascii="Calibri" w:eastAsia="Calibri" w:hAnsi="Calibri" w:cs="Calibri"/>
        </w:rPr>
        <w:tab/>
      </w:r>
      <w:r w:rsidR="00FF6247">
        <w:rPr>
          <w:rFonts w:ascii="Calibri" w:eastAsia="Calibri" w:hAnsi="Calibri" w:cs="Calibri"/>
        </w:rPr>
        <w:t>Is the Council</w:t>
      </w:r>
      <w:r w:rsidR="00771259" w:rsidRPr="00A83743">
        <w:rPr>
          <w:rFonts w:ascii="Calibri" w:eastAsia="Calibri" w:hAnsi="Calibri" w:cs="Calibri"/>
        </w:rPr>
        <w:t xml:space="preserve"> the right organization to</w:t>
      </w:r>
      <w:r w:rsidR="005575F0">
        <w:rPr>
          <w:rFonts w:ascii="Calibri" w:eastAsia="Calibri" w:hAnsi="Calibri" w:cs="Calibri"/>
        </w:rPr>
        <w:t xml:space="preserve"> implement a particular idea or activity or</w:t>
      </w:r>
      <w:r w:rsidR="00771259" w:rsidRPr="00A83743">
        <w:rPr>
          <w:rFonts w:ascii="Calibri" w:eastAsia="Calibri" w:hAnsi="Calibri" w:cs="Calibri"/>
        </w:rPr>
        <w:t xml:space="preserve"> </w:t>
      </w:r>
      <w:r w:rsidR="00C55A24" w:rsidRPr="00A83743">
        <w:rPr>
          <w:rFonts w:ascii="Calibri" w:eastAsia="Calibri" w:hAnsi="Calibri" w:cs="Calibri"/>
        </w:rPr>
        <w:t>should</w:t>
      </w:r>
      <w:r w:rsidR="00771259" w:rsidRPr="00A83743">
        <w:rPr>
          <w:rFonts w:ascii="Calibri" w:eastAsia="Calibri" w:hAnsi="Calibri" w:cs="Calibri"/>
        </w:rPr>
        <w:t xml:space="preserve"> </w:t>
      </w:r>
      <w:r w:rsidR="00A950F7">
        <w:rPr>
          <w:rFonts w:ascii="Calibri" w:eastAsia="Calibri" w:hAnsi="Calibri" w:cs="Calibri"/>
        </w:rPr>
        <w:t>a</w:t>
      </w:r>
      <w:r w:rsidR="00771259" w:rsidRPr="00A83743">
        <w:rPr>
          <w:rFonts w:ascii="Calibri" w:eastAsia="Calibri" w:hAnsi="Calibri" w:cs="Calibri"/>
        </w:rPr>
        <w:t xml:space="preserve">nother </w:t>
      </w:r>
      <w:r w:rsidR="005575F0">
        <w:rPr>
          <w:rFonts w:ascii="Calibri" w:eastAsia="Calibri" w:hAnsi="Calibri" w:cs="Calibri"/>
        </w:rPr>
        <w:tab/>
      </w:r>
      <w:r w:rsidR="00771259" w:rsidRPr="00A83743">
        <w:rPr>
          <w:rFonts w:ascii="Calibri" w:eastAsia="Calibri" w:hAnsi="Calibri" w:cs="Calibri"/>
        </w:rPr>
        <w:t xml:space="preserve">organization </w:t>
      </w:r>
      <w:r w:rsidR="005575F0">
        <w:rPr>
          <w:rFonts w:ascii="Calibri" w:eastAsia="Calibri" w:hAnsi="Calibri" w:cs="Calibri"/>
        </w:rPr>
        <w:t xml:space="preserve">be </w:t>
      </w:r>
      <w:r w:rsidR="00A950F7">
        <w:rPr>
          <w:rFonts w:ascii="Calibri" w:eastAsia="Calibri" w:hAnsi="Calibri" w:cs="Calibri"/>
        </w:rPr>
        <w:t xml:space="preserve">identified and/or supported </w:t>
      </w:r>
      <w:r w:rsidR="00771259" w:rsidRPr="00A83743">
        <w:rPr>
          <w:rFonts w:ascii="Calibri" w:eastAsia="Calibri" w:hAnsi="Calibri" w:cs="Calibri"/>
        </w:rPr>
        <w:t>to do so?</w:t>
      </w:r>
    </w:p>
    <w:p w14:paraId="208827AD" w14:textId="77777777" w:rsidR="006D6132" w:rsidRPr="00662320" w:rsidRDefault="006D6132" w:rsidP="008810C1">
      <w:pPr>
        <w:pStyle w:val="ListParagraph"/>
        <w:tabs>
          <w:tab w:val="left" w:pos="540"/>
        </w:tabs>
        <w:rPr>
          <w:rFonts w:ascii="Calibri" w:eastAsia="Calibri" w:hAnsi="Calibri" w:cs="Calibri"/>
          <w:sz w:val="18"/>
          <w:szCs w:val="18"/>
        </w:rPr>
      </w:pPr>
    </w:p>
    <w:p w14:paraId="2266D451" w14:textId="77777777" w:rsidR="00771259" w:rsidRPr="00A83743" w:rsidRDefault="00D333A0" w:rsidP="008810C1">
      <w:pPr>
        <w:pStyle w:val="ListParagraph"/>
        <w:tabs>
          <w:tab w:val="left" w:pos="540"/>
        </w:tabs>
        <w:ind w:left="0"/>
        <w:rPr>
          <w:rFonts w:ascii="Calibri" w:eastAsia="Calibri" w:hAnsi="Calibri" w:cs="Calibri"/>
        </w:rPr>
      </w:pPr>
      <w:r w:rsidRPr="00D333A0">
        <w:rPr>
          <w:rFonts w:ascii="Calibri" w:eastAsia="Calibri" w:hAnsi="Calibri" w:cs="Calibri"/>
          <w:b/>
          <w:color w:val="4F81BD" w:themeColor="accent1"/>
          <w:sz w:val="24"/>
          <w:szCs w:val="24"/>
        </w:rPr>
        <w:sym w:font="Wingdings" w:char="F0E8"/>
      </w:r>
      <w:r w:rsidR="006D6132" w:rsidRPr="00A83743">
        <w:rPr>
          <w:rFonts w:ascii="Calibri" w:eastAsia="Calibri" w:hAnsi="Calibri" w:cs="Calibri"/>
        </w:rPr>
        <w:tab/>
      </w:r>
      <w:r w:rsidR="00771259" w:rsidRPr="00A83743">
        <w:rPr>
          <w:rFonts w:ascii="Calibri" w:eastAsia="Calibri" w:hAnsi="Calibri" w:cs="Calibri"/>
        </w:rPr>
        <w:t>What is the potential impa</w:t>
      </w:r>
      <w:r w:rsidR="00F07876" w:rsidRPr="00A83743">
        <w:rPr>
          <w:rFonts w:ascii="Calibri" w:eastAsia="Calibri" w:hAnsi="Calibri" w:cs="Calibri"/>
        </w:rPr>
        <w:t xml:space="preserve">ct of what </w:t>
      </w:r>
      <w:r w:rsidR="00FF6247">
        <w:rPr>
          <w:rFonts w:ascii="Calibri" w:eastAsia="Calibri" w:hAnsi="Calibri" w:cs="Calibri"/>
        </w:rPr>
        <w:t xml:space="preserve">the Council is </w:t>
      </w:r>
      <w:r w:rsidR="00F07876" w:rsidRPr="00A83743">
        <w:rPr>
          <w:rFonts w:ascii="Calibri" w:eastAsia="Calibri" w:hAnsi="Calibri" w:cs="Calibri"/>
        </w:rPr>
        <w:t>considering</w:t>
      </w:r>
      <w:r w:rsidR="00FF6247">
        <w:rPr>
          <w:rFonts w:ascii="Calibri" w:eastAsia="Calibri" w:hAnsi="Calibri" w:cs="Calibri"/>
        </w:rPr>
        <w:t xml:space="preserve"> or proposing</w:t>
      </w:r>
      <w:r w:rsidR="00771259" w:rsidRPr="00A83743">
        <w:rPr>
          <w:rFonts w:ascii="Calibri" w:eastAsia="Calibri" w:hAnsi="Calibri" w:cs="Calibri"/>
        </w:rPr>
        <w:t xml:space="preserve">? Will </w:t>
      </w:r>
      <w:r w:rsidR="00F07876" w:rsidRPr="00A83743">
        <w:rPr>
          <w:rFonts w:ascii="Calibri" w:eastAsia="Calibri" w:hAnsi="Calibri" w:cs="Calibri"/>
        </w:rPr>
        <w:t>enough</w:t>
      </w:r>
      <w:r w:rsidR="00771259" w:rsidRPr="00A83743">
        <w:rPr>
          <w:rFonts w:ascii="Calibri" w:eastAsia="Calibri" w:hAnsi="Calibri" w:cs="Calibri"/>
        </w:rPr>
        <w:t xml:space="preserve"> people benefit </w:t>
      </w:r>
      <w:r w:rsidR="00FF6247">
        <w:rPr>
          <w:rFonts w:ascii="Calibri" w:eastAsia="Calibri" w:hAnsi="Calibri" w:cs="Calibri"/>
        </w:rPr>
        <w:tab/>
      </w:r>
      <w:r w:rsidR="00771259" w:rsidRPr="00A83743">
        <w:rPr>
          <w:rFonts w:ascii="Calibri" w:eastAsia="Calibri" w:hAnsi="Calibri" w:cs="Calibri"/>
        </w:rPr>
        <w:t>to make it worthwhile?</w:t>
      </w:r>
    </w:p>
    <w:p w14:paraId="5DEBF14E" w14:textId="77777777" w:rsidR="006D6132" w:rsidRPr="00662320" w:rsidRDefault="006D6132" w:rsidP="008810C1">
      <w:pPr>
        <w:pStyle w:val="ListParagraph"/>
        <w:tabs>
          <w:tab w:val="left" w:pos="540"/>
        </w:tabs>
        <w:rPr>
          <w:rFonts w:ascii="Calibri" w:eastAsia="Calibri" w:hAnsi="Calibri" w:cs="Calibri"/>
          <w:sz w:val="18"/>
          <w:szCs w:val="18"/>
        </w:rPr>
      </w:pPr>
    </w:p>
    <w:p w14:paraId="3F951AEC" w14:textId="77777777" w:rsidR="00771259"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t xml:space="preserve"> </w:t>
      </w:r>
      <w:r w:rsidRPr="00D333A0">
        <w:rPr>
          <w:rFonts w:ascii="Calibri" w:eastAsia="Calibri" w:hAnsi="Calibri" w:cs="Calibri"/>
          <w:b/>
          <w:color w:val="4F81BD" w:themeColor="accent1"/>
          <w:sz w:val="24"/>
          <w:szCs w:val="24"/>
        </w:rPr>
        <w:sym w:font="Wingdings" w:char="F0E8"/>
      </w:r>
      <w:r w:rsidR="006D6132" w:rsidRPr="00A83743">
        <w:rPr>
          <w:rFonts w:ascii="Calibri" w:eastAsia="Calibri" w:hAnsi="Calibri" w:cs="Calibri"/>
        </w:rPr>
        <w:tab/>
      </w:r>
      <w:r w:rsidR="00FF6247">
        <w:rPr>
          <w:rFonts w:ascii="Calibri" w:eastAsia="Calibri" w:hAnsi="Calibri" w:cs="Calibri"/>
        </w:rPr>
        <w:t xml:space="preserve">Does </w:t>
      </w:r>
      <w:r w:rsidR="00771259" w:rsidRPr="00A83743">
        <w:rPr>
          <w:rFonts w:ascii="Calibri" w:eastAsia="Calibri" w:hAnsi="Calibri" w:cs="Calibri"/>
        </w:rPr>
        <w:t xml:space="preserve">the approach </w:t>
      </w:r>
      <w:r w:rsidR="00FF6247">
        <w:rPr>
          <w:rFonts w:ascii="Calibri" w:eastAsia="Calibri" w:hAnsi="Calibri" w:cs="Calibri"/>
        </w:rPr>
        <w:t>the Council is</w:t>
      </w:r>
      <w:r w:rsidR="00771259" w:rsidRPr="00A83743">
        <w:rPr>
          <w:rFonts w:ascii="Calibri" w:eastAsia="Calibri" w:hAnsi="Calibri" w:cs="Calibri"/>
        </w:rPr>
        <w:t xml:space="preserve"> considering (or </w:t>
      </w:r>
      <w:r w:rsidR="005575F0">
        <w:rPr>
          <w:rFonts w:ascii="Calibri" w:eastAsia="Calibri" w:hAnsi="Calibri" w:cs="Calibri"/>
        </w:rPr>
        <w:t xml:space="preserve">a </w:t>
      </w:r>
      <w:r w:rsidR="00771259" w:rsidRPr="00A83743">
        <w:rPr>
          <w:rFonts w:ascii="Calibri" w:eastAsia="Calibri" w:hAnsi="Calibri" w:cs="Calibri"/>
        </w:rPr>
        <w:t xml:space="preserve">grantee is </w:t>
      </w:r>
      <w:r w:rsidR="00C55A24" w:rsidRPr="00A83743">
        <w:rPr>
          <w:rFonts w:ascii="Calibri" w:eastAsia="Calibri" w:hAnsi="Calibri" w:cs="Calibri"/>
        </w:rPr>
        <w:t>proposing</w:t>
      </w:r>
      <w:r w:rsidR="00771259" w:rsidRPr="00A83743">
        <w:rPr>
          <w:rFonts w:ascii="Calibri" w:eastAsia="Calibri" w:hAnsi="Calibri" w:cs="Calibri"/>
        </w:rPr>
        <w:t xml:space="preserve">) </w:t>
      </w:r>
      <w:r w:rsidR="00F07876" w:rsidRPr="00A83743">
        <w:rPr>
          <w:rFonts w:ascii="Calibri" w:eastAsia="Calibri" w:hAnsi="Calibri" w:cs="Calibri"/>
        </w:rPr>
        <w:t>have potential</w:t>
      </w:r>
      <w:r w:rsidR="00C55A24" w:rsidRPr="00A83743">
        <w:rPr>
          <w:rFonts w:ascii="Calibri" w:eastAsia="Calibri" w:hAnsi="Calibri" w:cs="Calibri"/>
        </w:rPr>
        <w:t xml:space="preserve"> for </w:t>
      </w:r>
      <w:r w:rsidR="00F07876" w:rsidRPr="00A83743">
        <w:rPr>
          <w:rFonts w:ascii="Calibri" w:eastAsia="Calibri" w:hAnsi="Calibri" w:cs="Calibri"/>
        </w:rPr>
        <w:t>replication</w:t>
      </w:r>
      <w:r w:rsidR="00C55A24" w:rsidRPr="00A83743">
        <w:rPr>
          <w:rFonts w:ascii="Calibri" w:eastAsia="Calibri" w:hAnsi="Calibri" w:cs="Calibri"/>
        </w:rPr>
        <w:t xml:space="preserve">, if </w:t>
      </w:r>
      <w:r w:rsidR="005575F0">
        <w:rPr>
          <w:rFonts w:ascii="Calibri" w:eastAsia="Calibri" w:hAnsi="Calibri" w:cs="Calibri"/>
        </w:rPr>
        <w:tab/>
      </w:r>
      <w:r w:rsidR="00C55A24" w:rsidRPr="00A83743">
        <w:rPr>
          <w:rFonts w:ascii="Calibri" w:eastAsia="Calibri" w:hAnsi="Calibri" w:cs="Calibri"/>
        </w:rPr>
        <w:t>replication is a</w:t>
      </w:r>
      <w:r w:rsidR="006D6132" w:rsidRPr="00A83743">
        <w:rPr>
          <w:rFonts w:ascii="Calibri" w:eastAsia="Calibri" w:hAnsi="Calibri" w:cs="Calibri"/>
        </w:rPr>
        <w:t xml:space="preserve"> </w:t>
      </w:r>
      <w:r w:rsidR="00C55A24" w:rsidRPr="00A83743">
        <w:rPr>
          <w:rFonts w:ascii="Calibri" w:eastAsia="Calibri" w:hAnsi="Calibri" w:cs="Calibri"/>
        </w:rPr>
        <w:t>desired outcome?</w:t>
      </w:r>
    </w:p>
    <w:p w14:paraId="5636A48D" w14:textId="77777777" w:rsidR="00C745C5" w:rsidRPr="00662320" w:rsidRDefault="00C745C5" w:rsidP="008810C1">
      <w:pPr>
        <w:pStyle w:val="ListParagraph"/>
        <w:tabs>
          <w:tab w:val="left" w:pos="540"/>
        </w:tabs>
        <w:ind w:left="0"/>
        <w:rPr>
          <w:rFonts w:ascii="Calibri" w:eastAsia="Calibri" w:hAnsi="Calibri" w:cs="Calibri"/>
          <w:color w:val="4F81BD" w:themeColor="accent1"/>
          <w:sz w:val="18"/>
          <w:szCs w:val="18"/>
        </w:rPr>
      </w:pPr>
    </w:p>
    <w:p w14:paraId="0953A6BE" w14:textId="77777777" w:rsidR="007B3035" w:rsidRDefault="00D333A0" w:rsidP="008810C1">
      <w:pPr>
        <w:pStyle w:val="ListParagraph"/>
        <w:tabs>
          <w:tab w:val="left" w:pos="540"/>
        </w:tabs>
        <w:ind w:left="0"/>
        <w:rPr>
          <w:rFonts w:ascii="Calibri" w:eastAsia="Calibri" w:hAnsi="Calibri" w:cs="Calibri"/>
        </w:rPr>
      </w:pPr>
      <w:r>
        <w:rPr>
          <w:rFonts w:ascii="Calibri" w:eastAsia="Calibri" w:hAnsi="Calibri" w:cs="Calibri"/>
          <w:b/>
          <w:color w:val="4F81BD" w:themeColor="accent1"/>
        </w:rPr>
        <w:t xml:space="preserve"> </w:t>
      </w:r>
      <w:r w:rsidRPr="00D333A0">
        <w:rPr>
          <w:rFonts w:ascii="Calibri" w:eastAsia="Calibri" w:hAnsi="Calibri" w:cs="Calibri"/>
          <w:b/>
          <w:color w:val="4F81BD" w:themeColor="accent1"/>
          <w:sz w:val="24"/>
          <w:szCs w:val="24"/>
        </w:rPr>
        <w:sym w:font="Wingdings" w:char="F0E8"/>
      </w:r>
      <w:r w:rsidR="00692F0A" w:rsidRPr="00692F0A">
        <w:rPr>
          <w:rFonts w:ascii="Calibri" w:eastAsia="Calibri" w:hAnsi="Calibri" w:cs="Calibri"/>
          <w:b/>
          <w:i/>
        </w:rPr>
        <w:t xml:space="preserve"> </w:t>
      </w:r>
      <w:r w:rsidR="00692F0A" w:rsidRPr="00692F0A">
        <w:rPr>
          <w:rFonts w:ascii="Calibri" w:eastAsia="Calibri" w:hAnsi="Calibri" w:cs="Calibri"/>
          <w:i/>
        </w:rPr>
        <w:tab/>
      </w:r>
      <w:r w:rsidR="00C745C5" w:rsidRPr="00C745C5">
        <w:rPr>
          <w:rFonts w:ascii="Calibri" w:eastAsia="Calibri" w:hAnsi="Calibri" w:cs="Calibri"/>
        </w:rPr>
        <w:t xml:space="preserve">If the Council pilots a new approach, develops training, or engages in another significant new project, are </w:t>
      </w:r>
      <w:r w:rsidR="00662320">
        <w:rPr>
          <w:rFonts w:ascii="Calibri" w:eastAsia="Calibri" w:hAnsi="Calibri" w:cs="Calibri"/>
        </w:rPr>
        <w:tab/>
      </w:r>
      <w:r w:rsidR="00C745C5" w:rsidRPr="00C745C5">
        <w:rPr>
          <w:rFonts w:ascii="Calibri" w:eastAsia="Calibri" w:hAnsi="Calibri" w:cs="Calibri"/>
        </w:rPr>
        <w:t>there organizations that have the interest and resources to sustain the eff</w:t>
      </w:r>
      <w:r w:rsidR="00662320">
        <w:rPr>
          <w:rFonts w:ascii="Calibri" w:eastAsia="Calibri" w:hAnsi="Calibri" w:cs="Calibri"/>
        </w:rPr>
        <w:t xml:space="preserve">ort if it proves </w:t>
      </w:r>
      <w:r w:rsidR="00C745C5" w:rsidRPr="00C745C5">
        <w:rPr>
          <w:rFonts w:ascii="Calibri" w:eastAsia="Calibri" w:hAnsi="Calibri" w:cs="Calibri"/>
        </w:rPr>
        <w:t xml:space="preserve">successful? </w:t>
      </w:r>
    </w:p>
    <w:p w14:paraId="6930819D" w14:textId="77777777" w:rsidR="00374E83" w:rsidRDefault="00374E83" w:rsidP="008810C1">
      <w:pPr>
        <w:pStyle w:val="ListParagraph"/>
        <w:tabs>
          <w:tab w:val="left" w:pos="540"/>
        </w:tabs>
        <w:ind w:left="0"/>
        <w:rPr>
          <w:rFonts w:ascii="Calibri" w:eastAsia="Calibri" w:hAnsi="Calibri" w:cs="Calibri"/>
          <w:i/>
        </w:rPr>
      </w:pPr>
    </w:p>
    <w:sectPr w:rsidR="00374E83" w:rsidSect="00F20227">
      <w:headerReference w:type="default" r:id="rId25"/>
      <w:footerReference w:type="default" r:id="rId26"/>
      <w:endnotePr>
        <w:numFmt w:val="decimal"/>
      </w:endnotePr>
      <w:pgSz w:w="12240" w:h="15840"/>
      <w:pgMar w:top="1008" w:right="1008" w:bottom="1008" w:left="1008" w:header="720"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4E5AE" w14:textId="77777777" w:rsidR="002B7807" w:rsidRDefault="002B7807" w:rsidP="004C035B">
      <w:pPr>
        <w:spacing w:after="0" w:line="240" w:lineRule="auto"/>
      </w:pPr>
      <w:r>
        <w:separator/>
      </w:r>
    </w:p>
  </w:endnote>
  <w:endnote w:type="continuationSeparator" w:id="0">
    <w:p w14:paraId="78C2CC89" w14:textId="77777777" w:rsidR="002B7807" w:rsidRDefault="002B7807" w:rsidP="004C035B">
      <w:pPr>
        <w:spacing w:after="0" w:line="240" w:lineRule="auto"/>
      </w:pPr>
      <w:r>
        <w:continuationSeparator/>
      </w:r>
    </w:p>
  </w:endnote>
  <w:endnote w:id="1">
    <w:p w14:paraId="7AC3D880" w14:textId="77777777" w:rsidR="0010557D" w:rsidRPr="004A11C5" w:rsidRDefault="0010557D" w:rsidP="00597C7B">
      <w:pPr>
        <w:pStyle w:val="EndnoteText"/>
        <w:rPr>
          <w:rFonts w:cstheme="minorHAnsi"/>
        </w:rPr>
      </w:pPr>
      <w:r w:rsidRPr="00697332">
        <w:rPr>
          <w:rStyle w:val="EndnoteReference"/>
        </w:rPr>
        <w:endnoteRef/>
      </w:r>
      <w:r w:rsidRPr="00697332">
        <w:t xml:space="preserve"> </w:t>
      </w:r>
      <w:r w:rsidRPr="004A11C5">
        <w:rPr>
          <w:rFonts w:cstheme="minorHAnsi"/>
          <w:bCs/>
          <w:iCs/>
        </w:rPr>
        <w:t>Public Law 106–402. T</w:t>
      </w:r>
      <w:r w:rsidRPr="004A11C5">
        <w:rPr>
          <w:rFonts w:cstheme="minorHAnsi"/>
          <w:bCs/>
        </w:rPr>
        <w:t xml:space="preserve">he DD Act was originally enacted in 1963, DD Councils were added in 1970, and the Act was last amended in 2000. For more detail: </w:t>
      </w:r>
      <w:hyperlink r:id="rId1" w:history="1">
        <w:r w:rsidRPr="004A11C5">
          <w:rPr>
            <w:rStyle w:val="Hyperlink"/>
            <w:rFonts w:cstheme="minorHAnsi"/>
            <w:bCs/>
          </w:rPr>
          <w:t>tinyurl.com/y6loak4g</w:t>
        </w:r>
      </w:hyperlink>
    </w:p>
  </w:endnote>
  <w:endnote w:id="2">
    <w:p w14:paraId="465599AA"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w:t>
      </w:r>
      <w:r w:rsidRPr="004A11C5">
        <w:rPr>
          <w:rFonts w:cstheme="minorHAnsi"/>
          <w:bCs/>
        </w:rPr>
        <w:t xml:space="preserve">There are 56 DD Councils, one in each state and territory. For contact information: </w:t>
      </w:r>
      <w:hyperlink r:id="rId2" w:history="1">
        <w:r w:rsidRPr="004A11C5">
          <w:rPr>
            <w:rStyle w:val="Hyperlink"/>
            <w:rFonts w:cstheme="minorHAnsi"/>
            <w:bCs/>
          </w:rPr>
          <w:t>nacdd.org/councils</w:t>
        </w:r>
      </w:hyperlink>
    </w:p>
  </w:endnote>
  <w:endnote w:id="3">
    <w:p w14:paraId="5CF4EFA3"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w:t>
      </w:r>
      <w:r w:rsidRPr="00444A6F">
        <w:rPr>
          <w:rFonts w:cstheme="minorHAnsi"/>
          <w:i/>
        </w:rPr>
        <w:t>Capacity building activities</w:t>
      </w:r>
      <w:r w:rsidRPr="00444A6F">
        <w:rPr>
          <w:rFonts w:cstheme="minorHAnsi"/>
        </w:rPr>
        <w:t>:</w:t>
      </w:r>
      <w:r w:rsidRPr="004A11C5">
        <w:rPr>
          <w:rFonts w:cstheme="minorHAnsi"/>
        </w:rPr>
        <w:t xml:space="preserve">  activities like training and technical assistance that improve the ability of individuals with I/DD, families, supports, services and systems to promote, support and enhance self-determination, independence, productivity and inclusion in community life.  </w:t>
      </w:r>
      <w:r w:rsidRPr="00444A6F">
        <w:rPr>
          <w:rFonts w:cstheme="minorHAnsi"/>
          <w:i/>
        </w:rPr>
        <w:t>Systemic change activities:</w:t>
      </w:r>
      <w:r w:rsidRPr="004A11C5">
        <w:rPr>
          <w:rFonts w:cstheme="minorHAnsi"/>
        </w:rPr>
        <w:t xml:space="preserve"> sustainable, transferable and replicable change in some aspect of service or support availability, design or delivery that promotes positive or meaningful outcomes for individuals with </w:t>
      </w:r>
      <w:proofErr w:type="gramStart"/>
      <w:r w:rsidRPr="004A11C5">
        <w:rPr>
          <w:rFonts w:cstheme="minorHAnsi"/>
        </w:rPr>
        <w:t>I/DD</w:t>
      </w:r>
      <w:proofErr w:type="gramEnd"/>
      <w:r w:rsidRPr="004A11C5">
        <w:rPr>
          <w:rFonts w:cstheme="minorHAnsi"/>
        </w:rPr>
        <w:t xml:space="preserve"> and their families. </w:t>
      </w:r>
      <w:r w:rsidRPr="004A11C5">
        <w:rPr>
          <w:rFonts w:cstheme="minorHAnsi"/>
          <w:b/>
          <w:bCs/>
        </w:rPr>
        <w:t xml:space="preserve"> </w:t>
      </w:r>
      <w:r w:rsidRPr="004A11C5">
        <w:rPr>
          <w:rFonts w:cstheme="minorHAnsi"/>
          <w:bCs/>
        </w:rPr>
        <w:t xml:space="preserve">DD Act Final Rule: </w:t>
      </w:r>
      <w:hyperlink r:id="rId3" w:history="1">
        <w:r w:rsidRPr="004A11C5">
          <w:rPr>
            <w:rStyle w:val="Hyperlink"/>
            <w:rFonts w:cstheme="minorHAnsi"/>
            <w:bCs/>
          </w:rPr>
          <w:t>tinyurl.com/</w:t>
        </w:r>
        <w:proofErr w:type="spellStart"/>
        <w:r w:rsidRPr="004A11C5">
          <w:rPr>
            <w:rStyle w:val="Hyperlink"/>
            <w:rFonts w:cstheme="minorHAnsi"/>
            <w:bCs/>
          </w:rPr>
          <w:t>yyjmxutw</w:t>
        </w:r>
        <w:proofErr w:type="spellEnd"/>
      </w:hyperlink>
      <w:r w:rsidR="00DB7C64">
        <w:rPr>
          <w:rFonts w:cstheme="minorHAnsi"/>
          <w:bCs/>
        </w:rPr>
        <w:t xml:space="preserve"> (pg. 50 and</w:t>
      </w:r>
      <w:r w:rsidRPr="004A11C5">
        <w:rPr>
          <w:rFonts w:cstheme="minorHAnsi"/>
          <w:bCs/>
        </w:rPr>
        <w:t xml:space="preserve"> 58, respectively)</w:t>
      </w:r>
    </w:p>
  </w:endnote>
  <w:endnote w:id="4">
    <w:p w14:paraId="3B9A3B19" w14:textId="77777777" w:rsidR="0010557D" w:rsidRPr="004A11C5" w:rsidRDefault="0010557D" w:rsidP="00224BE7">
      <w:pPr>
        <w:pStyle w:val="EndnoteText"/>
        <w:rPr>
          <w:rFonts w:cstheme="minorHAnsi"/>
        </w:rPr>
      </w:pPr>
      <w:r w:rsidRPr="004A11C5">
        <w:rPr>
          <w:rStyle w:val="EndnoteReference"/>
          <w:rFonts w:cstheme="minorHAnsi"/>
        </w:rPr>
        <w:endnoteRef/>
      </w:r>
      <w:r w:rsidRPr="004A11C5">
        <w:rPr>
          <w:rFonts w:cstheme="minorHAnsi"/>
        </w:rPr>
        <w:t xml:space="preserve"> S.313/H.R.64; For more </w:t>
      </w:r>
      <w:r>
        <w:rPr>
          <w:rFonts w:cstheme="minorHAnsi"/>
        </w:rPr>
        <w:t>information</w:t>
      </w:r>
      <w:r w:rsidRPr="004A11C5">
        <w:rPr>
          <w:rFonts w:cstheme="minorHAnsi"/>
        </w:rPr>
        <w:t xml:space="preserve">: </w:t>
      </w:r>
      <w:hyperlink r:id="rId4" w:history="1">
        <w:r w:rsidRPr="004A11C5">
          <w:rPr>
            <w:rStyle w:val="Hyperlink"/>
            <w:rFonts w:cstheme="minorHAnsi"/>
            <w:bCs/>
          </w:rPr>
          <w:t>tinyurl.com/ovlnvg4</w:t>
        </w:r>
      </w:hyperlink>
    </w:p>
  </w:endnote>
  <w:endnote w:id="5">
    <w:p w14:paraId="26DA03BA" w14:textId="77777777" w:rsidR="0010557D" w:rsidRPr="004A11C5" w:rsidRDefault="0010557D">
      <w:pPr>
        <w:pStyle w:val="EndnoteText"/>
        <w:rPr>
          <w:rFonts w:cstheme="minorHAnsi"/>
          <w:color w:val="FF0000"/>
        </w:rPr>
      </w:pPr>
      <w:r w:rsidRPr="004A11C5">
        <w:rPr>
          <w:rStyle w:val="EndnoteReference"/>
          <w:rFonts w:cstheme="minorHAnsi"/>
        </w:rPr>
        <w:endnoteRef/>
      </w:r>
      <w:r w:rsidRPr="004A11C5">
        <w:rPr>
          <w:rFonts w:cstheme="minorHAnsi"/>
        </w:rPr>
        <w:t xml:space="preserve"> The required annual federal report DD Councils submit to the Administration on Disability/Office of Intellectual and Developmental Disabilities</w:t>
      </w:r>
      <w:r>
        <w:rPr>
          <w:rFonts w:cstheme="minorHAnsi"/>
        </w:rPr>
        <w:t>.</w:t>
      </w:r>
      <w:r w:rsidRPr="004A11C5">
        <w:rPr>
          <w:rFonts w:cstheme="minorHAnsi"/>
        </w:rPr>
        <w:t xml:space="preserve">  </w:t>
      </w:r>
    </w:p>
  </w:endnote>
  <w:endnote w:id="6">
    <w:p w14:paraId="14CDC1A7"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It was not possible within the parameters of this report to include examples of the work of every DD Council.  A Council not being named does not in any way infer that substantial and important work wasn’t completed.</w:t>
      </w:r>
      <w:r>
        <w:rPr>
          <w:rFonts w:cstheme="minorHAnsi"/>
        </w:rPr>
        <w:t xml:space="preserve"> The PPRs provide detail.</w:t>
      </w:r>
    </w:p>
  </w:endnote>
  <w:endnote w:id="7">
    <w:p w14:paraId="348AD74B" w14:textId="77777777" w:rsidR="0010557D" w:rsidRDefault="0010557D" w:rsidP="00BD6976">
      <w:pPr>
        <w:pStyle w:val="EndnoteText"/>
      </w:pPr>
      <w:r>
        <w:rPr>
          <w:rStyle w:val="EndnoteReference"/>
        </w:rPr>
        <w:endnoteRef/>
      </w:r>
      <w:r>
        <w:t xml:space="preserve"> The DD Act requires that people with I/</w:t>
      </w:r>
      <w:r w:rsidR="00B824DB">
        <w:t xml:space="preserve">DD and family members comprise </w:t>
      </w:r>
      <w:r>
        <w:t xml:space="preserve">at least 60% of DD Council membership. </w:t>
      </w:r>
    </w:p>
  </w:endnote>
  <w:endnote w:id="8">
    <w:p w14:paraId="4D7237DB"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Individuals with significant disabilities with an age of onset of disability before turning 26 years of age; see the  ABLE National Resource Center at </w:t>
      </w:r>
      <w:hyperlink r:id="rId5" w:history="1">
        <w:r w:rsidRPr="004A11C5">
          <w:rPr>
            <w:rStyle w:val="Hyperlink"/>
            <w:rFonts w:cstheme="minorHAnsi"/>
          </w:rPr>
          <w:t>abldnrc.org</w:t>
        </w:r>
      </w:hyperlink>
      <w:r w:rsidRPr="004A11C5">
        <w:rPr>
          <w:rFonts w:cstheme="minorHAnsi"/>
        </w:rPr>
        <w:t xml:space="preserve"> for more details.</w:t>
      </w:r>
    </w:p>
  </w:endnote>
  <w:endnote w:id="9">
    <w:p w14:paraId="31D59DB5"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Connecticut, Hawaii, Maine, Utah, and Wisconsin</w:t>
      </w:r>
    </w:p>
  </w:endnote>
  <w:endnote w:id="10">
    <w:p w14:paraId="6B0FF7BA"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Idaho, North Dakota, and South Dakota</w:t>
      </w:r>
    </w:p>
  </w:endnote>
  <w:endnote w:id="11">
    <w:p w14:paraId="5E9F85A4" w14:textId="77777777" w:rsidR="00B824DB" w:rsidRDefault="0010557D">
      <w:pPr>
        <w:pStyle w:val="EndnoteText"/>
      </w:pPr>
      <w:r w:rsidRPr="002037F0">
        <w:rPr>
          <w:rStyle w:val="EndnoteReference"/>
        </w:rPr>
        <w:endnoteRef/>
      </w:r>
      <w:r>
        <w:t xml:space="preserve">  NAST September 2019 ABLE summary. For more information: </w:t>
      </w:r>
      <w:hyperlink r:id="rId6" w:history="1">
        <w:r w:rsidR="00B824DB" w:rsidRPr="00090FAE">
          <w:rPr>
            <w:rStyle w:val="Hyperlink"/>
          </w:rPr>
          <w:t>https://tinyurl.com/y4ky2sex</w:t>
        </w:r>
      </w:hyperlink>
    </w:p>
  </w:endnote>
  <w:endnote w:id="12">
    <w:p w14:paraId="28D6D426" w14:textId="77777777" w:rsidR="0010557D" w:rsidRDefault="0010557D">
      <w:pPr>
        <w:pStyle w:val="EndnoteText"/>
      </w:pPr>
      <w:r>
        <w:rPr>
          <w:rStyle w:val="EndnoteReference"/>
        </w:rPr>
        <w:endnoteRef/>
      </w:r>
      <w:r>
        <w:t xml:space="preserve">  </w:t>
      </w:r>
      <w:r w:rsidRPr="002037F0">
        <w:t>SSA Blog posted on 7/11/2019, Morris, Michael, National Disability Institute</w:t>
      </w:r>
    </w:p>
  </w:endnote>
  <w:endnote w:id="13">
    <w:p w14:paraId="54957B0A" w14:textId="77777777" w:rsidR="0010557D" w:rsidRDefault="0010557D">
      <w:pPr>
        <w:pStyle w:val="EndnoteText"/>
      </w:pPr>
      <w:r>
        <w:rPr>
          <w:rStyle w:val="EndnoteReference"/>
        </w:rPr>
        <w:endnoteRef/>
      </w:r>
      <w:r>
        <w:t xml:space="preserve">  National Council on Disability’s</w:t>
      </w:r>
      <w:r w:rsidRPr="00806D58">
        <w:rPr>
          <w:b/>
          <w:bCs/>
        </w:rPr>
        <w:t xml:space="preserve"> </w:t>
      </w:r>
      <w:r w:rsidRPr="00806D58">
        <w:rPr>
          <w:bCs/>
        </w:rPr>
        <w:t xml:space="preserve">“Letter of Support for Introduction of ABLE Age Adjustment Act” submitted to Congress April 1, 2019. For more information: </w:t>
      </w:r>
      <w:hyperlink r:id="rId7" w:history="1">
        <w:r w:rsidR="00B824DB" w:rsidRPr="00090FAE">
          <w:rPr>
            <w:rStyle w:val="Hyperlink"/>
            <w:bCs/>
          </w:rPr>
          <w:t>https://tinyurl.com/y57uts2w</w:t>
        </w:r>
      </w:hyperlink>
    </w:p>
  </w:endnote>
  <w:endnote w:id="14">
    <w:p w14:paraId="059E022F" w14:textId="77777777" w:rsidR="0010557D" w:rsidRDefault="0010557D">
      <w:pPr>
        <w:pStyle w:val="EndnoteText"/>
      </w:pPr>
      <w:r>
        <w:rPr>
          <w:rStyle w:val="EndnoteReference"/>
        </w:rPr>
        <w:endnoteRef/>
      </w:r>
      <w:r>
        <w:t xml:space="preserve"> National Disability Institute</w:t>
      </w:r>
    </w:p>
  </w:endnote>
  <w:endnote w:id="15">
    <w:p w14:paraId="19C6667F" w14:textId="77777777" w:rsidR="007E1516" w:rsidRDefault="007E1516" w:rsidP="007E1516">
      <w:pPr>
        <w:pStyle w:val="EndnoteText"/>
      </w:pPr>
      <w:r>
        <w:rPr>
          <w:rStyle w:val="EndnoteReference"/>
        </w:rPr>
        <w:endnoteRef/>
      </w:r>
      <w:r>
        <w:t xml:space="preserve"> </w:t>
      </w:r>
      <w:hyperlink r:id="rId8" w:history="1">
        <w:r w:rsidRPr="00090FAE">
          <w:rPr>
            <w:rStyle w:val="Hyperlink"/>
          </w:rPr>
          <w:t>https://nast.org/nast-statement-on-able-plans/</w:t>
        </w:r>
      </w:hyperlink>
    </w:p>
  </w:endnote>
  <w:endnote w:id="16">
    <w:p w14:paraId="6B56CA0F" w14:textId="77777777" w:rsidR="0010557D" w:rsidRPr="004A11C5" w:rsidRDefault="0010557D">
      <w:pPr>
        <w:pStyle w:val="EndnoteText"/>
        <w:rPr>
          <w:rFonts w:cstheme="minorHAnsi"/>
        </w:rPr>
      </w:pPr>
      <w:r w:rsidRPr="004A11C5">
        <w:rPr>
          <w:rStyle w:val="EndnoteReference"/>
          <w:rFonts w:cstheme="minorHAnsi"/>
        </w:rPr>
        <w:endnoteRef/>
      </w:r>
      <w:r>
        <w:rPr>
          <w:rFonts w:cstheme="minorHAnsi"/>
        </w:rPr>
        <w:t xml:space="preserve"> </w:t>
      </w:r>
      <w:r w:rsidR="00D87141">
        <w:rPr>
          <w:rFonts w:cstheme="minorHAnsi"/>
        </w:rPr>
        <w:t>Medicaid</w:t>
      </w:r>
      <w:r>
        <w:rPr>
          <w:rFonts w:cstheme="minorHAnsi"/>
        </w:rPr>
        <w:t xml:space="preserve"> payback</w:t>
      </w:r>
      <w:r w:rsidRPr="004A11C5">
        <w:rPr>
          <w:rFonts w:cstheme="minorHAnsi"/>
        </w:rPr>
        <w:t xml:space="preserve"> provisions allow states to seek payment from an individual’s ABLE account upon their death for the cost of Medicaid services provided to that person while the account was open.  </w:t>
      </w:r>
      <w:r>
        <w:rPr>
          <w:rFonts w:cstheme="minorHAnsi"/>
        </w:rPr>
        <w:t>At least nine states</w:t>
      </w:r>
      <w:r>
        <w:rPr>
          <w:rFonts w:ascii="Georgia" w:hAnsi="Georgia"/>
          <w:color w:val="333333"/>
          <w:sz w:val="27"/>
          <w:szCs w:val="27"/>
          <w:shd w:val="clear" w:color="auto" w:fill="FFFFFF"/>
        </w:rPr>
        <w:t xml:space="preserve"> </w:t>
      </w:r>
      <w:r>
        <w:rPr>
          <w:rFonts w:cstheme="minorHAnsi"/>
          <w:color w:val="333333"/>
          <w:shd w:val="clear" w:color="auto" w:fill="FFFFFF"/>
        </w:rPr>
        <w:t>(AR, CA, FL, KS, IL, MD, OR, PA</w:t>
      </w:r>
      <w:r>
        <w:rPr>
          <w:rFonts w:cstheme="minorHAnsi"/>
        </w:rPr>
        <w:t xml:space="preserve"> &amp; WV) have passed legislation removing t</w:t>
      </w:r>
      <w:r w:rsidR="002A143F">
        <w:rPr>
          <w:rFonts w:cstheme="minorHAnsi"/>
        </w:rPr>
        <w:t>h</w:t>
      </w:r>
      <w:r>
        <w:rPr>
          <w:rFonts w:cstheme="minorHAnsi"/>
        </w:rPr>
        <w:t xml:space="preserve">is </w:t>
      </w:r>
      <w:r w:rsidR="002A143F">
        <w:rPr>
          <w:rFonts w:cstheme="minorHAnsi"/>
        </w:rPr>
        <w:t xml:space="preserve">provision; </w:t>
      </w:r>
      <w:hyperlink r:id="rId9" w:history="1">
        <w:r w:rsidRPr="00707A63">
          <w:rPr>
            <w:rStyle w:val="Hyperlink"/>
            <w:rFonts w:cstheme="minorHAnsi"/>
            <w:bCs/>
          </w:rPr>
          <w:t>https://tinyurl.com/y4f6o5uh</w:t>
        </w:r>
      </w:hyperlink>
      <w:r w:rsidRPr="00697A9F">
        <w:rPr>
          <w:rFonts w:cstheme="minorHAnsi"/>
        </w:rPr>
        <w:t>.</w:t>
      </w:r>
    </w:p>
  </w:endnote>
  <w:endnote w:id="17">
    <w:p w14:paraId="7B929CED" w14:textId="77777777" w:rsidR="00B824DB" w:rsidRDefault="0010557D" w:rsidP="002D405B">
      <w:pPr>
        <w:pStyle w:val="EndnoteText"/>
      </w:pPr>
      <w:r>
        <w:rPr>
          <w:rStyle w:val="EndnoteReference"/>
        </w:rPr>
        <w:endnoteRef/>
      </w:r>
      <w:r>
        <w:t xml:space="preserve"> </w:t>
      </w:r>
      <w:r w:rsidRPr="002708AC">
        <w:t>2018</w:t>
      </w:r>
      <w:r>
        <w:t xml:space="preserve"> </w:t>
      </w:r>
      <w:r w:rsidR="00E21596">
        <w:t xml:space="preserve">sustainability </w:t>
      </w:r>
      <w:r>
        <w:t xml:space="preserve">report by the </w:t>
      </w:r>
      <w:r w:rsidRPr="002708AC">
        <w:t>ABLE Committee of the National Association of State Treasurers (NAST).</w:t>
      </w:r>
      <w:r>
        <w:t xml:space="preserve"> </w:t>
      </w:r>
      <w:r w:rsidRPr="002708AC">
        <w:t xml:space="preserve"> </w:t>
      </w:r>
      <w:r>
        <w:t xml:space="preserve">For more information: </w:t>
      </w:r>
      <w:hyperlink r:id="rId10" w:history="1">
        <w:r w:rsidR="00B824DB" w:rsidRPr="00090FAE">
          <w:rPr>
            <w:rStyle w:val="Hyperlink"/>
          </w:rPr>
          <w:t>https://tinyurl.com/y2gwd5u3</w:t>
        </w:r>
      </w:hyperlink>
    </w:p>
  </w:endnote>
  <w:endnote w:id="18">
    <w:p w14:paraId="429B3D7D" w14:textId="77777777" w:rsidR="0010557D" w:rsidRDefault="0010557D" w:rsidP="00C370DE">
      <w:pPr>
        <w:pStyle w:val="EndnoteText"/>
      </w:pPr>
      <w:r>
        <w:rPr>
          <w:rStyle w:val="EndnoteReference"/>
        </w:rPr>
        <w:endnoteRef/>
      </w:r>
      <w:r>
        <w:t xml:space="preserve"> </w:t>
      </w:r>
      <w:r>
        <w:rPr>
          <w:bCs/>
        </w:rPr>
        <w:t>NCD is a</w:t>
      </w:r>
      <w:r w:rsidRPr="001A592A">
        <w:rPr>
          <w:bCs/>
        </w:rPr>
        <w:t>n independent federal agency with the mission to advise the President, Congress and other federal agencies on disability policy issues</w:t>
      </w:r>
      <w:r>
        <w:rPr>
          <w:bCs/>
        </w:rPr>
        <w:t>.</w:t>
      </w:r>
    </w:p>
  </w:endnote>
  <w:endnote w:id="19">
    <w:p w14:paraId="5892B4F5" w14:textId="77777777" w:rsidR="0010557D" w:rsidRDefault="0010557D">
      <w:pPr>
        <w:pStyle w:val="EndnoteText"/>
      </w:pPr>
      <w:r>
        <w:rPr>
          <w:rStyle w:val="EndnoteReference"/>
        </w:rPr>
        <w:endnoteRef/>
      </w:r>
      <w:r>
        <w:t xml:space="preserve">NCD letter to SSA, HUD and other federal agencies shared publicly:  </w:t>
      </w:r>
      <w:hyperlink r:id="rId11" w:history="1">
        <w:r w:rsidRPr="00BB0047">
          <w:rPr>
            <w:rStyle w:val="Hyperlink"/>
            <w:bCs/>
          </w:rPr>
          <w:t>https://tinyurl.com/y28ftdao</w:t>
        </w:r>
      </w:hyperlink>
    </w:p>
  </w:endnote>
  <w:endnote w:id="20">
    <w:p w14:paraId="0F34FEF6" w14:textId="77777777" w:rsidR="0010557D" w:rsidRDefault="0010557D">
      <w:pPr>
        <w:pStyle w:val="EndnoteText"/>
      </w:pPr>
      <w:r>
        <w:rPr>
          <w:rStyle w:val="EndnoteReference"/>
        </w:rPr>
        <w:endnoteRef/>
      </w:r>
      <w:r>
        <w:t xml:space="preserve"> </w:t>
      </w:r>
      <w:r w:rsidRPr="0003289B">
        <w:t>Savings Accounts for Disabled Americans Catch On, but Slowly</w:t>
      </w:r>
      <w:r>
        <w:t>.</w:t>
      </w:r>
      <w:r w:rsidRPr="0003289B">
        <w:t xml:space="preserve"> New York T</w:t>
      </w:r>
      <w:r>
        <w:t>imes,</w:t>
      </w:r>
      <w:r w:rsidRPr="0003289B">
        <w:t xml:space="preserve"> June 2017. For more information: </w:t>
      </w:r>
      <w:hyperlink r:id="rId12" w:history="1">
        <w:r w:rsidRPr="0003289B">
          <w:rPr>
            <w:rStyle w:val="Hyperlink"/>
            <w:bCs/>
          </w:rPr>
          <w:t>https://tinyurl.com/y55fhmpg</w:t>
        </w:r>
      </w:hyperlink>
      <w:r>
        <w:t xml:space="preserve"> </w:t>
      </w:r>
    </w:p>
  </w:endnote>
  <w:endnote w:id="21">
    <w:p w14:paraId="7F25E2AE"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Terminology used to refer to </w:t>
      </w:r>
      <w:r w:rsidRPr="004A11C5">
        <w:rPr>
          <w:rFonts w:cstheme="minorHAnsi"/>
          <w:bCs/>
        </w:rPr>
        <w:t xml:space="preserve">organizations that provide employment supports and services to people with I/DD varies by state. For the purposes of this report, “service provider” is used.     </w:t>
      </w:r>
    </w:p>
  </w:endnote>
  <w:endnote w:id="22">
    <w:p w14:paraId="6B7619B4" w14:textId="77777777" w:rsidR="0010557D" w:rsidRPr="004A11C5" w:rsidRDefault="0010557D" w:rsidP="00841E10">
      <w:pPr>
        <w:pStyle w:val="EndnoteText"/>
        <w:rPr>
          <w:rFonts w:cstheme="minorHAnsi"/>
        </w:rPr>
      </w:pPr>
      <w:r w:rsidRPr="004A11C5">
        <w:rPr>
          <w:rStyle w:val="EndnoteReference"/>
          <w:rFonts w:cstheme="minorHAnsi"/>
        </w:rPr>
        <w:endnoteRef/>
      </w:r>
      <w:r w:rsidRPr="004A11C5">
        <w:rPr>
          <w:rFonts w:cstheme="minorHAnsi"/>
        </w:rPr>
        <w:t xml:space="preserve"> The Bureau of Labor Statistics reported that in 2018, 30.4% of working age adults (age 16-64) with a disability were employed compared to 74% of adults without a disability. Furthermore, 31% of workers with a disability usually worked part time, compared with 17% percent of those without a disability. (</w:t>
      </w:r>
      <w:r w:rsidRPr="004A11C5">
        <w:rPr>
          <w:rFonts w:cstheme="minorHAnsi"/>
          <w:i/>
        </w:rPr>
        <w:t>Persons with a Disability: Labor Force Characteristics Summary;</w:t>
      </w:r>
      <w:r w:rsidRPr="004A11C5">
        <w:rPr>
          <w:rFonts w:cstheme="minorHAnsi"/>
        </w:rPr>
        <w:t xml:space="preserve"> Feb 26, 2019). For more information:</w:t>
      </w:r>
      <w:hyperlink r:id="rId13" w:history="1"/>
      <w:r w:rsidRPr="004A11C5">
        <w:rPr>
          <w:rFonts w:cstheme="minorHAnsi"/>
          <w:bCs/>
        </w:rPr>
        <w:t xml:space="preserve"> </w:t>
      </w:r>
      <w:hyperlink r:id="rId14" w:history="1">
        <w:r w:rsidRPr="004A11C5">
          <w:rPr>
            <w:rStyle w:val="Hyperlink"/>
            <w:rFonts w:cstheme="minorHAnsi"/>
            <w:bCs/>
          </w:rPr>
          <w:t>tinyurl.com/yandhsu6</w:t>
        </w:r>
      </w:hyperlink>
      <w:hyperlink r:id="rId15" w:history="1"/>
      <w:r w:rsidRPr="004A11C5">
        <w:rPr>
          <w:rStyle w:val="EndnoteReference"/>
          <w:rFonts w:cstheme="minorHAnsi"/>
        </w:rPr>
        <w:t xml:space="preserve"> </w:t>
      </w:r>
      <w:r w:rsidRPr="004A11C5">
        <w:rPr>
          <w:rFonts w:cstheme="minorHAnsi"/>
        </w:rPr>
        <w:t xml:space="preserve">                                 </w:t>
      </w:r>
    </w:p>
  </w:endnote>
  <w:endnote w:id="23">
    <w:p w14:paraId="2CC50F32" w14:textId="77777777" w:rsidR="0010557D" w:rsidRPr="004A11C5" w:rsidRDefault="0010557D">
      <w:pPr>
        <w:pStyle w:val="EndnoteText"/>
        <w:rPr>
          <w:rFonts w:cstheme="minorHAnsi"/>
        </w:rPr>
      </w:pPr>
      <w:r w:rsidRPr="004A11C5">
        <w:rPr>
          <w:rStyle w:val="EndnoteReference"/>
          <w:rFonts w:cstheme="minorHAnsi"/>
        </w:rPr>
        <w:endnoteRef/>
      </w:r>
      <w:r w:rsidRPr="004A11C5">
        <w:rPr>
          <w:rFonts w:cstheme="minorHAnsi"/>
        </w:rPr>
        <w:t xml:space="preserve"> Ibid</w:t>
      </w:r>
    </w:p>
  </w:endnote>
  <w:endnote w:id="24">
    <w:p w14:paraId="1EE4ADEF" w14:textId="77777777" w:rsidR="0010557D" w:rsidRDefault="0010557D">
      <w:pPr>
        <w:pStyle w:val="EndnoteText"/>
      </w:pPr>
      <w:r>
        <w:rPr>
          <w:rStyle w:val="EndnoteReference"/>
        </w:rPr>
        <w:endnoteRef/>
      </w:r>
      <w:r w:rsidRPr="00A821CD">
        <w:t xml:space="preserve">Simonsen, M. L., &amp; Neubert, D. A. (2013). Transitioning youth with intellectual and other developmental disabilities: Predicting community employment outcomes. </w:t>
      </w:r>
      <w:r w:rsidRPr="00A821CD">
        <w:rPr>
          <w:i/>
          <w:iCs/>
        </w:rPr>
        <w:t>Career Development and Transition for Exceptional Individuals, 36</w:t>
      </w:r>
      <w:r w:rsidRPr="00A821CD">
        <w:t>, 188 –198.</w:t>
      </w:r>
    </w:p>
  </w:endnote>
  <w:endnote w:id="25">
    <w:p w14:paraId="45F16937" w14:textId="77777777" w:rsidR="0010557D" w:rsidRDefault="0010557D">
      <w:pPr>
        <w:pStyle w:val="EndnoteText"/>
      </w:pPr>
      <w:r>
        <w:rPr>
          <w:rStyle w:val="EndnoteReference"/>
        </w:rPr>
        <w:endnoteRef/>
      </w:r>
      <w:r>
        <w:t xml:space="preserve"> </w:t>
      </w:r>
      <w:proofErr w:type="gramStart"/>
      <w:r w:rsidRPr="00A821CD">
        <w:t>Carter, E. W., Austin, D., &amp; Trainor, A. A. (2012).Predictors of postschool employment outcomes for young adults with severe disabilities.</w:t>
      </w:r>
      <w:proofErr w:type="gramEnd"/>
      <w:r w:rsidRPr="00A821CD">
        <w:t xml:space="preserve"> </w:t>
      </w:r>
      <w:r w:rsidRPr="00A821CD">
        <w:rPr>
          <w:i/>
          <w:iCs/>
        </w:rPr>
        <w:t>Journal of Disability Policy Studies, 23</w:t>
      </w:r>
      <w:r w:rsidRPr="00A821CD">
        <w:t xml:space="preserve">, 50–63.  </w:t>
      </w:r>
    </w:p>
  </w:endnote>
  <w:endnote w:id="26">
    <w:p w14:paraId="595E3015" w14:textId="77777777" w:rsidR="0010557D" w:rsidRDefault="0010557D">
      <w:pPr>
        <w:pStyle w:val="EndnoteText"/>
      </w:pPr>
      <w:r>
        <w:rPr>
          <w:rStyle w:val="EndnoteReference"/>
        </w:rPr>
        <w:endnoteRef/>
      </w:r>
      <w:r>
        <w:t xml:space="preserve"> </w:t>
      </w:r>
      <w:r w:rsidRPr="00AA141B">
        <w:t>Stephens, D. L., Collins, M. D., &amp; Dodder, R. A</w:t>
      </w:r>
      <w:proofErr w:type="gramStart"/>
      <w:r w:rsidRPr="00AA141B">
        <w:t>.(</w:t>
      </w:r>
      <w:proofErr w:type="gramEnd"/>
      <w:r w:rsidRPr="00AA141B">
        <w:t xml:space="preserve">2005). A longitudinal study of employment and skill acquisition among individuals with developmental disabilities. </w:t>
      </w:r>
      <w:r w:rsidRPr="00AA141B">
        <w:rPr>
          <w:i/>
          <w:iCs/>
        </w:rPr>
        <w:t>Research in Developmental Disabilities,26</w:t>
      </w:r>
      <w:r w:rsidRPr="00AA141B">
        <w:t xml:space="preserve">, 469–486. </w:t>
      </w:r>
    </w:p>
  </w:endnote>
  <w:endnote w:id="27">
    <w:p w14:paraId="0D676BF3" w14:textId="77777777" w:rsidR="0010557D" w:rsidRPr="007D21D1" w:rsidRDefault="0010557D" w:rsidP="00FC4719">
      <w:pPr>
        <w:pStyle w:val="EndnoteText"/>
      </w:pPr>
      <w:r w:rsidRPr="007D21D1">
        <w:rPr>
          <w:rStyle w:val="EndnoteReference"/>
        </w:rPr>
        <w:endnoteRef/>
      </w:r>
      <w:r w:rsidRPr="007D21D1">
        <w:t xml:space="preserve"> </w:t>
      </w:r>
      <w:proofErr w:type="spellStart"/>
      <w:r w:rsidRPr="007D21D1">
        <w:t>Wehman</w:t>
      </w:r>
      <w:proofErr w:type="spellEnd"/>
      <w:r w:rsidRPr="007D21D1">
        <w:t xml:space="preserve">, P., Chan, F., </w:t>
      </w:r>
      <w:proofErr w:type="spellStart"/>
      <w:r w:rsidRPr="007D21D1">
        <w:t>Ditchman</w:t>
      </w:r>
      <w:proofErr w:type="spellEnd"/>
      <w:r w:rsidRPr="007D21D1">
        <w:t>, N., &amp; Kang, H.</w:t>
      </w:r>
      <w:proofErr w:type="gramStart"/>
      <w:r w:rsidRPr="007D21D1">
        <w:t>,(</w:t>
      </w:r>
      <w:proofErr w:type="gramEnd"/>
      <w:r w:rsidRPr="007D21D1">
        <w:t>2014). Effect of supported employment on vocational rehabilitation outcomes of transition-age youth with intellectual and developmental disabilities: A case control study. Intellectual and Developmental Disabilities, 52, 296–310.</w:t>
      </w:r>
    </w:p>
  </w:endnote>
  <w:endnote w:id="28">
    <w:p w14:paraId="53A50658" w14:textId="77777777" w:rsidR="0010557D" w:rsidRDefault="0010557D" w:rsidP="00762FA5">
      <w:pPr>
        <w:pStyle w:val="EndnoteText"/>
      </w:pPr>
      <w:r w:rsidRPr="007D21D1">
        <w:rPr>
          <w:rStyle w:val="EndnoteReference"/>
        </w:rPr>
        <w:endnoteRef/>
      </w:r>
      <w:r w:rsidRPr="007D21D1">
        <w:t xml:space="preserve"> The Office of Disability Employment Policy</w:t>
      </w:r>
      <w:r w:rsidRPr="006761ED">
        <w:t xml:space="preserve"> is the only non-regulatory federal agency that promotes policies and coordinates with employers and all levels of government to increase workplace success for people with disabilities. ODEP focuses policy development and technical assistance resources.</w:t>
      </w:r>
    </w:p>
  </w:endnote>
  <w:endnote w:id="29">
    <w:p w14:paraId="7CF1393A" w14:textId="77777777" w:rsidR="0010557D" w:rsidRDefault="0010557D">
      <w:pPr>
        <w:pStyle w:val="EndnoteText"/>
      </w:pPr>
      <w:r>
        <w:rPr>
          <w:rStyle w:val="EndnoteReference"/>
        </w:rPr>
        <w:endnoteRef/>
      </w:r>
      <w:r>
        <w:t xml:space="preserve"> </w:t>
      </w:r>
      <w:r w:rsidRPr="00762FA5">
        <w:t>NCWD/Youth provides technical assistance, training, and information to the workforce development system, youth programs, current and former DOL grantees, and other federal grantees that serve youth.</w:t>
      </w:r>
    </w:p>
  </w:endnote>
  <w:endnote w:id="30">
    <w:p w14:paraId="4D2D6F6A" w14:textId="77777777" w:rsidR="0010557D" w:rsidRDefault="0010557D">
      <w:pPr>
        <w:pStyle w:val="EndnoteText"/>
      </w:pPr>
      <w:r>
        <w:rPr>
          <w:rStyle w:val="EndnoteReference"/>
        </w:rPr>
        <w:endnoteRef/>
      </w:r>
      <w:r>
        <w:t xml:space="preserve"> </w:t>
      </w:r>
      <w:hyperlink r:id="rId16" w:history="1">
        <w:r w:rsidRPr="00500340">
          <w:rPr>
            <w:rStyle w:val="Hyperlink"/>
          </w:rPr>
          <w:t>https://tinyurl.com/y648yg9p</w:t>
        </w:r>
      </w:hyperlink>
      <w:r>
        <w:t xml:space="preserve"> </w:t>
      </w:r>
    </w:p>
  </w:endnote>
  <w:endnote w:id="31">
    <w:p w14:paraId="63180D66" w14:textId="77777777" w:rsidR="0010557D" w:rsidRDefault="0010557D">
      <w:pPr>
        <w:pStyle w:val="EndnoteText"/>
      </w:pPr>
      <w:r>
        <w:rPr>
          <w:rStyle w:val="EndnoteReference"/>
        </w:rPr>
        <w:endnoteRef/>
      </w:r>
      <w:r>
        <w:t xml:space="preserve"> </w:t>
      </w:r>
      <w:hyperlink r:id="rId17" w:history="1">
        <w:r w:rsidRPr="001A51E4">
          <w:rPr>
            <w:rStyle w:val="Hyperlink"/>
            <w:bCs/>
          </w:rPr>
          <w:t>https://tinyurl.com/y2gmzcwv</w:t>
        </w:r>
      </w:hyperlink>
    </w:p>
  </w:endnote>
  <w:endnote w:id="32">
    <w:p w14:paraId="2CC6DE5E" w14:textId="77777777" w:rsidR="0010557D" w:rsidRDefault="0010557D">
      <w:pPr>
        <w:pStyle w:val="EndnoteText"/>
      </w:pPr>
      <w:r>
        <w:rPr>
          <w:rStyle w:val="EndnoteReference"/>
        </w:rPr>
        <w:endnoteRef/>
      </w:r>
      <w:r>
        <w:t xml:space="preserve"> </w:t>
      </w:r>
      <w:hyperlink r:id="rId18" w:history="1">
        <w:r w:rsidRPr="001A51E4">
          <w:rPr>
            <w:rStyle w:val="Hyperlink"/>
            <w:bCs/>
          </w:rPr>
          <w:t>https://tinyurl.com/y634useg</w:t>
        </w:r>
      </w:hyperlink>
    </w:p>
  </w:endnote>
  <w:endnote w:id="33">
    <w:p w14:paraId="644D8D98" w14:textId="77777777" w:rsidR="0010557D" w:rsidRDefault="0010557D">
      <w:pPr>
        <w:pStyle w:val="EndnoteText"/>
      </w:pPr>
      <w:r>
        <w:rPr>
          <w:rStyle w:val="EndnoteReference"/>
        </w:rPr>
        <w:endnoteRef/>
      </w:r>
      <w:r>
        <w:t xml:space="preserve"> </w:t>
      </w:r>
      <w:hyperlink r:id="rId19" w:history="1">
        <w:r w:rsidRPr="00D613E6">
          <w:rPr>
            <w:rStyle w:val="Hyperlink"/>
          </w:rPr>
          <w:t>https://www.yestoemployment.org/pie-states/</w:t>
        </w:r>
      </w:hyperlink>
    </w:p>
  </w:endnote>
  <w:endnote w:id="34">
    <w:p w14:paraId="0E3DEB12" w14:textId="77777777" w:rsidR="0010557D" w:rsidRDefault="0010557D" w:rsidP="000D3580">
      <w:pPr>
        <w:pStyle w:val="EndnoteText"/>
      </w:pPr>
      <w:r>
        <w:rPr>
          <w:rStyle w:val="EndnoteReference"/>
        </w:rPr>
        <w:endnoteRef/>
      </w:r>
      <w:r>
        <w:t xml:space="preserve"> </w:t>
      </w:r>
      <w:r w:rsidRPr="009A6244">
        <w:t>Employment First is a national movement to deliver meaningful employment, fair wages, and career advancement for people</w:t>
      </w:r>
      <w:r>
        <w:t xml:space="preserve"> with disabilities: </w:t>
      </w:r>
      <w:hyperlink r:id="rId20" w:history="1">
        <w:r w:rsidRPr="009A6244">
          <w:rPr>
            <w:rStyle w:val="Hyperlink"/>
          </w:rPr>
          <w:t>https://apse.org/employment-first</w:t>
        </w:r>
      </w:hyperlink>
    </w:p>
  </w:endnote>
  <w:endnote w:id="35">
    <w:p w14:paraId="786FC5C3" w14:textId="77777777" w:rsidR="0010557D" w:rsidRDefault="0010557D">
      <w:pPr>
        <w:pStyle w:val="EndnoteText"/>
      </w:pPr>
      <w:r>
        <w:rPr>
          <w:rStyle w:val="EndnoteReference"/>
        </w:rPr>
        <w:endnoteRef/>
      </w:r>
      <w:r>
        <w:t xml:space="preserve"> </w:t>
      </w:r>
      <w:hyperlink r:id="rId21" w:history="1">
        <w:r w:rsidRPr="00F00060">
          <w:rPr>
            <w:rStyle w:val="Hyperlink"/>
            <w:bCs/>
          </w:rPr>
          <w:t>https://tinyurl.com/y2ry3ccc</w:t>
        </w:r>
      </w:hyperlink>
    </w:p>
  </w:endnote>
  <w:endnote w:id="36">
    <w:p w14:paraId="7302BAD4" w14:textId="77777777" w:rsidR="0010557D" w:rsidRDefault="0010557D">
      <w:pPr>
        <w:pStyle w:val="EndnoteText"/>
      </w:pPr>
      <w:r>
        <w:rPr>
          <w:rStyle w:val="EndnoteReference"/>
        </w:rPr>
        <w:endnoteRef/>
      </w:r>
      <w:r>
        <w:t xml:space="preserve"> </w:t>
      </w:r>
      <w:hyperlink r:id="rId22" w:history="1"/>
      <w:hyperlink r:id="rId23" w:history="1">
        <w:r w:rsidRPr="00845AAE">
          <w:rPr>
            <w:rStyle w:val="Hyperlink"/>
          </w:rPr>
          <w:t>https://apse.org/employment-first-map/</w:t>
        </w:r>
      </w:hyperlink>
    </w:p>
  </w:endnote>
  <w:endnote w:id="37">
    <w:p w14:paraId="4AC653EC" w14:textId="77777777" w:rsidR="0010557D" w:rsidRDefault="0010557D">
      <w:pPr>
        <w:pStyle w:val="EndnoteText"/>
      </w:pPr>
      <w:r>
        <w:rPr>
          <w:rStyle w:val="EndnoteReference"/>
        </w:rPr>
        <w:endnoteRef/>
      </w:r>
      <w:r>
        <w:t xml:space="preserve"> </w:t>
      </w:r>
      <w:hyperlink r:id="rId24" w:history="1">
        <w:r w:rsidRPr="00061FA4">
          <w:rPr>
            <w:rStyle w:val="Hyperlink"/>
            <w:bCs/>
          </w:rPr>
          <w:t>https://tinyurl.com/yywmelgr</w:t>
        </w:r>
      </w:hyperlink>
      <w:r w:rsidR="00214E64">
        <w:t>;</w:t>
      </w:r>
      <w:r>
        <w:rPr>
          <w:bCs/>
        </w:rPr>
        <w:t xml:space="preserve">  </w:t>
      </w:r>
      <w:hyperlink r:id="rId25" w:history="1">
        <w:r w:rsidRPr="00061FA4">
          <w:rPr>
            <w:rStyle w:val="Hyperlink"/>
            <w:bCs/>
          </w:rPr>
          <w:t>https://tinyurl.com/yxmvkyrx</w:t>
        </w:r>
      </w:hyperlink>
      <w:r w:rsidRPr="00061FA4">
        <w:rPr>
          <w:bCs/>
        </w:rPr>
        <w:t>;</w:t>
      </w:r>
      <w:r w:rsidR="00214E64">
        <w:rPr>
          <w:bCs/>
        </w:rPr>
        <w:t xml:space="preserve"> and</w:t>
      </w:r>
      <w:r w:rsidRPr="00061FA4">
        <w:rPr>
          <w:bCs/>
        </w:rPr>
        <w:t xml:space="preserve"> </w:t>
      </w:r>
      <w:hyperlink r:id="rId26" w:history="1">
        <w:r w:rsidRPr="00061FA4">
          <w:rPr>
            <w:rStyle w:val="Hyperlink"/>
          </w:rPr>
          <w:t>https://hcbsadvocacy.org/</w:t>
        </w:r>
      </w:hyperlink>
    </w:p>
  </w:endnote>
  <w:endnote w:id="38">
    <w:p w14:paraId="358E56C8" w14:textId="77777777" w:rsidR="0010557D" w:rsidRDefault="0010557D">
      <w:pPr>
        <w:pStyle w:val="EndnoteText"/>
      </w:pPr>
      <w:r>
        <w:rPr>
          <w:rStyle w:val="EndnoteReference"/>
        </w:rPr>
        <w:endnoteRef/>
      </w:r>
      <w:r>
        <w:t xml:space="preserve"> A</w:t>
      </w:r>
      <w:r w:rsidRPr="008D6FE6">
        <w:t xml:space="preserve"> leading nonprofit resource for business</w:t>
      </w:r>
      <w:r>
        <w:t xml:space="preserve"> disability inclusion worldwide</w:t>
      </w:r>
    </w:p>
  </w:endnote>
  <w:endnote w:id="39">
    <w:p w14:paraId="30A40C86" w14:textId="77777777" w:rsidR="0010557D" w:rsidRDefault="0010557D">
      <w:pPr>
        <w:pStyle w:val="EndnoteText"/>
      </w:pPr>
      <w:r>
        <w:rPr>
          <w:rStyle w:val="EndnoteReference"/>
        </w:rPr>
        <w:endnoteRef/>
      </w:r>
      <w:r>
        <w:t xml:space="preserve"> </w:t>
      </w:r>
      <w:hyperlink r:id="rId27" w:history="1">
        <w:r w:rsidRPr="005F2ECA">
          <w:rPr>
            <w:rStyle w:val="Hyperlink"/>
          </w:rPr>
          <w:t>https://tinyurl.com/y4kgz9f</w:t>
        </w:r>
      </w:hyperlink>
    </w:p>
  </w:endnote>
  <w:endnote w:id="40">
    <w:p w14:paraId="208150AA" w14:textId="77777777" w:rsidR="0010557D" w:rsidRDefault="0010557D">
      <w:pPr>
        <w:pStyle w:val="EndnoteText"/>
      </w:pPr>
      <w:r>
        <w:rPr>
          <w:rStyle w:val="EndnoteReference"/>
        </w:rPr>
        <w:endnoteRef/>
      </w:r>
      <w:r>
        <w:t xml:space="preserve"> </w:t>
      </w:r>
      <w:r w:rsidRPr="006836BB">
        <w:t>Formerly the Business Leadership Network</w:t>
      </w:r>
    </w:p>
  </w:endnote>
  <w:endnote w:id="41">
    <w:p w14:paraId="1C005763" w14:textId="77777777" w:rsidR="0010557D" w:rsidRDefault="0010557D">
      <w:pPr>
        <w:pStyle w:val="EndnoteText"/>
      </w:pPr>
      <w:r>
        <w:rPr>
          <w:rStyle w:val="EndnoteReference"/>
        </w:rPr>
        <w:endnoteRef/>
      </w:r>
      <w:r>
        <w:t xml:space="preserve"> Sec. 125(c)(5)A(J)</w:t>
      </w:r>
    </w:p>
  </w:endnote>
  <w:endnote w:id="42">
    <w:p w14:paraId="54252B55" w14:textId="77777777" w:rsidR="0010557D" w:rsidRDefault="0010557D" w:rsidP="00AF4C9B">
      <w:pPr>
        <w:pStyle w:val="EndnoteText"/>
      </w:pPr>
      <w:r>
        <w:rPr>
          <w:rStyle w:val="EndnoteReference"/>
        </w:rPr>
        <w:endnoteRef/>
      </w:r>
      <w:r>
        <w:t xml:space="preserve"> National Association of State Legislatures, </w:t>
      </w:r>
      <w:hyperlink r:id="rId28" w:history="1">
        <w:r w:rsidRPr="00C45210">
          <w:rPr>
            <w:rStyle w:val="Hyperlink"/>
          </w:rPr>
          <w:t>https://tinyurl.com/y4e5b57n</w:t>
        </w:r>
      </w:hyperlink>
    </w:p>
  </w:endnote>
  <w:endnote w:id="43">
    <w:p w14:paraId="30FC48D3" w14:textId="77777777" w:rsidR="0010557D" w:rsidRDefault="0010557D">
      <w:pPr>
        <w:pStyle w:val="EndnoteText"/>
      </w:pPr>
      <w:r>
        <w:rPr>
          <w:rStyle w:val="EndnoteReference"/>
        </w:rPr>
        <w:endnoteRef/>
      </w:r>
      <w:r>
        <w:t xml:space="preserve"> Ibid</w:t>
      </w:r>
    </w:p>
  </w:endnote>
  <w:endnote w:id="44">
    <w:p w14:paraId="5982A489" w14:textId="77777777" w:rsidR="0010557D" w:rsidRPr="004A11C5" w:rsidRDefault="0010557D" w:rsidP="00920291">
      <w:pPr>
        <w:pStyle w:val="EndnoteText"/>
        <w:rPr>
          <w:rFonts w:cstheme="minorHAnsi"/>
          <w:color w:val="4F81BD" w:themeColor="accent1"/>
        </w:rPr>
      </w:pPr>
      <w:r w:rsidRPr="004A11C5">
        <w:rPr>
          <w:rStyle w:val="EndnoteReference"/>
          <w:rFonts w:cstheme="minorHAnsi"/>
        </w:rPr>
        <w:endnoteRef/>
      </w:r>
      <w:r w:rsidRPr="004A11C5">
        <w:rPr>
          <w:rFonts w:cstheme="minorHAnsi"/>
        </w:rPr>
        <w:t xml:space="preserve"> Vocational Rehabilitation agency </w:t>
      </w:r>
      <w:r w:rsidRPr="004A11C5">
        <w:rPr>
          <w:rFonts w:cstheme="minorHAnsi"/>
          <w:vertAlign w:val="superscript"/>
        </w:rPr>
        <w:t xml:space="preserve"> </w:t>
      </w:r>
    </w:p>
  </w:endnote>
  <w:endnote w:id="45">
    <w:p w14:paraId="03EF0C77" w14:textId="77777777" w:rsidR="0010557D" w:rsidRDefault="0010557D">
      <w:pPr>
        <w:pStyle w:val="EndnoteText"/>
      </w:pPr>
      <w:r>
        <w:rPr>
          <w:rStyle w:val="EndnoteReference"/>
        </w:rPr>
        <w:endnoteRef/>
      </w:r>
      <w:r>
        <w:t xml:space="preserve"> Harvard Business School, </w:t>
      </w:r>
      <w:hyperlink r:id="rId29" w:history="1">
        <w:r w:rsidRPr="00500340">
          <w:rPr>
            <w:rStyle w:val="Hyperlink"/>
          </w:rPr>
          <w:t>https://tinyurl.com/y2ng934c</w:t>
        </w:r>
      </w:hyperlink>
      <w:r>
        <w:t xml:space="preserve"> </w:t>
      </w:r>
    </w:p>
  </w:endnote>
  <w:endnote w:id="46">
    <w:p w14:paraId="04BDEBE7" w14:textId="77777777" w:rsidR="0010557D" w:rsidRDefault="0010557D">
      <w:pPr>
        <w:pStyle w:val="EndnoteText"/>
      </w:pPr>
      <w:r>
        <w:rPr>
          <w:rStyle w:val="EndnoteReference"/>
        </w:rPr>
        <w:endnoteRef/>
      </w:r>
      <w:r>
        <w:t xml:space="preserve"> </w:t>
      </w:r>
      <w:hyperlink r:id="rId30" w:history="1">
        <w:r w:rsidRPr="005D3466">
          <w:rPr>
            <w:rStyle w:val="Hyperlink"/>
          </w:rPr>
          <w:t>https://tinyurl.com/yxdm56g7</w:t>
        </w:r>
      </w:hyperlink>
    </w:p>
  </w:endnote>
  <w:endnote w:id="47">
    <w:p w14:paraId="050FB904" w14:textId="77777777" w:rsidR="0010557D" w:rsidRDefault="0010557D">
      <w:pPr>
        <w:pStyle w:val="EndnoteText"/>
      </w:pPr>
      <w:r>
        <w:rPr>
          <w:rStyle w:val="EndnoteReference"/>
        </w:rPr>
        <w:endnoteRef/>
      </w:r>
      <w:r>
        <w:t xml:space="preserve"> </w:t>
      </w:r>
      <w:r w:rsidRPr="00455309">
        <w:t>The Discovery Fidelity Scale consists of recommended practices to encourage Discovery implementation in a thorough and consistent manner to achieve better employment outcomes.</w:t>
      </w:r>
    </w:p>
  </w:endnote>
  <w:endnote w:id="48">
    <w:p w14:paraId="4739757E" w14:textId="77777777" w:rsidR="0010557D" w:rsidRDefault="0010557D" w:rsidP="00472447">
      <w:pPr>
        <w:pStyle w:val="EndnoteText"/>
        <w:rPr>
          <w:b/>
          <w:color w:val="4F81BD" w:themeColor="accent1"/>
          <w:sz w:val="24"/>
          <w:szCs w:val="24"/>
        </w:rPr>
      </w:pPr>
      <w:r w:rsidRPr="004A11C5">
        <w:rPr>
          <w:rStyle w:val="EndnoteReference"/>
          <w:rFonts w:cstheme="minorHAnsi"/>
        </w:rPr>
        <w:endnoteRef/>
      </w:r>
      <w:r w:rsidRPr="004A11C5">
        <w:rPr>
          <w:rFonts w:cstheme="minorHAnsi"/>
        </w:rPr>
        <w:t xml:space="preserve"> “Bottom Dollars” is an hour-long documentary that describes itself as exposing “the exploitation of people with disabilities” </w:t>
      </w:r>
      <w:r w:rsidRPr="00444A6F">
        <w:rPr>
          <w:rFonts w:cstheme="minorHAnsi"/>
          <w:color w:val="4F81BD" w:themeColor="accent1"/>
        </w:rPr>
        <w:t xml:space="preserve"> </w:t>
      </w:r>
    </w:p>
    <w:p w14:paraId="025D2E9B" w14:textId="77777777" w:rsidR="001D5AA1" w:rsidRDefault="001D5AA1" w:rsidP="00444A6F">
      <w:pPr>
        <w:pStyle w:val="EndnoteText"/>
        <w:rPr>
          <w:b/>
          <w:color w:val="4F81BD" w:themeColor="accent1"/>
          <w:sz w:val="24"/>
          <w:szCs w:val="24"/>
        </w:rPr>
      </w:pPr>
    </w:p>
    <w:p w14:paraId="4BD19CE4" w14:textId="77777777" w:rsidR="001D5AA1" w:rsidRDefault="001D5AA1" w:rsidP="00444A6F">
      <w:pPr>
        <w:pStyle w:val="EndnoteText"/>
        <w:rPr>
          <w:b/>
          <w:color w:val="4F81BD" w:themeColor="accent1"/>
          <w:sz w:val="24"/>
          <w:szCs w:val="24"/>
        </w:rPr>
      </w:pPr>
    </w:p>
    <w:p w14:paraId="437CB398" w14:textId="77777777" w:rsidR="0010557D" w:rsidRPr="00227B66" w:rsidRDefault="0010557D" w:rsidP="00444A6F">
      <w:pPr>
        <w:pStyle w:val="EndnoteText"/>
        <w:rPr>
          <w:b/>
          <w:color w:val="4F81BD" w:themeColor="accent1"/>
          <w:sz w:val="24"/>
          <w:szCs w:val="24"/>
        </w:rPr>
      </w:pPr>
      <w:r w:rsidRPr="00227B66">
        <w:rPr>
          <w:b/>
          <w:color w:val="4F81BD" w:themeColor="accent1"/>
          <w:sz w:val="24"/>
          <w:szCs w:val="24"/>
        </w:rPr>
        <w:t>AUTHOR</w:t>
      </w:r>
    </w:p>
    <w:p w14:paraId="220293C1" w14:textId="1FF0A711" w:rsidR="0010557D" w:rsidRDefault="0010557D" w:rsidP="00444A6F">
      <w:pPr>
        <w:pStyle w:val="EndnoteText"/>
        <w:rPr>
          <w:sz w:val="22"/>
          <w:szCs w:val="22"/>
        </w:rPr>
      </w:pPr>
      <w:r w:rsidRPr="00CD3263">
        <w:rPr>
          <w:sz w:val="22"/>
          <w:szCs w:val="22"/>
        </w:rPr>
        <w:t xml:space="preserve">This report was prepared by Brian Cox. Brian served as the Executive Director of the Maryland Developmental Disabilities Council from 2000-2019. His 38 year career in the field of developmental disabilities included living with and supporting people with </w:t>
      </w:r>
      <w:proofErr w:type="gramStart"/>
      <w:r w:rsidRPr="00CD3263">
        <w:rPr>
          <w:sz w:val="22"/>
          <w:szCs w:val="22"/>
        </w:rPr>
        <w:t>I/DD</w:t>
      </w:r>
      <w:proofErr w:type="gramEnd"/>
      <w:r w:rsidRPr="00CD3263">
        <w:rPr>
          <w:sz w:val="22"/>
          <w:szCs w:val="22"/>
        </w:rPr>
        <w:t xml:space="preserve"> who had </w:t>
      </w:r>
      <w:r w:rsidRPr="00C12B38">
        <w:rPr>
          <w:sz w:val="22"/>
          <w:szCs w:val="22"/>
        </w:rPr>
        <w:t>left in</w:t>
      </w:r>
      <w:r w:rsidR="00B45105" w:rsidRPr="00C12B38">
        <w:rPr>
          <w:sz w:val="22"/>
          <w:szCs w:val="22"/>
        </w:rPr>
        <w:t>s</w:t>
      </w:r>
      <w:r w:rsidRPr="00C12B38">
        <w:rPr>
          <w:sz w:val="22"/>
          <w:szCs w:val="22"/>
        </w:rPr>
        <w:t>t</w:t>
      </w:r>
      <w:r w:rsidR="00B45105" w:rsidRPr="00C12B38">
        <w:rPr>
          <w:sz w:val="22"/>
          <w:szCs w:val="22"/>
        </w:rPr>
        <w:t>itutions</w:t>
      </w:r>
      <w:r w:rsidRPr="00C12B38">
        <w:rPr>
          <w:sz w:val="22"/>
          <w:szCs w:val="22"/>
        </w:rPr>
        <w:t>,</w:t>
      </w:r>
      <w:r w:rsidRPr="00CD3263">
        <w:rPr>
          <w:sz w:val="22"/>
          <w:szCs w:val="22"/>
        </w:rPr>
        <w:t xml:space="preserve"> service coordination, program management, public policy and legislative advocacy, and executive leadership.</w:t>
      </w:r>
      <w:r>
        <w:rPr>
          <w:sz w:val="22"/>
          <w:szCs w:val="22"/>
        </w:rPr>
        <w:t xml:space="preserve"> He has served on state and national boards, advisory committees, and commissions focused on I/DD issues across the lifespan.</w:t>
      </w:r>
    </w:p>
    <w:p w14:paraId="57EB1C2B" w14:textId="77777777" w:rsidR="0010557D" w:rsidRDefault="0010557D" w:rsidP="00444A6F">
      <w:pPr>
        <w:pStyle w:val="EndnoteText"/>
        <w:rPr>
          <w:b/>
          <w:sz w:val="22"/>
          <w:szCs w:val="22"/>
        </w:rPr>
      </w:pPr>
    </w:p>
    <w:p w14:paraId="71A47B47" w14:textId="77777777" w:rsidR="0010557D" w:rsidRPr="00AC23AF" w:rsidRDefault="0010557D" w:rsidP="00444A6F">
      <w:pPr>
        <w:pStyle w:val="EndnoteText"/>
        <w:rPr>
          <w:b/>
          <w:color w:val="4F81BD" w:themeColor="accent1"/>
          <w:sz w:val="24"/>
          <w:szCs w:val="24"/>
        </w:rPr>
      </w:pPr>
      <w:r w:rsidRPr="00AC23AF">
        <w:rPr>
          <w:b/>
          <w:color w:val="4F81BD" w:themeColor="accent1"/>
          <w:sz w:val="24"/>
          <w:szCs w:val="24"/>
        </w:rPr>
        <w:t>CONTRIBUTOR</w:t>
      </w:r>
    </w:p>
    <w:p w14:paraId="4E1A54F1" w14:textId="77777777" w:rsidR="0010557D" w:rsidRPr="00AC23AF" w:rsidRDefault="0010557D" w:rsidP="00AC23AF">
      <w:pPr>
        <w:pStyle w:val="EndnoteText"/>
        <w:rPr>
          <w:sz w:val="22"/>
          <w:szCs w:val="22"/>
        </w:rPr>
      </w:pPr>
      <w:r w:rsidRPr="00AC23AF">
        <w:rPr>
          <w:sz w:val="22"/>
          <w:szCs w:val="22"/>
        </w:rPr>
        <w:t xml:space="preserve">Sheryl Matney, </w:t>
      </w:r>
      <w:r>
        <w:rPr>
          <w:sz w:val="22"/>
          <w:szCs w:val="22"/>
        </w:rPr>
        <w:t>Director,</w:t>
      </w:r>
      <w:r w:rsidRPr="00AC23AF">
        <w:rPr>
          <w:sz w:val="22"/>
          <w:szCs w:val="22"/>
        </w:rPr>
        <w:t xml:space="preserve"> Technical Assistance</w:t>
      </w:r>
      <w:r>
        <w:rPr>
          <w:sz w:val="22"/>
          <w:szCs w:val="22"/>
        </w:rPr>
        <w:t xml:space="preserve"> for the </w:t>
      </w:r>
      <w:r w:rsidRPr="00AC23AF">
        <w:rPr>
          <w:sz w:val="22"/>
          <w:szCs w:val="22"/>
        </w:rPr>
        <w:t>Information &amp; Technical Assistance Center for Councils on D</w:t>
      </w:r>
      <w:r>
        <w:rPr>
          <w:sz w:val="22"/>
          <w:szCs w:val="22"/>
        </w:rPr>
        <w:t xml:space="preserve">evelopmental Disabilities contributed to the direction and content of this report. </w:t>
      </w:r>
    </w:p>
    <w:p w14:paraId="63398F05" w14:textId="77777777" w:rsidR="0010557D" w:rsidRDefault="0010557D" w:rsidP="00444A6F">
      <w:pPr>
        <w:pStyle w:val="EndnoteText"/>
        <w:rPr>
          <w:b/>
          <w:sz w:val="22"/>
          <w:szCs w:val="22"/>
        </w:rPr>
      </w:pPr>
    </w:p>
    <w:p w14:paraId="32309B1E" w14:textId="77777777" w:rsidR="0010557D" w:rsidRDefault="0010557D" w:rsidP="00444A6F">
      <w:pPr>
        <w:pStyle w:val="EndnoteText"/>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rPr>
      </w:pPr>
      <w:r w:rsidRPr="00CD3263">
        <w:rPr>
          <w:b/>
          <w:sz w:val="22"/>
          <w:szCs w:val="22"/>
        </w:rPr>
        <w:t xml:space="preserve">This report was developed through </w:t>
      </w:r>
      <w:r>
        <w:rPr>
          <w:b/>
          <w:sz w:val="22"/>
          <w:szCs w:val="22"/>
        </w:rPr>
        <w:t xml:space="preserve">an </w:t>
      </w:r>
      <w:r w:rsidRPr="00164F88">
        <w:rPr>
          <w:b/>
          <w:sz w:val="22"/>
          <w:szCs w:val="22"/>
        </w:rPr>
        <w:t xml:space="preserve">Administration on Disabilities/Office of Intellectual and </w:t>
      </w:r>
      <w:r>
        <w:rPr>
          <w:b/>
          <w:sz w:val="22"/>
          <w:szCs w:val="22"/>
        </w:rPr>
        <w:t xml:space="preserve">         </w:t>
      </w:r>
      <w:r w:rsidRPr="00164F88">
        <w:rPr>
          <w:b/>
          <w:sz w:val="22"/>
          <w:szCs w:val="22"/>
        </w:rPr>
        <w:t>Develo</w:t>
      </w:r>
      <w:r>
        <w:rPr>
          <w:b/>
          <w:sz w:val="22"/>
          <w:szCs w:val="22"/>
        </w:rPr>
        <w:t>pmental Disabilities technical a</w:t>
      </w:r>
      <w:r w:rsidRPr="00CD3263">
        <w:rPr>
          <w:b/>
          <w:sz w:val="22"/>
          <w:szCs w:val="22"/>
        </w:rPr>
        <w:t xml:space="preserve">ssistance contract (#HHSP233201600068C) </w:t>
      </w:r>
    </w:p>
    <w:p w14:paraId="0DBBA1BF" w14:textId="77777777" w:rsidR="0010557D" w:rsidRDefault="0010557D" w:rsidP="00444A6F">
      <w:pPr>
        <w:pStyle w:val="EndnoteText"/>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rPr>
      </w:pPr>
      <w:r w:rsidRPr="00CD3263">
        <w:rPr>
          <w:b/>
          <w:sz w:val="22"/>
          <w:szCs w:val="22"/>
        </w:rPr>
        <w:t xml:space="preserve">administered by the National Association of Councils on Developmental Disabilities </w:t>
      </w:r>
    </w:p>
    <w:p w14:paraId="7238D9AD" w14:textId="77777777" w:rsidR="0010557D" w:rsidRPr="00CD3263" w:rsidRDefault="0010557D" w:rsidP="00444A6F">
      <w:pPr>
        <w:pStyle w:val="EndnoteText"/>
        <w:pBdr>
          <w:top w:val="single" w:sz="4" w:space="1" w:color="auto"/>
          <w:left w:val="single" w:sz="4" w:space="4" w:color="auto"/>
          <w:bottom w:val="single" w:sz="4" w:space="1" w:color="auto"/>
          <w:right w:val="single" w:sz="4" w:space="4" w:color="auto"/>
        </w:pBdr>
        <w:shd w:val="clear" w:color="auto" w:fill="DBE5F1" w:themeFill="accent1" w:themeFillTint="33"/>
        <w:jc w:val="center"/>
        <w:rPr>
          <w:b/>
          <w:sz w:val="22"/>
          <w:szCs w:val="22"/>
        </w:rPr>
      </w:pPr>
      <w:r w:rsidRPr="00CD3263">
        <w:rPr>
          <w:b/>
          <w:sz w:val="22"/>
          <w:szCs w:val="22"/>
        </w:rPr>
        <w:t>to provide technical assistance to the national network of DD Councils</w:t>
      </w:r>
      <w:r>
        <w:rPr>
          <w:b/>
          <w:sz w:val="22"/>
          <w:szCs w:val="22"/>
        </w:rPr>
        <w:t>.</w:t>
      </w:r>
    </w:p>
    <w:p w14:paraId="0A03B205" w14:textId="77777777" w:rsidR="0010557D" w:rsidRDefault="0010557D" w:rsidP="00444A6F">
      <w:pPr>
        <w:pStyle w:val="EndnoteText"/>
        <w:rPr>
          <w:b/>
          <w:sz w:val="22"/>
          <w:szCs w:val="22"/>
        </w:rPr>
      </w:pPr>
    </w:p>
    <w:p w14:paraId="4AD11A25" w14:textId="77777777" w:rsidR="0010557D" w:rsidRDefault="0010557D" w:rsidP="00444A6F">
      <w:pPr>
        <w:pStyle w:val="EndnoteText"/>
        <w:rPr>
          <w:b/>
          <w:sz w:val="22"/>
          <w:szCs w:val="22"/>
        </w:rPr>
      </w:pPr>
    </w:p>
    <w:p w14:paraId="52E4DD59" w14:textId="6153B543" w:rsidR="0010557D" w:rsidRDefault="0010557D" w:rsidP="00444A6F">
      <w:pPr>
        <w:pStyle w:val="EndnoteText"/>
      </w:pPr>
      <w:r>
        <w:t xml:space="preserve">                                        </w:t>
      </w:r>
      <w:r w:rsidRPr="00CD3263">
        <w:rPr>
          <w:noProof/>
        </w:rPr>
        <w:drawing>
          <wp:inline distT="0" distB="0" distL="0" distR="0" wp14:anchorId="45AA2D5E" wp14:editId="53108CA2">
            <wp:extent cx="1984217" cy="67539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272" cy="675069"/>
                    </a:xfrm>
                    <a:prstGeom prst="rect">
                      <a:avLst/>
                    </a:prstGeom>
                    <a:noFill/>
                    <a:ln>
                      <a:noFill/>
                    </a:ln>
                  </pic:spPr>
                </pic:pic>
              </a:graphicData>
            </a:graphic>
          </wp:inline>
        </w:drawing>
      </w:r>
      <w:r>
        <w:t xml:space="preserve">                  </w:t>
      </w:r>
      <w:r w:rsidR="006204F6">
        <w:rPr>
          <w:noProof/>
        </w:rPr>
        <w:drawing>
          <wp:inline distT="0" distB="0" distL="0" distR="0" wp14:anchorId="1A690EE1" wp14:editId="308CF4AE">
            <wp:extent cx="1695450" cy="879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8501" cy="906960"/>
                    </a:xfrm>
                    <a:prstGeom prst="rect">
                      <a:avLst/>
                    </a:prstGeom>
                    <a:noFill/>
                    <a:ln>
                      <a:noFill/>
                    </a:ln>
                  </pic:spPr>
                </pic:pic>
              </a:graphicData>
            </a:graphic>
          </wp:inline>
        </w:drawing>
      </w:r>
    </w:p>
    <w:p w14:paraId="310C8C5B" w14:textId="77777777" w:rsidR="0010557D" w:rsidRDefault="0010557D" w:rsidP="00444A6F">
      <w:pPr>
        <w:pStyle w:val="EndnoteText"/>
      </w:pPr>
      <w:r>
        <w:t xml:space="preserve">   </w:t>
      </w:r>
    </w:p>
    <w:p w14:paraId="49713D8C" w14:textId="77777777" w:rsidR="0010557D" w:rsidRPr="00444A6F" w:rsidRDefault="0010557D" w:rsidP="00444A6F">
      <w:pPr>
        <w:pStyle w:val="EndnoteText"/>
        <w:rPr>
          <w:rFonts w:cstheme="minorHAnsi"/>
          <w:color w:val="4F81BD" w:themeColor="accent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hiaScriptSSK">
    <w:altName w:val="Courier Ne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657548"/>
      <w:docPartObj>
        <w:docPartGallery w:val="Page Numbers (Bottom of Page)"/>
        <w:docPartUnique/>
      </w:docPartObj>
    </w:sdtPr>
    <w:sdtEndPr>
      <w:rPr>
        <w:noProof/>
        <w:sz w:val="20"/>
        <w:szCs w:val="20"/>
      </w:rPr>
    </w:sdtEndPr>
    <w:sdtContent>
      <w:p w14:paraId="2EE320AD" w14:textId="77777777" w:rsidR="0010557D" w:rsidRPr="00E575FC" w:rsidRDefault="0010557D">
        <w:pPr>
          <w:pStyle w:val="Footer"/>
          <w:jc w:val="center"/>
          <w:rPr>
            <w:sz w:val="20"/>
            <w:szCs w:val="20"/>
          </w:rPr>
        </w:pPr>
        <w:r w:rsidRPr="00E575FC">
          <w:rPr>
            <w:sz w:val="20"/>
            <w:szCs w:val="20"/>
          </w:rPr>
          <w:fldChar w:fldCharType="begin"/>
        </w:r>
        <w:r w:rsidRPr="00E575FC">
          <w:rPr>
            <w:sz w:val="20"/>
            <w:szCs w:val="20"/>
          </w:rPr>
          <w:instrText xml:space="preserve"> PAGE   \* MERGEFORMAT </w:instrText>
        </w:r>
        <w:r w:rsidRPr="00E575FC">
          <w:rPr>
            <w:sz w:val="20"/>
            <w:szCs w:val="20"/>
          </w:rPr>
          <w:fldChar w:fldCharType="separate"/>
        </w:r>
        <w:r w:rsidR="00096097">
          <w:rPr>
            <w:noProof/>
            <w:sz w:val="20"/>
            <w:szCs w:val="20"/>
          </w:rPr>
          <w:t>6</w:t>
        </w:r>
        <w:r w:rsidRPr="00E575FC">
          <w:rPr>
            <w:noProof/>
            <w:sz w:val="20"/>
            <w:szCs w:val="20"/>
          </w:rPr>
          <w:fldChar w:fldCharType="end"/>
        </w:r>
      </w:p>
    </w:sdtContent>
  </w:sdt>
  <w:p w14:paraId="5A694D5C" w14:textId="77777777" w:rsidR="0010557D" w:rsidRPr="00DC63D4" w:rsidRDefault="0010557D" w:rsidP="00616686">
    <w:pPr>
      <w:pStyle w:val="Footer"/>
      <w:tabs>
        <w:tab w:val="clear" w:pos="4680"/>
        <w:tab w:val="clear" w:pos="9360"/>
        <w:tab w:val="left" w:pos="8219"/>
      </w:tabs>
      <w:rPr>
        <w:color w:val="365F91" w:themeColor="accent1" w:themeShade="BF"/>
      </w:rPr>
    </w:pPr>
    <w:r>
      <w:rPr>
        <w:color w:val="365F91" w:themeColor="accent1" w:themeShade="B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B4E05" w14:textId="77777777" w:rsidR="002B7807" w:rsidRDefault="002B7807" w:rsidP="004C035B">
      <w:pPr>
        <w:spacing w:after="0" w:line="240" w:lineRule="auto"/>
      </w:pPr>
      <w:r>
        <w:separator/>
      </w:r>
    </w:p>
  </w:footnote>
  <w:footnote w:type="continuationSeparator" w:id="0">
    <w:p w14:paraId="0CB0A607" w14:textId="77777777" w:rsidR="002B7807" w:rsidRDefault="002B7807" w:rsidP="004C0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6415" w14:textId="77777777" w:rsidR="0010557D" w:rsidRPr="00F82FAA" w:rsidRDefault="0010557D" w:rsidP="00F82FAA">
    <w:pPr>
      <w:pStyle w:val="Header"/>
      <w:jc w:val="right"/>
      <w:rPr>
        <w:i/>
        <w:sz w:val="20"/>
        <w:szCs w:val="20"/>
      </w:rPr>
    </w:pPr>
    <w:r>
      <w:rPr>
        <w:i/>
        <w:sz w:val="20"/>
        <w:szCs w:val="20"/>
      </w:rPr>
      <w:t>Topical Report: ABLE &amp; E</w:t>
    </w:r>
    <w:r w:rsidRPr="00F82FAA">
      <w:rPr>
        <w:i/>
        <w:sz w:val="20"/>
        <w:szCs w:val="20"/>
      </w:rPr>
      <w:t>mployment</w:t>
    </w:r>
  </w:p>
  <w:p w14:paraId="2DD22611" w14:textId="77777777" w:rsidR="0010557D" w:rsidRDefault="0010557D" w:rsidP="001D176A">
    <w:pPr>
      <w:pStyle w:val="Header"/>
      <w:tabs>
        <w:tab w:val="clear" w:pos="9360"/>
        <w:tab w:val="left" w:pos="4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89C"/>
    <w:multiLevelType w:val="hybridMultilevel"/>
    <w:tmpl w:val="8B20D17A"/>
    <w:lvl w:ilvl="0" w:tplc="D6F0378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A675D"/>
    <w:multiLevelType w:val="hybridMultilevel"/>
    <w:tmpl w:val="5582B1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EE7375"/>
    <w:multiLevelType w:val="hybridMultilevel"/>
    <w:tmpl w:val="31C2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EA131B"/>
    <w:multiLevelType w:val="hybridMultilevel"/>
    <w:tmpl w:val="07F0E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E54955"/>
    <w:multiLevelType w:val="hybridMultilevel"/>
    <w:tmpl w:val="FFC27E98"/>
    <w:lvl w:ilvl="0" w:tplc="2C16A2A6">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F4041"/>
    <w:multiLevelType w:val="hybridMultilevel"/>
    <w:tmpl w:val="986CE6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01DC3"/>
    <w:multiLevelType w:val="hybridMultilevel"/>
    <w:tmpl w:val="E87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83E32"/>
    <w:multiLevelType w:val="hybridMultilevel"/>
    <w:tmpl w:val="939A1950"/>
    <w:lvl w:ilvl="0" w:tplc="5C3E3B76">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7A79A2"/>
    <w:multiLevelType w:val="hybridMultilevel"/>
    <w:tmpl w:val="229E7146"/>
    <w:lvl w:ilvl="0" w:tplc="FEE2ED0C">
      <w:start w:val="1"/>
      <w:numFmt w:val="bullet"/>
      <w:lvlText w:val=""/>
      <w:lvlJc w:val="left"/>
      <w:pPr>
        <w:ind w:left="765" w:hanging="360"/>
      </w:pPr>
      <w:rPr>
        <w:rFonts w:ascii="Wingdings" w:hAnsi="Wingdings" w:hint="default"/>
        <w:color w:val="4F81BD" w:themeColor="accen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5AA1FD7"/>
    <w:multiLevelType w:val="hybridMultilevel"/>
    <w:tmpl w:val="225C8A86"/>
    <w:lvl w:ilvl="0" w:tplc="E086F300">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25E12"/>
    <w:multiLevelType w:val="hybridMultilevel"/>
    <w:tmpl w:val="475A98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4511B0"/>
    <w:multiLevelType w:val="hybridMultilevel"/>
    <w:tmpl w:val="A1F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C023FF"/>
    <w:multiLevelType w:val="hybridMultilevel"/>
    <w:tmpl w:val="733EA6DC"/>
    <w:lvl w:ilvl="0" w:tplc="9202D920">
      <w:start w:val="1"/>
      <w:numFmt w:val="bullet"/>
      <w:lvlText w:val=""/>
      <w:lvlJc w:val="left"/>
      <w:pPr>
        <w:ind w:left="1440" w:hanging="360"/>
      </w:pPr>
      <w:rPr>
        <w:rFonts w:ascii="Wingdings" w:hAnsi="Wingdings" w:hint="default"/>
        <w:color w:val="4F81BD"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A836FF7"/>
    <w:multiLevelType w:val="hybridMultilevel"/>
    <w:tmpl w:val="27065AC8"/>
    <w:lvl w:ilvl="0" w:tplc="86B2E8E8">
      <w:start w:val="1"/>
      <w:numFmt w:val="bullet"/>
      <w:lvlText w:val=""/>
      <w:lvlJc w:val="left"/>
      <w:pPr>
        <w:ind w:left="1440" w:hanging="360"/>
      </w:pPr>
      <w:rPr>
        <w:rFonts w:ascii="Wingdings" w:hAnsi="Wingdings" w:hint="default"/>
        <w:color w:val="4F81BD" w:themeColor="accent1"/>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496A69"/>
    <w:multiLevelType w:val="hybridMultilevel"/>
    <w:tmpl w:val="A24A7860"/>
    <w:lvl w:ilvl="0" w:tplc="9692DACE">
      <w:start w:val="1"/>
      <w:numFmt w:val="bullet"/>
      <w:lvlText w:val=""/>
      <w:lvlJc w:val="left"/>
      <w:pPr>
        <w:ind w:left="1182" w:hanging="360"/>
      </w:pPr>
      <w:rPr>
        <w:rFonts w:ascii="Wingdings" w:hAnsi="Wingdings" w:hint="default"/>
        <w:sz w:val="24"/>
        <w:szCs w:val="24"/>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5">
    <w:nsid w:val="48896EA8"/>
    <w:multiLevelType w:val="hybridMultilevel"/>
    <w:tmpl w:val="2E46AD52"/>
    <w:lvl w:ilvl="0" w:tplc="AED0EB8E">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CB5CC8"/>
    <w:multiLevelType w:val="hybridMultilevel"/>
    <w:tmpl w:val="7A6E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B649C9"/>
    <w:multiLevelType w:val="hybridMultilevel"/>
    <w:tmpl w:val="D270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EB6C50"/>
    <w:multiLevelType w:val="hybridMultilevel"/>
    <w:tmpl w:val="9E9091FA"/>
    <w:lvl w:ilvl="0" w:tplc="CA40B42C">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010430"/>
    <w:multiLevelType w:val="multilevel"/>
    <w:tmpl w:val="858C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5A7DF7"/>
    <w:multiLevelType w:val="hybridMultilevel"/>
    <w:tmpl w:val="36C8E096"/>
    <w:lvl w:ilvl="0" w:tplc="78281FA4">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315948"/>
    <w:multiLevelType w:val="hybridMultilevel"/>
    <w:tmpl w:val="FABEDDB2"/>
    <w:lvl w:ilvl="0" w:tplc="9202D920">
      <w:start w:val="1"/>
      <w:numFmt w:val="bullet"/>
      <w:lvlText w:val=""/>
      <w:lvlJc w:val="left"/>
      <w:pPr>
        <w:ind w:left="765" w:hanging="360"/>
      </w:pPr>
      <w:rPr>
        <w:rFonts w:ascii="Wingdings" w:hAnsi="Wingdings" w:hint="default"/>
        <w:color w:val="4F81BD" w:themeColor="accen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62F34953"/>
    <w:multiLevelType w:val="hybridMultilevel"/>
    <w:tmpl w:val="7F6C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35162"/>
    <w:multiLevelType w:val="hybridMultilevel"/>
    <w:tmpl w:val="4D82DD50"/>
    <w:lvl w:ilvl="0" w:tplc="C9008136">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D2B3C"/>
    <w:multiLevelType w:val="hybridMultilevel"/>
    <w:tmpl w:val="908825C8"/>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25">
    <w:nsid w:val="6FDA56B2"/>
    <w:multiLevelType w:val="hybridMultilevel"/>
    <w:tmpl w:val="757A5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F21EAD"/>
    <w:multiLevelType w:val="multilevel"/>
    <w:tmpl w:val="EE76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0E37CD"/>
    <w:multiLevelType w:val="hybridMultilevel"/>
    <w:tmpl w:val="FF3C5B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E6E1AE3"/>
    <w:multiLevelType w:val="hybridMultilevel"/>
    <w:tmpl w:val="C32C138E"/>
    <w:lvl w:ilvl="0" w:tplc="86B2E8E8">
      <w:start w:val="1"/>
      <w:numFmt w:val="bullet"/>
      <w:lvlText w:val=""/>
      <w:lvlJc w:val="left"/>
      <w:pPr>
        <w:ind w:left="720" w:hanging="360"/>
      </w:pPr>
      <w:rPr>
        <w:rFonts w:ascii="Wingdings" w:hAnsi="Wingdings" w:hint="default"/>
        <w:color w:val="4F81BD" w:themeColor="accen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2"/>
  </w:num>
  <w:num w:numId="4">
    <w:abstractNumId w:val="21"/>
  </w:num>
  <w:num w:numId="5">
    <w:abstractNumId w:val="20"/>
  </w:num>
  <w:num w:numId="6">
    <w:abstractNumId w:val="9"/>
  </w:num>
  <w:num w:numId="7">
    <w:abstractNumId w:val="0"/>
  </w:num>
  <w:num w:numId="8">
    <w:abstractNumId w:val="3"/>
  </w:num>
  <w:num w:numId="9">
    <w:abstractNumId w:val="2"/>
  </w:num>
  <w:num w:numId="10">
    <w:abstractNumId w:val="7"/>
  </w:num>
  <w:num w:numId="11">
    <w:abstractNumId w:val="11"/>
  </w:num>
  <w:num w:numId="12">
    <w:abstractNumId w:val="15"/>
  </w:num>
  <w:num w:numId="13">
    <w:abstractNumId w:val="25"/>
  </w:num>
  <w:num w:numId="14">
    <w:abstractNumId w:val="10"/>
  </w:num>
  <w:num w:numId="15">
    <w:abstractNumId w:val="4"/>
  </w:num>
  <w:num w:numId="16">
    <w:abstractNumId w:val="17"/>
  </w:num>
  <w:num w:numId="17">
    <w:abstractNumId w:val="27"/>
  </w:num>
  <w:num w:numId="18">
    <w:abstractNumId w:val="5"/>
  </w:num>
  <w:num w:numId="19">
    <w:abstractNumId w:val="6"/>
  </w:num>
  <w:num w:numId="20">
    <w:abstractNumId w:val="24"/>
  </w:num>
  <w:num w:numId="21">
    <w:abstractNumId w:val="14"/>
  </w:num>
  <w:num w:numId="22">
    <w:abstractNumId w:val="18"/>
  </w:num>
  <w:num w:numId="23">
    <w:abstractNumId w:val="23"/>
  </w:num>
  <w:num w:numId="24">
    <w:abstractNumId w:val="8"/>
  </w:num>
  <w:num w:numId="25">
    <w:abstractNumId w:val="26"/>
  </w:num>
  <w:num w:numId="26">
    <w:abstractNumId w:val="16"/>
  </w:num>
  <w:num w:numId="27">
    <w:abstractNumId w:val="19"/>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B70"/>
    <w:rsid w:val="00003D76"/>
    <w:rsid w:val="000051A7"/>
    <w:rsid w:val="00006000"/>
    <w:rsid w:val="00006AF2"/>
    <w:rsid w:val="00007C53"/>
    <w:rsid w:val="00013090"/>
    <w:rsid w:val="0001342D"/>
    <w:rsid w:val="0001559E"/>
    <w:rsid w:val="00017648"/>
    <w:rsid w:val="000221E3"/>
    <w:rsid w:val="000238E5"/>
    <w:rsid w:val="0002458B"/>
    <w:rsid w:val="00025602"/>
    <w:rsid w:val="00025879"/>
    <w:rsid w:val="00031413"/>
    <w:rsid w:val="0003289B"/>
    <w:rsid w:val="000330B5"/>
    <w:rsid w:val="000338FF"/>
    <w:rsid w:val="00036388"/>
    <w:rsid w:val="000425D5"/>
    <w:rsid w:val="00043717"/>
    <w:rsid w:val="0004733E"/>
    <w:rsid w:val="00051913"/>
    <w:rsid w:val="00054848"/>
    <w:rsid w:val="00055AA8"/>
    <w:rsid w:val="00056276"/>
    <w:rsid w:val="00056F4F"/>
    <w:rsid w:val="0005702E"/>
    <w:rsid w:val="00060CC2"/>
    <w:rsid w:val="00061FA4"/>
    <w:rsid w:val="00062245"/>
    <w:rsid w:val="00066EFD"/>
    <w:rsid w:val="00067E41"/>
    <w:rsid w:val="00073AD6"/>
    <w:rsid w:val="00074777"/>
    <w:rsid w:val="00076BAC"/>
    <w:rsid w:val="00076D6B"/>
    <w:rsid w:val="00076F0E"/>
    <w:rsid w:val="0008120D"/>
    <w:rsid w:val="00081E4E"/>
    <w:rsid w:val="000845A7"/>
    <w:rsid w:val="00084B02"/>
    <w:rsid w:val="00085006"/>
    <w:rsid w:val="00085F35"/>
    <w:rsid w:val="00090396"/>
    <w:rsid w:val="0009120C"/>
    <w:rsid w:val="0009156B"/>
    <w:rsid w:val="00092788"/>
    <w:rsid w:val="00093B3F"/>
    <w:rsid w:val="000944FE"/>
    <w:rsid w:val="00094765"/>
    <w:rsid w:val="00095151"/>
    <w:rsid w:val="00095D05"/>
    <w:rsid w:val="00096097"/>
    <w:rsid w:val="000975D5"/>
    <w:rsid w:val="00097F57"/>
    <w:rsid w:val="000A1627"/>
    <w:rsid w:val="000A3FCF"/>
    <w:rsid w:val="000A4D02"/>
    <w:rsid w:val="000B1AB7"/>
    <w:rsid w:val="000B2292"/>
    <w:rsid w:val="000B4B0C"/>
    <w:rsid w:val="000B4D52"/>
    <w:rsid w:val="000B503C"/>
    <w:rsid w:val="000B6231"/>
    <w:rsid w:val="000C23E5"/>
    <w:rsid w:val="000C2F0C"/>
    <w:rsid w:val="000C4C27"/>
    <w:rsid w:val="000C4D46"/>
    <w:rsid w:val="000C4EA5"/>
    <w:rsid w:val="000C5665"/>
    <w:rsid w:val="000C5CB3"/>
    <w:rsid w:val="000C7078"/>
    <w:rsid w:val="000D121F"/>
    <w:rsid w:val="000D3580"/>
    <w:rsid w:val="000D3A74"/>
    <w:rsid w:val="000D42CB"/>
    <w:rsid w:val="000D46EB"/>
    <w:rsid w:val="000D4B7A"/>
    <w:rsid w:val="000D6535"/>
    <w:rsid w:val="000E3EC2"/>
    <w:rsid w:val="000E5698"/>
    <w:rsid w:val="000E5E93"/>
    <w:rsid w:val="000E656F"/>
    <w:rsid w:val="000E7553"/>
    <w:rsid w:val="000F2C24"/>
    <w:rsid w:val="000F338D"/>
    <w:rsid w:val="000F4B2A"/>
    <w:rsid w:val="000F75EA"/>
    <w:rsid w:val="001028BE"/>
    <w:rsid w:val="0010557D"/>
    <w:rsid w:val="00107805"/>
    <w:rsid w:val="00107B75"/>
    <w:rsid w:val="00110A96"/>
    <w:rsid w:val="00111E12"/>
    <w:rsid w:val="0011293A"/>
    <w:rsid w:val="00112D1E"/>
    <w:rsid w:val="00113760"/>
    <w:rsid w:val="00113DCB"/>
    <w:rsid w:val="001152ED"/>
    <w:rsid w:val="00120341"/>
    <w:rsid w:val="001207BF"/>
    <w:rsid w:val="00120C26"/>
    <w:rsid w:val="00121BFE"/>
    <w:rsid w:val="00122431"/>
    <w:rsid w:val="00122B32"/>
    <w:rsid w:val="00124123"/>
    <w:rsid w:val="00124EB7"/>
    <w:rsid w:val="00125519"/>
    <w:rsid w:val="00126640"/>
    <w:rsid w:val="00126CF4"/>
    <w:rsid w:val="001270B3"/>
    <w:rsid w:val="00127EAC"/>
    <w:rsid w:val="001318FC"/>
    <w:rsid w:val="00131B84"/>
    <w:rsid w:val="00134142"/>
    <w:rsid w:val="00134381"/>
    <w:rsid w:val="00137E98"/>
    <w:rsid w:val="0014681E"/>
    <w:rsid w:val="00146A8D"/>
    <w:rsid w:val="00150836"/>
    <w:rsid w:val="00151BA6"/>
    <w:rsid w:val="00151EF4"/>
    <w:rsid w:val="00152962"/>
    <w:rsid w:val="00155E32"/>
    <w:rsid w:val="001565B5"/>
    <w:rsid w:val="00156CD0"/>
    <w:rsid w:val="001601ED"/>
    <w:rsid w:val="001610EF"/>
    <w:rsid w:val="00162E63"/>
    <w:rsid w:val="00162F0F"/>
    <w:rsid w:val="00163887"/>
    <w:rsid w:val="00163CED"/>
    <w:rsid w:val="00164F88"/>
    <w:rsid w:val="00165766"/>
    <w:rsid w:val="00166E88"/>
    <w:rsid w:val="0016758C"/>
    <w:rsid w:val="00167C41"/>
    <w:rsid w:val="00167C4F"/>
    <w:rsid w:val="00170301"/>
    <w:rsid w:val="00171DD5"/>
    <w:rsid w:val="00172E9D"/>
    <w:rsid w:val="00176620"/>
    <w:rsid w:val="00177F58"/>
    <w:rsid w:val="00183EC0"/>
    <w:rsid w:val="00186CA7"/>
    <w:rsid w:val="001906FF"/>
    <w:rsid w:val="00193583"/>
    <w:rsid w:val="001935B1"/>
    <w:rsid w:val="001942B4"/>
    <w:rsid w:val="00194445"/>
    <w:rsid w:val="001948E7"/>
    <w:rsid w:val="00195E03"/>
    <w:rsid w:val="00197617"/>
    <w:rsid w:val="001A002F"/>
    <w:rsid w:val="001A1983"/>
    <w:rsid w:val="001A1993"/>
    <w:rsid w:val="001A21B0"/>
    <w:rsid w:val="001A51E4"/>
    <w:rsid w:val="001A592A"/>
    <w:rsid w:val="001A7B32"/>
    <w:rsid w:val="001A7B99"/>
    <w:rsid w:val="001B1177"/>
    <w:rsid w:val="001B12BF"/>
    <w:rsid w:val="001B132F"/>
    <w:rsid w:val="001B17F4"/>
    <w:rsid w:val="001C5BE2"/>
    <w:rsid w:val="001C6A34"/>
    <w:rsid w:val="001D0877"/>
    <w:rsid w:val="001D176A"/>
    <w:rsid w:val="001D1955"/>
    <w:rsid w:val="001D2506"/>
    <w:rsid w:val="001D30F5"/>
    <w:rsid w:val="001D4D63"/>
    <w:rsid w:val="001D5AA1"/>
    <w:rsid w:val="001D5BC9"/>
    <w:rsid w:val="001D7D39"/>
    <w:rsid w:val="001E5977"/>
    <w:rsid w:val="001F0489"/>
    <w:rsid w:val="001F2B89"/>
    <w:rsid w:val="001F3B27"/>
    <w:rsid w:val="001F4AFF"/>
    <w:rsid w:val="001F4F7E"/>
    <w:rsid w:val="001F6F7C"/>
    <w:rsid w:val="00201589"/>
    <w:rsid w:val="002037F0"/>
    <w:rsid w:val="00206A70"/>
    <w:rsid w:val="0020709D"/>
    <w:rsid w:val="00210D85"/>
    <w:rsid w:val="00211D74"/>
    <w:rsid w:val="00212DB0"/>
    <w:rsid w:val="002144A4"/>
    <w:rsid w:val="00214E64"/>
    <w:rsid w:val="0021561F"/>
    <w:rsid w:val="00217ED8"/>
    <w:rsid w:val="00221876"/>
    <w:rsid w:val="00223241"/>
    <w:rsid w:val="00224BE7"/>
    <w:rsid w:val="002252E6"/>
    <w:rsid w:val="00225717"/>
    <w:rsid w:val="002258F5"/>
    <w:rsid w:val="00226178"/>
    <w:rsid w:val="00227B66"/>
    <w:rsid w:val="0023044A"/>
    <w:rsid w:val="00232330"/>
    <w:rsid w:val="00234F55"/>
    <w:rsid w:val="00240E9F"/>
    <w:rsid w:val="0024175F"/>
    <w:rsid w:val="00243370"/>
    <w:rsid w:val="00243B0F"/>
    <w:rsid w:val="00243FAC"/>
    <w:rsid w:val="002460F8"/>
    <w:rsid w:val="002469F4"/>
    <w:rsid w:val="00246D92"/>
    <w:rsid w:val="002471CB"/>
    <w:rsid w:val="002500D4"/>
    <w:rsid w:val="00254C55"/>
    <w:rsid w:val="00256668"/>
    <w:rsid w:val="002619A7"/>
    <w:rsid w:val="002626E3"/>
    <w:rsid w:val="00264761"/>
    <w:rsid w:val="002659E1"/>
    <w:rsid w:val="00266195"/>
    <w:rsid w:val="002700D4"/>
    <w:rsid w:val="002708AC"/>
    <w:rsid w:val="00271C03"/>
    <w:rsid w:val="00272D45"/>
    <w:rsid w:val="002750E2"/>
    <w:rsid w:val="00275A73"/>
    <w:rsid w:val="002822E0"/>
    <w:rsid w:val="00284346"/>
    <w:rsid w:val="00287C81"/>
    <w:rsid w:val="002900D9"/>
    <w:rsid w:val="002939CC"/>
    <w:rsid w:val="002955D4"/>
    <w:rsid w:val="00296145"/>
    <w:rsid w:val="00297ACC"/>
    <w:rsid w:val="002A143F"/>
    <w:rsid w:val="002A2A86"/>
    <w:rsid w:val="002A2AA5"/>
    <w:rsid w:val="002A3341"/>
    <w:rsid w:val="002A58E7"/>
    <w:rsid w:val="002A5F3D"/>
    <w:rsid w:val="002A640E"/>
    <w:rsid w:val="002A6949"/>
    <w:rsid w:val="002B0119"/>
    <w:rsid w:val="002B1248"/>
    <w:rsid w:val="002B143D"/>
    <w:rsid w:val="002B1575"/>
    <w:rsid w:val="002B1650"/>
    <w:rsid w:val="002B4649"/>
    <w:rsid w:val="002B5294"/>
    <w:rsid w:val="002B6F7C"/>
    <w:rsid w:val="002B7807"/>
    <w:rsid w:val="002B7F88"/>
    <w:rsid w:val="002C140C"/>
    <w:rsid w:val="002C148B"/>
    <w:rsid w:val="002C28C3"/>
    <w:rsid w:val="002C4C61"/>
    <w:rsid w:val="002C5461"/>
    <w:rsid w:val="002C70A9"/>
    <w:rsid w:val="002D1E6F"/>
    <w:rsid w:val="002D1EAD"/>
    <w:rsid w:val="002D405B"/>
    <w:rsid w:val="002E0E58"/>
    <w:rsid w:val="002E1FA1"/>
    <w:rsid w:val="002E3E71"/>
    <w:rsid w:val="002E41E7"/>
    <w:rsid w:val="002E4545"/>
    <w:rsid w:val="002E6023"/>
    <w:rsid w:val="002E6876"/>
    <w:rsid w:val="002E79A2"/>
    <w:rsid w:val="002F0328"/>
    <w:rsid w:val="002F1E52"/>
    <w:rsid w:val="002F3D64"/>
    <w:rsid w:val="002F40A3"/>
    <w:rsid w:val="002F5681"/>
    <w:rsid w:val="002F5B68"/>
    <w:rsid w:val="002F627E"/>
    <w:rsid w:val="002F750E"/>
    <w:rsid w:val="002F7C3E"/>
    <w:rsid w:val="00300BF3"/>
    <w:rsid w:val="00301BF9"/>
    <w:rsid w:val="00305578"/>
    <w:rsid w:val="00305F11"/>
    <w:rsid w:val="0030691C"/>
    <w:rsid w:val="003103A8"/>
    <w:rsid w:val="00313ED6"/>
    <w:rsid w:val="00313F02"/>
    <w:rsid w:val="00320DD1"/>
    <w:rsid w:val="00323AF3"/>
    <w:rsid w:val="00326D5E"/>
    <w:rsid w:val="003305C5"/>
    <w:rsid w:val="003306EC"/>
    <w:rsid w:val="00330D71"/>
    <w:rsid w:val="00330F49"/>
    <w:rsid w:val="00333DE0"/>
    <w:rsid w:val="00334F74"/>
    <w:rsid w:val="00335316"/>
    <w:rsid w:val="00336C12"/>
    <w:rsid w:val="00337049"/>
    <w:rsid w:val="003377CD"/>
    <w:rsid w:val="00337DDD"/>
    <w:rsid w:val="0034018A"/>
    <w:rsid w:val="003419EB"/>
    <w:rsid w:val="00343086"/>
    <w:rsid w:val="003445DD"/>
    <w:rsid w:val="00344D16"/>
    <w:rsid w:val="003453AB"/>
    <w:rsid w:val="00345C06"/>
    <w:rsid w:val="003463E3"/>
    <w:rsid w:val="003505B3"/>
    <w:rsid w:val="00351C1E"/>
    <w:rsid w:val="00352A14"/>
    <w:rsid w:val="00354E7D"/>
    <w:rsid w:val="00360540"/>
    <w:rsid w:val="003654D2"/>
    <w:rsid w:val="00367019"/>
    <w:rsid w:val="00372A97"/>
    <w:rsid w:val="003736E9"/>
    <w:rsid w:val="00374E83"/>
    <w:rsid w:val="00376BF3"/>
    <w:rsid w:val="00383C7E"/>
    <w:rsid w:val="0038564C"/>
    <w:rsid w:val="0039024A"/>
    <w:rsid w:val="00390BF4"/>
    <w:rsid w:val="00392AC9"/>
    <w:rsid w:val="00395285"/>
    <w:rsid w:val="00395FEF"/>
    <w:rsid w:val="003976AB"/>
    <w:rsid w:val="003A2F6F"/>
    <w:rsid w:val="003A5804"/>
    <w:rsid w:val="003A64A7"/>
    <w:rsid w:val="003A78A6"/>
    <w:rsid w:val="003B02F0"/>
    <w:rsid w:val="003B0F91"/>
    <w:rsid w:val="003B3809"/>
    <w:rsid w:val="003B4613"/>
    <w:rsid w:val="003B5485"/>
    <w:rsid w:val="003C09C9"/>
    <w:rsid w:val="003C1AA8"/>
    <w:rsid w:val="003C258E"/>
    <w:rsid w:val="003C3C99"/>
    <w:rsid w:val="003D240D"/>
    <w:rsid w:val="003D341B"/>
    <w:rsid w:val="003D412A"/>
    <w:rsid w:val="003D4A1F"/>
    <w:rsid w:val="003D4BCD"/>
    <w:rsid w:val="003D6479"/>
    <w:rsid w:val="003D6C8E"/>
    <w:rsid w:val="003D707D"/>
    <w:rsid w:val="003D7D6C"/>
    <w:rsid w:val="003E0CA7"/>
    <w:rsid w:val="003E13A8"/>
    <w:rsid w:val="003E2D7B"/>
    <w:rsid w:val="003E348C"/>
    <w:rsid w:val="003E3D55"/>
    <w:rsid w:val="003E3E46"/>
    <w:rsid w:val="003E448D"/>
    <w:rsid w:val="003E4B61"/>
    <w:rsid w:val="003E4C10"/>
    <w:rsid w:val="003E4E89"/>
    <w:rsid w:val="003E4F65"/>
    <w:rsid w:val="003E7742"/>
    <w:rsid w:val="003F0E40"/>
    <w:rsid w:val="003F1EAB"/>
    <w:rsid w:val="003F2479"/>
    <w:rsid w:val="003F3ED2"/>
    <w:rsid w:val="003F5EE2"/>
    <w:rsid w:val="003F5FC7"/>
    <w:rsid w:val="00400B72"/>
    <w:rsid w:val="00400BA0"/>
    <w:rsid w:val="004011B1"/>
    <w:rsid w:val="00402F23"/>
    <w:rsid w:val="00404251"/>
    <w:rsid w:val="00404685"/>
    <w:rsid w:val="00405D47"/>
    <w:rsid w:val="00406A6B"/>
    <w:rsid w:val="004111F8"/>
    <w:rsid w:val="00411C9F"/>
    <w:rsid w:val="004134BD"/>
    <w:rsid w:val="00414224"/>
    <w:rsid w:val="0042009D"/>
    <w:rsid w:val="004201CB"/>
    <w:rsid w:val="00420786"/>
    <w:rsid w:val="00422BB2"/>
    <w:rsid w:val="00422DA9"/>
    <w:rsid w:val="00423772"/>
    <w:rsid w:val="00426CDA"/>
    <w:rsid w:val="004306E8"/>
    <w:rsid w:val="00430CBD"/>
    <w:rsid w:val="00431E21"/>
    <w:rsid w:val="0043332F"/>
    <w:rsid w:val="004350AF"/>
    <w:rsid w:val="00435B9C"/>
    <w:rsid w:val="00437CB1"/>
    <w:rsid w:val="0044257D"/>
    <w:rsid w:val="00442C7E"/>
    <w:rsid w:val="00444A36"/>
    <w:rsid w:val="00444A6F"/>
    <w:rsid w:val="004451D3"/>
    <w:rsid w:val="00446EF8"/>
    <w:rsid w:val="00447120"/>
    <w:rsid w:val="004507E9"/>
    <w:rsid w:val="00452018"/>
    <w:rsid w:val="0045267A"/>
    <w:rsid w:val="004550D2"/>
    <w:rsid w:val="00455309"/>
    <w:rsid w:val="00456F17"/>
    <w:rsid w:val="004574DF"/>
    <w:rsid w:val="004617C8"/>
    <w:rsid w:val="00464A27"/>
    <w:rsid w:val="00464DC4"/>
    <w:rsid w:val="00464F3B"/>
    <w:rsid w:val="00465468"/>
    <w:rsid w:val="00465B28"/>
    <w:rsid w:val="0047088C"/>
    <w:rsid w:val="00472239"/>
    <w:rsid w:val="00472447"/>
    <w:rsid w:val="004734AB"/>
    <w:rsid w:val="00473990"/>
    <w:rsid w:val="00475960"/>
    <w:rsid w:val="004776BA"/>
    <w:rsid w:val="0048239D"/>
    <w:rsid w:val="00483831"/>
    <w:rsid w:val="004873E8"/>
    <w:rsid w:val="004873EE"/>
    <w:rsid w:val="004878DF"/>
    <w:rsid w:val="004928A8"/>
    <w:rsid w:val="00493539"/>
    <w:rsid w:val="0049366F"/>
    <w:rsid w:val="00494F28"/>
    <w:rsid w:val="004951F7"/>
    <w:rsid w:val="00495E35"/>
    <w:rsid w:val="004A11C5"/>
    <w:rsid w:val="004A1D47"/>
    <w:rsid w:val="004A20EF"/>
    <w:rsid w:val="004A57EF"/>
    <w:rsid w:val="004B1A9E"/>
    <w:rsid w:val="004B3962"/>
    <w:rsid w:val="004B4249"/>
    <w:rsid w:val="004C035B"/>
    <w:rsid w:val="004C20A0"/>
    <w:rsid w:val="004C249C"/>
    <w:rsid w:val="004C4DFB"/>
    <w:rsid w:val="004C53E2"/>
    <w:rsid w:val="004C5582"/>
    <w:rsid w:val="004C5A47"/>
    <w:rsid w:val="004C5E38"/>
    <w:rsid w:val="004C66FB"/>
    <w:rsid w:val="004D0BAA"/>
    <w:rsid w:val="004D25AA"/>
    <w:rsid w:val="004D2E30"/>
    <w:rsid w:val="004D3F5D"/>
    <w:rsid w:val="004E0FCF"/>
    <w:rsid w:val="004E282B"/>
    <w:rsid w:val="004E6B02"/>
    <w:rsid w:val="004F10E2"/>
    <w:rsid w:val="004F136D"/>
    <w:rsid w:val="004F50B2"/>
    <w:rsid w:val="004F6545"/>
    <w:rsid w:val="004F745B"/>
    <w:rsid w:val="004F7792"/>
    <w:rsid w:val="00500BBD"/>
    <w:rsid w:val="00501588"/>
    <w:rsid w:val="00504E1D"/>
    <w:rsid w:val="0050583D"/>
    <w:rsid w:val="00505CF4"/>
    <w:rsid w:val="0050668E"/>
    <w:rsid w:val="00506813"/>
    <w:rsid w:val="0050726F"/>
    <w:rsid w:val="00510583"/>
    <w:rsid w:val="00511D8E"/>
    <w:rsid w:val="00512C03"/>
    <w:rsid w:val="005145A2"/>
    <w:rsid w:val="005163D9"/>
    <w:rsid w:val="00517C61"/>
    <w:rsid w:val="00526F22"/>
    <w:rsid w:val="00527469"/>
    <w:rsid w:val="005308EB"/>
    <w:rsid w:val="005315D9"/>
    <w:rsid w:val="00532FE4"/>
    <w:rsid w:val="0053664D"/>
    <w:rsid w:val="005373F6"/>
    <w:rsid w:val="005409F1"/>
    <w:rsid w:val="00546D99"/>
    <w:rsid w:val="00547700"/>
    <w:rsid w:val="00552083"/>
    <w:rsid w:val="005534AD"/>
    <w:rsid w:val="00553CDC"/>
    <w:rsid w:val="00555D1F"/>
    <w:rsid w:val="005574B7"/>
    <w:rsid w:val="005575F0"/>
    <w:rsid w:val="00560354"/>
    <w:rsid w:val="0056111B"/>
    <w:rsid w:val="005629F2"/>
    <w:rsid w:val="00562C50"/>
    <w:rsid w:val="005642E1"/>
    <w:rsid w:val="00566A7B"/>
    <w:rsid w:val="00570448"/>
    <w:rsid w:val="005712DE"/>
    <w:rsid w:val="00571598"/>
    <w:rsid w:val="0057364F"/>
    <w:rsid w:val="00574E99"/>
    <w:rsid w:val="005759FE"/>
    <w:rsid w:val="00576D3A"/>
    <w:rsid w:val="00581552"/>
    <w:rsid w:val="00583034"/>
    <w:rsid w:val="00584EDB"/>
    <w:rsid w:val="00586B20"/>
    <w:rsid w:val="0059267B"/>
    <w:rsid w:val="0059370C"/>
    <w:rsid w:val="005944B2"/>
    <w:rsid w:val="00594CD2"/>
    <w:rsid w:val="00597C7B"/>
    <w:rsid w:val="005A0A00"/>
    <w:rsid w:val="005A2959"/>
    <w:rsid w:val="005A459F"/>
    <w:rsid w:val="005A6AF7"/>
    <w:rsid w:val="005A7A23"/>
    <w:rsid w:val="005B17BD"/>
    <w:rsid w:val="005B1AFE"/>
    <w:rsid w:val="005B47B3"/>
    <w:rsid w:val="005B6483"/>
    <w:rsid w:val="005C15B6"/>
    <w:rsid w:val="005C1DA8"/>
    <w:rsid w:val="005C3A08"/>
    <w:rsid w:val="005D1A40"/>
    <w:rsid w:val="005D4730"/>
    <w:rsid w:val="005D4F08"/>
    <w:rsid w:val="005D67C8"/>
    <w:rsid w:val="005E0F80"/>
    <w:rsid w:val="005E12AB"/>
    <w:rsid w:val="005E287C"/>
    <w:rsid w:val="005E3531"/>
    <w:rsid w:val="005E38FB"/>
    <w:rsid w:val="005E3A1F"/>
    <w:rsid w:val="005E47FC"/>
    <w:rsid w:val="005E4A06"/>
    <w:rsid w:val="005E4E6A"/>
    <w:rsid w:val="005E620B"/>
    <w:rsid w:val="005E75D7"/>
    <w:rsid w:val="005F0D10"/>
    <w:rsid w:val="005F0F60"/>
    <w:rsid w:val="005F23C6"/>
    <w:rsid w:val="005F3DD2"/>
    <w:rsid w:val="006019BF"/>
    <w:rsid w:val="00601AA9"/>
    <w:rsid w:val="00603C0D"/>
    <w:rsid w:val="00603EC6"/>
    <w:rsid w:val="006050F4"/>
    <w:rsid w:val="00605D61"/>
    <w:rsid w:val="006104E9"/>
    <w:rsid w:val="006119F2"/>
    <w:rsid w:val="006130FF"/>
    <w:rsid w:val="00615FFB"/>
    <w:rsid w:val="0061606E"/>
    <w:rsid w:val="00616686"/>
    <w:rsid w:val="006171A6"/>
    <w:rsid w:val="00617BE7"/>
    <w:rsid w:val="006204F6"/>
    <w:rsid w:val="00620C79"/>
    <w:rsid w:val="00621D9A"/>
    <w:rsid w:val="00622752"/>
    <w:rsid w:val="00623D70"/>
    <w:rsid w:val="0062522B"/>
    <w:rsid w:val="00626821"/>
    <w:rsid w:val="00630811"/>
    <w:rsid w:val="00630C4C"/>
    <w:rsid w:val="00630D26"/>
    <w:rsid w:val="00631579"/>
    <w:rsid w:val="00631950"/>
    <w:rsid w:val="00632789"/>
    <w:rsid w:val="00632C33"/>
    <w:rsid w:val="0063544E"/>
    <w:rsid w:val="00640BF3"/>
    <w:rsid w:val="00644453"/>
    <w:rsid w:val="00644F41"/>
    <w:rsid w:val="006463C3"/>
    <w:rsid w:val="0064705F"/>
    <w:rsid w:val="00647533"/>
    <w:rsid w:val="006502E4"/>
    <w:rsid w:val="00650C17"/>
    <w:rsid w:val="0065123A"/>
    <w:rsid w:val="006513F9"/>
    <w:rsid w:val="00654D0F"/>
    <w:rsid w:val="0065553E"/>
    <w:rsid w:val="00655F23"/>
    <w:rsid w:val="00657BAC"/>
    <w:rsid w:val="00660C3A"/>
    <w:rsid w:val="00660EC3"/>
    <w:rsid w:val="006617B6"/>
    <w:rsid w:val="00662320"/>
    <w:rsid w:val="006630AB"/>
    <w:rsid w:val="006631E2"/>
    <w:rsid w:val="00664AD1"/>
    <w:rsid w:val="00664FBB"/>
    <w:rsid w:val="006704B4"/>
    <w:rsid w:val="00670E24"/>
    <w:rsid w:val="0067105E"/>
    <w:rsid w:val="006712CD"/>
    <w:rsid w:val="00671EA7"/>
    <w:rsid w:val="0067476E"/>
    <w:rsid w:val="00674AB9"/>
    <w:rsid w:val="006756E7"/>
    <w:rsid w:val="006758B3"/>
    <w:rsid w:val="006761ED"/>
    <w:rsid w:val="00677D90"/>
    <w:rsid w:val="0068066A"/>
    <w:rsid w:val="00681A49"/>
    <w:rsid w:val="00681F8D"/>
    <w:rsid w:val="00682144"/>
    <w:rsid w:val="006836BB"/>
    <w:rsid w:val="00685370"/>
    <w:rsid w:val="006869CE"/>
    <w:rsid w:val="00691D3D"/>
    <w:rsid w:val="00692F0A"/>
    <w:rsid w:val="00693532"/>
    <w:rsid w:val="00696C6B"/>
    <w:rsid w:val="00697332"/>
    <w:rsid w:val="00697A9F"/>
    <w:rsid w:val="006A01E8"/>
    <w:rsid w:val="006A1422"/>
    <w:rsid w:val="006A17C8"/>
    <w:rsid w:val="006A1D4E"/>
    <w:rsid w:val="006A217B"/>
    <w:rsid w:val="006A5EEF"/>
    <w:rsid w:val="006A60F2"/>
    <w:rsid w:val="006A78E0"/>
    <w:rsid w:val="006B1662"/>
    <w:rsid w:val="006B26EF"/>
    <w:rsid w:val="006B3CCE"/>
    <w:rsid w:val="006C0246"/>
    <w:rsid w:val="006C1F29"/>
    <w:rsid w:val="006C22B5"/>
    <w:rsid w:val="006C29B2"/>
    <w:rsid w:val="006C3B9E"/>
    <w:rsid w:val="006C3D37"/>
    <w:rsid w:val="006C3F06"/>
    <w:rsid w:val="006C4686"/>
    <w:rsid w:val="006C6212"/>
    <w:rsid w:val="006C6222"/>
    <w:rsid w:val="006C6A05"/>
    <w:rsid w:val="006C6EED"/>
    <w:rsid w:val="006D0BB3"/>
    <w:rsid w:val="006D1E84"/>
    <w:rsid w:val="006D5EAA"/>
    <w:rsid w:val="006D6132"/>
    <w:rsid w:val="006E3545"/>
    <w:rsid w:val="006E5E79"/>
    <w:rsid w:val="006E7AC3"/>
    <w:rsid w:val="006E7AFC"/>
    <w:rsid w:val="006F282E"/>
    <w:rsid w:val="006F5A28"/>
    <w:rsid w:val="006F6E9C"/>
    <w:rsid w:val="006F6F6A"/>
    <w:rsid w:val="00702857"/>
    <w:rsid w:val="007054B9"/>
    <w:rsid w:val="007055EC"/>
    <w:rsid w:val="007061C2"/>
    <w:rsid w:val="0070687F"/>
    <w:rsid w:val="00706A93"/>
    <w:rsid w:val="00706D0C"/>
    <w:rsid w:val="00707A63"/>
    <w:rsid w:val="007104EC"/>
    <w:rsid w:val="00711DEF"/>
    <w:rsid w:val="00713D02"/>
    <w:rsid w:val="00720580"/>
    <w:rsid w:val="00720E71"/>
    <w:rsid w:val="00720FCB"/>
    <w:rsid w:val="00722EC7"/>
    <w:rsid w:val="00724650"/>
    <w:rsid w:val="0073025D"/>
    <w:rsid w:val="007306C9"/>
    <w:rsid w:val="00735FFF"/>
    <w:rsid w:val="00736C04"/>
    <w:rsid w:val="00737448"/>
    <w:rsid w:val="007400F2"/>
    <w:rsid w:val="0074156B"/>
    <w:rsid w:val="00742180"/>
    <w:rsid w:val="007422DD"/>
    <w:rsid w:val="00743C7D"/>
    <w:rsid w:val="00744554"/>
    <w:rsid w:val="007450D3"/>
    <w:rsid w:val="00747BEF"/>
    <w:rsid w:val="007521A9"/>
    <w:rsid w:val="007525A8"/>
    <w:rsid w:val="00754F51"/>
    <w:rsid w:val="0075704B"/>
    <w:rsid w:val="00760C13"/>
    <w:rsid w:val="007617F0"/>
    <w:rsid w:val="00762035"/>
    <w:rsid w:val="00762FA5"/>
    <w:rsid w:val="00763823"/>
    <w:rsid w:val="00764B16"/>
    <w:rsid w:val="00770CAE"/>
    <w:rsid w:val="00771259"/>
    <w:rsid w:val="00771364"/>
    <w:rsid w:val="007722B6"/>
    <w:rsid w:val="00772752"/>
    <w:rsid w:val="00773946"/>
    <w:rsid w:val="00773E96"/>
    <w:rsid w:val="00774BAF"/>
    <w:rsid w:val="00775156"/>
    <w:rsid w:val="00775489"/>
    <w:rsid w:val="00775D29"/>
    <w:rsid w:val="00777056"/>
    <w:rsid w:val="0078003A"/>
    <w:rsid w:val="007804D2"/>
    <w:rsid w:val="00781CDF"/>
    <w:rsid w:val="00782DE1"/>
    <w:rsid w:val="00783239"/>
    <w:rsid w:val="00784C37"/>
    <w:rsid w:val="007857DE"/>
    <w:rsid w:val="007876D2"/>
    <w:rsid w:val="00790532"/>
    <w:rsid w:val="00792231"/>
    <w:rsid w:val="0079320A"/>
    <w:rsid w:val="0079339D"/>
    <w:rsid w:val="00793C10"/>
    <w:rsid w:val="007A27EE"/>
    <w:rsid w:val="007B0473"/>
    <w:rsid w:val="007B3035"/>
    <w:rsid w:val="007B460F"/>
    <w:rsid w:val="007B5004"/>
    <w:rsid w:val="007B57DF"/>
    <w:rsid w:val="007B5D65"/>
    <w:rsid w:val="007C0182"/>
    <w:rsid w:val="007C0544"/>
    <w:rsid w:val="007C19DC"/>
    <w:rsid w:val="007C4FE3"/>
    <w:rsid w:val="007C5F82"/>
    <w:rsid w:val="007C7159"/>
    <w:rsid w:val="007D04EA"/>
    <w:rsid w:val="007D21D1"/>
    <w:rsid w:val="007D32C2"/>
    <w:rsid w:val="007D344F"/>
    <w:rsid w:val="007D3A48"/>
    <w:rsid w:val="007D4178"/>
    <w:rsid w:val="007D5009"/>
    <w:rsid w:val="007D5217"/>
    <w:rsid w:val="007D53BC"/>
    <w:rsid w:val="007D6660"/>
    <w:rsid w:val="007D7090"/>
    <w:rsid w:val="007D77E6"/>
    <w:rsid w:val="007E1516"/>
    <w:rsid w:val="007E15FB"/>
    <w:rsid w:val="007E21ED"/>
    <w:rsid w:val="007E24B8"/>
    <w:rsid w:val="007E2F77"/>
    <w:rsid w:val="007E3C26"/>
    <w:rsid w:val="007E48AE"/>
    <w:rsid w:val="007E48F1"/>
    <w:rsid w:val="007E6322"/>
    <w:rsid w:val="007E6CD8"/>
    <w:rsid w:val="007E7E5E"/>
    <w:rsid w:val="007F0040"/>
    <w:rsid w:val="007F1FB6"/>
    <w:rsid w:val="007F3194"/>
    <w:rsid w:val="007F4AF3"/>
    <w:rsid w:val="007F5766"/>
    <w:rsid w:val="007F7333"/>
    <w:rsid w:val="008040B8"/>
    <w:rsid w:val="0080485A"/>
    <w:rsid w:val="008059B3"/>
    <w:rsid w:val="00805AD0"/>
    <w:rsid w:val="00806D58"/>
    <w:rsid w:val="00806EA1"/>
    <w:rsid w:val="00807BAD"/>
    <w:rsid w:val="00807BEC"/>
    <w:rsid w:val="0081012E"/>
    <w:rsid w:val="008124A1"/>
    <w:rsid w:val="00812F21"/>
    <w:rsid w:val="00813891"/>
    <w:rsid w:val="00813D97"/>
    <w:rsid w:val="00814117"/>
    <w:rsid w:val="00821670"/>
    <w:rsid w:val="00823A6C"/>
    <w:rsid w:val="00824034"/>
    <w:rsid w:val="0082468D"/>
    <w:rsid w:val="00831DC0"/>
    <w:rsid w:val="008325D2"/>
    <w:rsid w:val="008338DB"/>
    <w:rsid w:val="0083443D"/>
    <w:rsid w:val="00834764"/>
    <w:rsid w:val="0083520D"/>
    <w:rsid w:val="00835C65"/>
    <w:rsid w:val="00835E78"/>
    <w:rsid w:val="008361E2"/>
    <w:rsid w:val="008367AD"/>
    <w:rsid w:val="0084023F"/>
    <w:rsid w:val="008402B1"/>
    <w:rsid w:val="00840511"/>
    <w:rsid w:val="008413D4"/>
    <w:rsid w:val="00841E10"/>
    <w:rsid w:val="008442DF"/>
    <w:rsid w:val="00844348"/>
    <w:rsid w:val="00844603"/>
    <w:rsid w:val="008456F8"/>
    <w:rsid w:val="00845AAE"/>
    <w:rsid w:val="00847185"/>
    <w:rsid w:val="008509A0"/>
    <w:rsid w:val="008537AC"/>
    <w:rsid w:val="00856231"/>
    <w:rsid w:val="008564A8"/>
    <w:rsid w:val="008566DF"/>
    <w:rsid w:val="008576D8"/>
    <w:rsid w:val="0086039C"/>
    <w:rsid w:val="008624E0"/>
    <w:rsid w:val="008631F8"/>
    <w:rsid w:val="0086411E"/>
    <w:rsid w:val="00865132"/>
    <w:rsid w:val="00870CDA"/>
    <w:rsid w:val="00874591"/>
    <w:rsid w:val="008810C1"/>
    <w:rsid w:val="0088121E"/>
    <w:rsid w:val="00885B90"/>
    <w:rsid w:val="00886BCE"/>
    <w:rsid w:val="00891D26"/>
    <w:rsid w:val="00892395"/>
    <w:rsid w:val="008950FF"/>
    <w:rsid w:val="00896283"/>
    <w:rsid w:val="0089655C"/>
    <w:rsid w:val="0089716D"/>
    <w:rsid w:val="0089760A"/>
    <w:rsid w:val="008A01CC"/>
    <w:rsid w:val="008A2CFC"/>
    <w:rsid w:val="008A3282"/>
    <w:rsid w:val="008A335C"/>
    <w:rsid w:val="008A3D26"/>
    <w:rsid w:val="008A4D0A"/>
    <w:rsid w:val="008A5670"/>
    <w:rsid w:val="008B04B8"/>
    <w:rsid w:val="008B0548"/>
    <w:rsid w:val="008B2143"/>
    <w:rsid w:val="008B2445"/>
    <w:rsid w:val="008B39AE"/>
    <w:rsid w:val="008B3C3B"/>
    <w:rsid w:val="008B3F4F"/>
    <w:rsid w:val="008B458D"/>
    <w:rsid w:val="008B46FC"/>
    <w:rsid w:val="008B59DA"/>
    <w:rsid w:val="008C0E72"/>
    <w:rsid w:val="008C6217"/>
    <w:rsid w:val="008D0FE4"/>
    <w:rsid w:val="008D13AF"/>
    <w:rsid w:val="008D25E0"/>
    <w:rsid w:val="008D3922"/>
    <w:rsid w:val="008D3999"/>
    <w:rsid w:val="008D3DAC"/>
    <w:rsid w:val="008D50E9"/>
    <w:rsid w:val="008D6FE6"/>
    <w:rsid w:val="008D791F"/>
    <w:rsid w:val="008E2036"/>
    <w:rsid w:val="008E2240"/>
    <w:rsid w:val="008E2E4D"/>
    <w:rsid w:val="008E359E"/>
    <w:rsid w:val="008E425B"/>
    <w:rsid w:val="008E43CC"/>
    <w:rsid w:val="008E6F43"/>
    <w:rsid w:val="008F0591"/>
    <w:rsid w:val="008F3E0F"/>
    <w:rsid w:val="008F52AF"/>
    <w:rsid w:val="008F586C"/>
    <w:rsid w:val="008F6226"/>
    <w:rsid w:val="008F6572"/>
    <w:rsid w:val="0090040B"/>
    <w:rsid w:val="009011C0"/>
    <w:rsid w:val="0090290A"/>
    <w:rsid w:val="00903428"/>
    <w:rsid w:val="00905349"/>
    <w:rsid w:val="0091067A"/>
    <w:rsid w:val="00915C0F"/>
    <w:rsid w:val="00917925"/>
    <w:rsid w:val="00920291"/>
    <w:rsid w:val="00920EA7"/>
    <w:rsid w:val="0092185A"/>
    <w:rsid w:val="00923E91"/>
    <w:rsid w:val="00924AE0"/>
    <w:rsid w:val="009303D5"/>
    <w:rsid w:val="0093088D"/>
    <w:rsid w:val="009317D6"/>
    <w:rsid w:val="009319C3"/>
    <w:rsid w:val="009324A2"/>
    <w:rsid w:val="00934736"/>
    <w:rsid w:val="0093663B"/>
    <w:rsid w:val="00944EDD"/>
    <w:rsid w:val="00945F65"/>
    <w:rsid w:val="00946AF1"/>
    <w:rsid w:val="00947220"/>
    <w:rsid w:val="00950144"/>
    <w:rsid w:val="00951A0D"/>
    <w:rsid w:val="00951E87"/>
    <w:rsid w:val="0095241B"/>
    <w:rsid w:val="00952C38"/>
    <w:rsid w:val="0095402C"/>
    <w:rsid w:val="00954C2A"/>
    <w:rsid w:val="009551AD"/>
    <w:rsid w:val="00956C08"/>
    <w:rsid w:val="00957C86"/>
    <w:rsid w:val="00957D2F"/>
    <w:rsid w:val="00963095"/>
    <w:rsid w:val="00963415"/>
    <w:rsid w:val="009641E2"/>
    <w:rsid w:val="009650E3"/>
    <w:rsid w:val="0096633E"/>
    <w:rsid w:val="00967D77"/>
    <w:rsid w:val="00970217"/>
    <w:rsid w:val="00970E5B"/>
    <w:rsid w:val="00971127"/>
    <w:rsid w:val="0097271D"/>
    <w:rsid w:val="00973E4A"/>
    <w:rsid w:val="00974F08"/>
    <w:rsid w:val="0097635E"/>
    <w:rsid w:val="009833C9"/>
    <w:rsid w:val="009850C8"/>
    <w:rsid w:val="0098584C"/>
    <w:rsid w:val="009862D3"/>
    <w:rsid w:val="00987E48"/>
    <w:rsid w:val="00990BED"/>
    <w:rsid w:val="00995368"/>
    <w:rsid w:val="009957A7"/>
    <w:rsid w:val="00995D29"/>
    <w:rsid w:val="009A2185"/>
    <w:rsid w:val="009A372A"/>
    <w:rsid w:val="009A6244"/>
    <w:rsid w:val="009A7BEA"/>
    <w:rsid w:val="009B1581"/>
    <w:rsid w:val="009B28CD"/>
    <w:rsid w:val="009B2E44"/>
    <w:rsid w:val="009B3C27"/>
    <w:rsid w:val="009B4D8A"/>
    <w:rsid w:val="009B68ED"/>
    <w:rsid w:val="009C0067"/>
    <w:rsid w:val="009C146B"/>
    <w:rsid w:val="009C1619"/>
    <w:rsid w:val="009C29C7"/>
    <w:rsid w:val="009C37C0"/>
    <w:rsid w:val="009C438E"/>
    <w:rsid w:val="009C5028"/>
    <w:rsid w:val="009C508A"/>
    <w:rsid w:val="009C5C4C"/>
    <w:rsid w:val="009D35F8"/>
    <w:rsid w:val="009D39F1"/>
    <w:rsid w:val="009D697D"/>
    <w:rsid w:val="009D7B13"/>
    <w:rsid w:val="009E058D"/>
    <w:rsid w:val="009E2AD2"/>
    <w:rsid w:val="009E33EA"/>
    <w:rsid w:val="009E3B46"/>
    <w:rsid w:val="009E50E4"/>
    <w:rsid w:val="009E60F7"/>
    <w:rsid w:val="00A02FE8"/>
    <w:rsid w:val="00A03608"/>
    <w:rsid w:val="00A067F0"/>
    <w:rsid w:val="00A06DBA"/>
    <w:rsid w:val="00A14B63"/>
    <w:rsid w:val="00A154BC"/>
    <w:rsid w:val="00A2041F"/>
    <w:rsid w:val="00A20730"/>
    <w:rsid w:val="00A24A8B"/>
    <w:rsid w:val="00A24CD5"/>
    <w:rsid w:val="00A26C49"/>
    <w:rsid w:val="00A3119D"/>
    <w:rsid w:val="00A348E3"/>
    <w:rsid w:val="00A36DF9"/>
    <w:rsid w:val="00A40E74"/>
    <w:rsid w:val="00A4119F"/>
    <w:rsid w:val="00A42007"/>
    <w:rsid w:val="00A42F97"/>
    <w:rsid w:val="00A443CE"/>
    <w:rsid w:val="00A4582F"/>
    <w:rsid w:val="00A46323"/>
    <w:rsid w:val="00A46623"/>
    <w:rsid w:val="00A51A43"/>
    <w:rsid w:val="00A51A46"/>
    <w:rsid w:val="00A53761"/>
    <w:rsid w:val="00A537B4"/>
    <w:rsid w:val="00A53827"/>
    <w:rsid w:val="00A56123"/>
    <w:rsid w:val="00A568DB"/>
    <w:rsid w:val="00A56AA2"/>
    <w:rsid w:val="00A56E79"/>
    <w:rsid w:val="00A61FC6"/>
    <w:rsid w:val="00A6685A"/>
    <w:rsid w:val="00A67606"/>
    <w:rsid w:val="00A72D07"/>
    <w:rsid w:val="00A72F8B"/>
    <w:rsid w:val="00A74192"/>
    <w:rsid w:val="00A75AA7"/>
    <w:rsid w:val="00A763CF"/>
    <w:rsid w:val="00A76AA6"/>
    <w:rsid w:val="00A80281"/>
    <w:rsid w:val="00A821CD"/>
    <w:rsid w:val="00A83743"/>
    <w:rsid w:val="00A846BB"/>
    <w:rsid w:val="00A85FC4"/>
    <w:rsid w:val="00A87262"/>
    <w:rsid w:val="00A87C48"/>
    <w:rsid w:val="00A90C30"/>
    <w:rsid w:val="00A92471"/>
    <w:rsid w:val="00A94749"/>
    <w:rsid w:val="00A950F7"/>
    <w:rsid w:val="00AA0E1A"/>
    <w:rsid w:val="00AA141B"/>
    <w:rsid w:val="00AA1D79"/>
    <w:rsid w:val="00AA3B9B"/>
    <w:rsid w:val="00AA3CFF"/>
    <w:rsid w:val="00AA5274"/>
    <w:rsid w:val="00AA66DC"/>
    <w:rsid w:val="00AB12CA"/>
    <w:rsid w:val="00AB1DF6"/>
    <w:rsid w:val="00AB20A4"/>
    <w:rsid w:val="00AB25CC"/>
    <w:rsid w:val="00AB2622"/>
    <w:rsid w:val="00AB28BB"/>
    <w:rsid w:val="00AB3EC5"/>
    <w:rsid w:val="00AB4B4A"/>
    <w:rsid w:val="00AB5D29"/>
    <w:rsid w:val="00AB794C"/>
    <w:rsid w:val="00AC13D3"/>
    <w:rsid w:val="00AC1403"/>
    <w:rsid w:val="00AC20F2"/>
    <w:rsid w:val="00AC228D"/>
    <w:rsid w:val="00AC23AF"/>
    <w:rsid w:val="00AC35C0"/>
    <w:rsid w:val="00AC6556"/>
    <w:rsid w:val="00AC780D"/>
    <w:rsid w:val="00AD0CED"/>
    <w:rsid w:val="00AD173E"/>
    <w:rsid w:val="00AD1E49"/>
    <w:rsid w:val="00AD2361"/>
    <w:rsid w:val="00AD3356"/>
    <w:rsid w:val="00AD3617"/>
    <w:rsid w:val="00AD40E1"/>
    <w:rsid w:val="00AD54E2"/>
    <w:rsid w:val="00AD690D"/>
    <w:rsid w:val="00AE05CB"/>
    <w:rsid w:val="00AE41DD"/>
    <w:rsid w:val="00AE5E36"/>
    <w:rsid w:val="00AF3136"/>
    <w:rsid w:val="00AF3FC2"/>
    <w:rsid w:val="00AF4C9B"/>
    <w:rsid w:val="00AF6471"/>
    <w:rsid w:val="00AF73A9"/>
    <w:rsid w:val="00AF753E"/>
    <w:rsid w:val="00AF78CA"/>
    <w:rsid w:val="00B00712"/>
    <w:rsid w:val="00B02637"/>
    <w:rsid w:val="00B030CE"/>
    <w:rsid w:val="00B0392E"/>
    <w:rsid w:val="00B067E3"/>
    <w:rsid w:val="00B06E6C"/>
    <w:rsid w:val="00B07405"/>
    <w:rsid w:val="00B077F9"/>
    <w:rsid w:val="00B07F74"/>
    <w:rsid w:val="00B13932"/>
    <w:rsid w:val="00B16673"/>
    <w:rsid w:val="00B16770"/>
    <w:rsid w:val="00B16BF7"/>
    <w:rsid w:val="00B202C8"/>
    <w:rsid w:val="00B2233E"/>
    <w:rsid w:val="00B24D1D"/>
    <w:rsid w:val="00B24FC6"/>
    <w:rsid w:val="00B30578"/>
    <w:rsid w:val="00B31037"/>
    <w:rsid w:val="00B3554F"/>
    <w:rsid w:val="00B45105"/>
    <w:rsid w:val="00B46761"/>
    <w:rsid w:val="00B47410"/>
    <w:rsid w:val="00B51599"/>
    <w:rsid w:val="00B518F2"/>
    <w:rsid w:val="00B519B2"/>
    <w:rsid w:val="00B560D6"/>
    <w:rsid w:val="00B5623B"/>
    <w:rsid w:val="00B56EC8"/>
    <w:rsid w:val="00B62A00"/>
    <w:rsid w:val="00B64BA8"/>
    <w:rsid w:val="00B65215"/>
    <w:rsid w:val="00B6627A"/>
    <w:rsid w:val="00B73F93"/>
    <w:rsid w:val="00B7476E"/>
    <w:rsid w:val="00B8114C"/>
    <w:rsid w:val="00B824DB"/>
    <w:rsid w:val="00B82DA6"/>
    <w:rsid w:val="00B8532A"/>
    <w:rsid w:val="00B87B4B"/>
    <w:rsid w:val="00B9007B"/>
    <w:rsid w:val="00B900EA"/>
    <w:rsid w:val="00B91269"/>
    <w:rsid w:val="00B92060"/>
    <w:rsid w:val="00B93B70"/>
    <w:rsid w:val="00B93D7C"/>
    <w:rsid w:val="00B949F6"/>
    <w:rsid w:val="00B95C32"/>
    <w:rsid w:val="00B97348"/>
    <w:rsid w:val="00BA1AF2"/>
    <w:rsid w:val="00BA2F4A"/>
    <w:rsid w:val="00BA3014"/>
    <w:rsid w:val="00BA3ED4"/>
    <w:rsid w:val="00BA6666"/>
    <w:rsid w:val="00BA7C48"/>
    <w:rsid w:val="00BB0047"/>
    <w:rsid w:val="00BB0585"/>
    <w:rsid w:val="00BB16C0"/>
    <w:rsid w:val="00BB1742"/>
    <w:rsid w:val="00BB1C88"/>
    <w:rsid w:val="00BB24E6"/>
    <w:rsid w:val="00BB3665"/>
    <w:rsid w:val="00BB3726"/>
    <w:rsid w:val="00BB45AE"/>
    <w:rsid w:val="00BB584C"/>
    <w:rsid w:val="00BB5C90"/>
    <w:rsid w:val="00BB7760"/>
    <w:rsid w:val="00BC0A89"/>
    <w:rsid w:val="00BC1417"/>
    <w:rsid w:val="00BC166A"/>
    <w:rsid w:val="00BC3368"/>
    <w:rsid w:val="00BC5CFC"/>
    <w:rsid w:val="00BC5DE8"/>
    <w:rsid w:val="00BC7E1A"/>
    <w:rsid w:val="00BD0063"/>
    <w:rsid w:val="00BD6976"/>
    <w:rsid w:val="00BE1503"/>
    <w:rsid w:val="00BE1701"/>
    <w:rsid w:val="00BE3702"/>
    <w:rsid w:val="00BE3DC0"/>
    <w:rsid w:val="00BE4915"/>
    <w:rsid w:val="00BF1956"/>
    <w:rsid w:val="00BF24CC"/>
    <w:rsid w:val="00BF26A2"/>
    <w:rsid w:val="00BF2FB6"/>
    <w:rsid w:val="00BF333D"/>
    <w:rsid w:val="00BF3D9A"/>
    <w:rsid w:val="00BF44A7"/>
    <w:rsid w:val="00BF4A56"/>
    <w:rsid w:val="00C008EE"/>
    <w:rsid w:val="00C01F3A"/>
    <w:rsid w:val="00C020C1"/>
    <w:rsid w:val="00C037DF"/>
    <w:rsid w:val="00C05A02"/>
    <w:rsid w:val="00C05D9C"/>
    <w:rsid w:val="00C0750A"/>
    <w:rsid w:val="00C106DD"/>
    <w:rsid w:val="00C116FB"/>
    <w:rsid w:val="00C12B38"/>
    <w:rsid w:val="00C25957"/>
    <w:rsid w:val="00C26BD4"/>
    <w:rsid w:val="00C27526"/>
    <w:rsid w:val="00C277DF"/>
    <w:rsid w:val="00C30A98"/>
    <w:rsid w:val="00C30E7D"/>
    <w:rsid w:val="00C33940"/>
    <w:rsid w:val="00C35A9E"/>
    <w:rsid w:val="00C370DE"/>
    <w:rsid w:val="00C400A7"/>
    <w:rsid w:val="00C40B3F"/>
    <w:rsid w:val="00C40BB7"/>
    <w:rsid w:val="00C43824"/>
    <w:rsid w:val="00C454CC"/>
    <w:rsid w:val="00C50D46"/>
    <w:rsid w:val="00C51E18"/>
    <w:rsid w:val="00C53AAE"/>
    <w:rsid w:val="00C54062"/>
    <w:rsid w:val="00C54BE6"/>
    <w:rsid w:val="00C55488"/>
    <w:rsid w:val="00C55A24"/>
    <w:rsid w:val="00C5667A"/>
    <w:rsid w:val="00C56CA3"/>
    <w:rsid w:val="00C57BC7"/>
    <w:rsid w:val="00C60465"/>
    <w:rsid w:val="00C6211D"/>
    <w:rsid w:val="00C62EE3"/>
    <w:rsid w:val="00C64F2C"/>
    <w:rsid w:val="00C6580D"/>
    <w:rsid w:val="00C65D3C"/>
    <w:rsid w:val="00C66719"/>
    <w:rsid w:val="00C73D47"/>
    <w:rsid w:val="00C73EB0"/>
    <w:rsid w:val="00C745C5"/>
    <w:rsid w:val="00C76473"/>
    <w:rsid w:val="00C7695F"/>
    <w:rsid w:val="00C77F05"/>
    <w:rsid w:val="00C80065"/>
    <w:rsid w:val="00C817B5"/>
    <w:rsid w:val="00C82E6C"/>
    <w:rsid w:val="00C8317F"/>
    <w:rsid w:val="00C84E03"/>
    <w:rsid w:val="00C87F25"/>
    <w:rsid w:val="00C91972"/>
    <w:rsid w:val="00C91A69"/>
    <w:rsid w:val="00C93E81"/>
    <w:rsid w:val="00C97120"/>
    <w:rsid w:val="00CA2048"/>
    <w:rsid w:val="00CA2EEF"/>
    <w:rsid w:val="00CA433D"/>
    <w:rsid w:val="00CA43A5"/>
    <w:rsid w:val="00CA5791"/>
    <w:rsid w:val="00CA5843"/>
    <w:rsid w:val="00CB01DD"/>
    <w:rsid w:val="00CB0560"/>
    <w:rsid w:val="00CB0C8A"/>
    <w:rsid w:val="00CB1C7C"/>
    <w:rsid w:val="00CB236B"/>
    <w:rsid w:val="00CB465D"/>
    <w:rsid w:val="00CB51B7"/>
    <w:rsid w:val="00CB541A"/>
    <w:rsid w:val="00CB54F3"/>
    <w:rsid w:val="00CB6788"/>
    <w:rsid w:val="00CB7C6D"/>
    <w:rsid w:val="00CB7E87"/>
    <w:rsid w:val="00CC04BC"/>
    <w:rsid w:val="00CC084D"/>
    <w:rsid w:val="00CC08DD"/>
    <w:rsid w:val="00CC74AA"/>
    <w:rsid w:val="00CD0513"/>
    <w:rsid w:val="00CD05A9"/>
    <w:rsid w:val="00CD255A"/>
    <w:rsid w:val="00CD3263"/>
    <w:rsid w:val="00CD3CBE"/>
    <w:rsid w:val="00CD5884"/>
    <w:rsid w:val="00CE2C57"/>
    <w:rsid w:val="00CE5495"/>
    <w:rsid w:val="00CE572E"/>
    <w:rsid w:val="00CE5BAD"/>
    <w:rsid w:val="00CF1001"/>
    <w:rsid w:val="00CF1145"/>
    <w:rsid w:val="00CF2D2D"/>
    <w:rsid w:val="00CF56BA"/>
    <w:rsid w:val="00D04218"/>
    <w:rsid w:val="00D063CC"/>
    <w:rsid w:val="00D06ECA"/>
    <w:rsid w:val="00D0752C"/>
    <w:rsid w:val="00D10944"/>
    <w:rsid w:val="00D11402"/>
    <w:rsid w:val="00D132D2"/>
    <w:rsid w:val="00D13699"/>
    <w:rsid w:val="00D14A57"/>
    <w:rsid w:val="00D1541A"/>
    <w:rsid w:val="00D17941"/>
    <w:rsid w:val="00D17F1F"/>
    <w:rsid w:val="00D20B13"/>
    <w:rsid w:val="00D21FA1"/>
    <w:rsid w:val="00D22F73"/>
    <w:rsid w:val="00D24B9C"/>
    <w:rsid w:val="00D24E86"/>
    <w:rsid w:val="00D27F58"/>
    <w:rsid w:val="00D27F7A"/>
    <w:rsid w:val="00D30009"/>
    <w:rsid w:val="00D317A5"/>
    <w:rsid w:val="00D31DE4"/>
    <w:rsid w:val="00D333A0"/>
    <w:rsid w:val="00D33AA9"/>
    <w:rsid w:val="00D34623"/>
    <w:rsid w:val="00D34C6D"/>
    <w:rsid w:val="00D34CBC"/>
    <w:rsid w:val="00D353A3"/>
    <w:rsid w:val="00D40357"/>
    <w:rsid w:val="00D40A0D"/>
    <w:rsid w:val="00D410E4"/>
    <w:rsid w:val="00D41CC6"/>
    <w:rsid w:val="00D427DD"/>
    <w:rsid w:val="00D4303A"/>
    <w:rsid w:val="00D45505"/>
    <w:rsid w:val="00D46440"/>
    <w:rsid w:val="00D46EDE"/>
    <w:rsid w:val="00D474A1"/>
    <w:rsid w:val="00D478F6"/>
    <w:rsid w:val="00D47A84"/>
    <w:rsid w:val="00D5025F"/>
    <w:rsid w:val="00D517DC"/>
    <w:rsid w:val="00D520DB"/>
    <w:rsid w:val="00D531BA"/>
    <w:rsid w:val="00D53816"/>
    <w:rsid w:val="00D54215"/>
    <w:rsid w:val="00D560FC"/>
    <w:rsid w:val="00D576DC"/>
    <w:rsid w:val="00D61707"/>
    <w:rsid w:val="00D6267F"/>
    <w:rsid w:val="00D62A33"/>
    <w:rsid w:val="00D62E22"/>
    <w:rsid w:val="00D63E8D"/>
    <w:rsid w:val="00D669C8"/>
    <w:rsid w:val="00D70251"/>
    <w:rsid w:val="00D70B66"/>
    <w:rsid w:val="00D7683F"/>
    <w:rsid w:val="00D76902"/>
    <w:rsid w:val="00D77378"/>
    <w:rsid w:val="00D8014C"/>
    <w:rsid w:val="00D862CF"/>
    <w:rsid w:val="00D86D3F"/>
    <w:rsid w:val="00D87141"/>
    <w:rsid w:val="00D91B72"/>
    <w:rsid w:val="00D91E4B"/>
    <w:rsid w:val="00D92B13"/>
    <w:rsid w:val="00D93982"/>
    <w:rsid w:val="00D95BE0"/>
    <w:rsid w:val="00DA17FE"/>
    <w:rsid w:val="00DA2403"/>
    <w:rsid w:val="00DA2AEC"/>
    <w:rsid w:val="00DA2EB8"/>
    <w:rsid w:val="00DA4B68"/>
    <w:rsid w:val="00DA767D"/>
    <w:rsid w:val="00DA7D06"/>
    <w:rsid w:val="00DB2340"/>
    <w:rsid w:val="00DB2D2C"/>
    <w:rsid w:val="00DB343A"/>
    <w:rsid w:val="00DB43CF"/>
    <w:rsid w:val="00DB482E"/>
    <w:rsid w:val="00DB569F"/>
    <w:rsid w:val="00DB5970"/>
    <w:rsid w:val="00DB7806"/>
    <w:rsid w:val="00DB7C64"/>
    <w:rsid w:val="00DC16DC"/>
    <w:rsid w:val="00DC2BD0"/>
    <w:rsid w:val="00DC63D4"/>
    <w:rsid w:val="00DC6400"/>
    <w:rsid w:val="00DC713F"/>
    <w:rsid w:val="00DD0085"/>
    <w:rsid w:val="00DD2FCB"/>
    <w:rsid w:val="00DD419B"/>
    <w:rsid w:val="00DD5423"/>
    <w:rsid w:val="00DD5B83"/>
    <w:rsid w:val="00DD5F62"/>
    <w:rsid w:val="00DE2E96"/>
    <w:rsid w:val="00DE4789"/>
    <w:rsid w:val="00DE7D1C"/>
    <w:rsid w:val="00DE7DD0"/>
    <w:rsid w:val="00DF091C"/>
    <w:rsid w:val="00DF12BF"/>
    <w:rsid w:val="00DF2E74"/>
    <w:rsid w:val="00DF4557"/>
    <w:rsid w:val="00DF65FD"/>
    <w:rsid w:val="00DF6ABE"/>
    <w:rsid w:val="00DF6CA1"/>
    <w:rsid w:val="00DF6CB6"/>
    <w:rsid w:val="00DF6DBA"/>
    <w:rsid w:val="00DF6F51"/>
    <w:rsid w:val="00DF7E21"/>
    <w:rsid w:val="00E0078D"/>
    <w:rsid w:val="00E0155D"/>
    <w:rsid w:val="00E0222F"/>
    <w:rsid w:val="00E02FEB"/>
    <w:rsid w:val="00E10011"/>
    <w:rsid w:val="00E11176"/>
    <w:rsid w:val="00E11CCB"/>
    <w:rsid w:val="00E136BB"/>
    <w:rsid w:val="00E14C03"/>
    <w:rsid w:val="00E15730"/>
    <w:rsid w:val="00E17897"/>
    <w:rsid w:val="00E20814"/>
    <w:rsid w:val="00E20D06"/>
    <w:rsid w:val="00E21596"/>
    <w:rsid w:val="00E2426D"/>
    <w:rsid w:val="00E25DF9"/>
    <w:rsid w:val="00E26AC8"/>
    <w:rsid w:val="00E34E18"/>
    <w:rsid w:val="00E35324"/>
    <w:rsid w:val="00E377B6"/>
    <w:rsid w:val="00E37895"/>
    <w:rsid w:val="00E41C67"/>
    <w:rsid w:val="00E426EB"/>
    <w:rsid w:val="00E4322B"/>
    <w:rsid w:val="00E44FC8"/>
    <w:rsid w:val="00E45335"/>
    <w:rsid w:val="00E45CA4"/>
    <w:rsid w:val="00E46E57"/>
    <w:rsid w:val="00E51042"/>
    <w:rsid w:val="00E51502"/>
    <w:rsid w:val="00E51829"/>
    <w:rsid w:val="00E51B60"/>
    <w:rsid w:val="00E52232"/>
    <w:rsid w:val="00E53163"/>
    <w:rsid w:val="00E54FEF"/>
    <w:rsid w:val="00E550A5"/>
    <w:rsid w:val="00E55BA4"/>
    <w:rsid w:val="00E56E38"/>
    <w:rsid w:val="00E575FC"/>
    <w:rsid w:val="00E604D0"/>
    <w:rsid w:val="00E60BE4"/>
    <w:rsid w:val="00E60F87"/>
    <w:rsid w:val="00E62119"/>
    <w:rsid w:val="00E6482A"/>
    <w:rsid w:val="00E65A44"/>
    <w:rsid w:val="00E65CFB"/>
    <w:rsid w:val="00E665B1"/>
    <w:rsid w:val="00E725B7"/>
    <w:rsid w:val="00E72807"/>
    <w:rsid w:val="00E730D9"/>
    <w:rsid w:val="00E73B62"/>
    <w:rsid w:val="00E7466E"/>
    <w:rsid w:val="00E7486C"/>
    <w:rsid w:val="00E755CF"/>
    <w:rsid w:val="00E769FD"/>
    <w:rsid w:val="00E77F4B"/>
    <w:rsid w:val="00E812CF"/>
    <w:rsid w:val="00E83256"/>
    <w:rsid w:val="00E83E90"/>
    <w:rsid w:val="00E84873"/>
    <w:rsid w:val="00E84F45"/>
    <w:rsid w:val="00E85DC9"/>
    <w:rsid w:val="00E85F70"/>
    <w:rsid w:val="00E917D8"/>
    <w:rsid w:val="00E92805"/>
    <w:rsid w:val="00E934F2"/>
    <w:rsid w:val="00E94301"/>
    <w:rsid w:val="00E946B5"/>
    <w:rsid w:val="00E95E31"/>
    <w:rsid w:val="00E961A7"/>
    <w:rsid w:val="00E9623D"/>
    <w:rsid w:val="00E97835"/>
    <w:rsid w:val="00EA7BBF"/>
    <w:rsid w:val="00EB197A"/>
    <w:rsid w:val="00EB1FD3"/>
    <w:rsid w:val="00EB241E"/>
    <w:rsid w:val="00EB48FC"/>
    <w:rsid w:val="00EB502C"/>
    <w:rsid w:val="00EB6C18"/>
    <w:rsid w:val="00EB7EFA"/>
    <w:rsid w:val="00EC3C29"/>
    <w:rsid w:val="00EC452C"/>
    <w:rsid w:val="00EC6E98"/>
    <w:rsid w:val="00EC7318"/>
    <w:rsid w:val="00EC76E7"/>
    <w:rsid w:val="00ED1A90"/>
    <w:rsid w:val="00ED246F"/>
    <w:rsid w:val="00ED5AE5"/>
    <w:rsid w:val="00EE0C24"/>
    <w:rsid w:val="00EE11D5"/>
    <w:rsid w:val="00EE20BB"/>
    <w:rsid w:val="00EE2CFD"/>
    <w:rsid w:val="00EE3D03"/>
    <w:rsid w:val="00EE4062"/>
    <w:rsid w:val="00EE7431"/>
    <w:rsid w:val="00EF2003"/>
    <w:rsid w:val="00EF3077"/>
    <w:rsid w:val="00EF3F0E"/>
    <w:rsid w:val="00EF6A69"/>
    <w:rsid w:val="00EF7979"/>
    <w:rsid w:val="00F00060"/>
    <w:rsid w:val="00F016DC"/>
    <w:rsid w:val="00F02B12"/>
    <w:rsid w:val="00F03258"/>
    <w:rsid w:val="00F032D7"/>
    <w:rsid w:val="00F0358E"/>
    <w:rsid w:val="00F03D72"/>
    <w:rsid w:val="00F04480"/>
    <w:rsid w:val="00F05B3A"/>
    <w:rsid w:val="00F06870"/>
    <w:rsid w:val="00F06A10"/>
    <w:rsid w:val="00F07575"/>
    <w:rsid w:val="00F07876"/>
    <w:rsid w:val="00F07C68"/>
    <w:rsid w:val="00F110DF"/>
    <w:rsid w:val="00F120A8"/>
    <w:rsid w:val="00F127EA"/>
    <w:rsid w:val="00F14867"/>
    <w:rsid w:val="00F14B86"/>
    <w:rsid w:val="00F16914"/>
    <w:rsid w:val="00F17E74"/>
    <w:rsid w:val="00F200C3"/>
    <w:rsid w:val="00F20227"/>
    <w:rsid w:val="00F20312"/>
    <w:rsid w:val="00F206B3"/>
    <w:rsid w:val="00F21691"/>
    <w:rsid w:val="00F24317"/>
    <w:rsid w:val="00F248F9"/>
    <w:rsid w:val="00F25834"/>
    <w:rsid w:val="00F26B32"/>
    <w:rsid w:val="00F307D2"/>
    <w:rsid w:val="00F32C1D"/>
    <w:rsid w:val="00F375C4"/>
    <w:rsid w:val="00F376E2"/>
    <w:rsid w:val="00F41A74"/>
    <w:rsid w:val="00F41BB6"/>
    <w:rsid w:val="00F42801"/>
    <w:rsid w:val="00F43F98"/>
    <w:rsid w:val="00F45A1F"/>
    <w:rsid w:val="00F4713E"/>
    <w:rsid w:val="00F501EF"/>
    <w:rsid w:val="00F51774"/>
    <w:rsid w:val="00F54C2B"/>
    <w:rsid w:val="00F54FA2"/>
    <w:rsid w:val="00F5612D"/>
    <w:rsid w:val="00F65BC2"/>
    <w:rsid w:val="00F664C9"/>
    <w:rsid w:val="00F66F2D"/>
    <w:rsid w:val="00F67E32"/>
    <w:rsid w:val="00F67F9F"/>
    <w:rsid w:val="00F73DB9"/>
    <w:rsid w:val="00F73EAD"/>
    <w:rsid w:val="00F7632D"/>
    <w:rsid w:val="00F7691A"/>
    <w:rsid w:val="00F76C49"/>
    <w:rsid w:val="00F77060"/>
    <w:rsid w:val="00F81302"/>
    <w:rsid w:val="00F82FAA"/>
    <w:rsid w:val="00F8477D"/>
    <w:rsid w:val="00F86D58"/>
    <w:rsid w:val="00F86EAD"/>
    <w:rsid w:val="00F9093D"/>
    <w:rsid w:val="00F9160B"/>
    <w:rsid w:val="00F937BB"/>
    <w:rsid w:val="00F94F27"/>
    <w:rsid w:val="00F962E2"/>
    <w:rsid w:val="00F97C3B"/>
    <w:rsid w:val="00FA058D"/>
    <w:rsid w:val="00FA1612"/>
    <w:rsid w:val="00FA1A31"/>
    <w:rsid w:val="00FA1AE0"/>
    <w:rsid w:val="00FA5198"/>
    <w:rsid w:val="00FA64D2"/>
    <w:rsid w:val="00FB1501"/>
    <w:rsid w:val="00FB38C0"/>
    <w:rsid w:val="00FB5035"/>
    <w:rsid w:val="00FB63B3"/>
    <w:rsid w:val="00FB7444"/>
    <w:rsid w:val="00FB785E"/>
    <w:rsid w:val="00FB7895"/>
    <w:rsid w:val="00FB7EA6"/>
    <w:rsid w:val="00FC1575"/>
    <w:rsid w:val="00FC23B7"/>
    <w:rsid w:val="00FC24A0"/>
    <w:rsid w:val="00FC3A9F"/>
    <w:rsid w:val="00FC4719"/>
    <w:rsid w:val="00FC6585"/>
    <w:rsid w:val="00FD1FB8"/>
    <w:rsid w:val="00FD2184"/>
    <w:rsid w:val="00FD3456"/>
    <w:rsid w:val="00FD382F"/>
    <w:rsid w:val="00FD519C"/>
    <w:rsid w:val="00FD64BE"/>
    <w:rsid w:val="00FD79B5"/>
    <w:rsid w:val="00FE0B4F"/>
    <w:rsid w:val="00FE0B5A"/>
    <w:rsid w:val="00FE13AB"/>
    <w:rsid w:val="00FE4A0D"/>
    <w:rsid w:val="00FE690D"/>
    <w:rsid w:val="00FE6DB6"/>
    <w:rsid w:val="00FE770A"/>
    <w:rsid w:val="00FF037C"/>
    <w:rsid w:val="00FF1A50"/>
    <w:rsid w:val="00FF20B8"/>
    <w:rsid w:val="00FF3FD5"/>
    <w:rsid w:val="00FF494E"/>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ED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E98"/>
  </w:style>
  <w:style w:type="paragraph" w:styleId="Heading1">
    <w:name w:val="heading 1"/>
    <w:basedOn w:val="Normal"/>
    <w:next w:val="Normal"/>
    <w:link w:val="Heading1Char"/>
    <w:uiPriority w:val="9"/>
    <w:qFormat/>
    <w:rsid w:val="00806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35B"/>
  </w:style>
  <w:style w:type="paragraph" w:styleId="Footer">
    <w:name w:val="footer"/>
    <w:basedOn w:val="Normal"/>
    <w:link w:val="FooterChar"/>
    <w:uiPriority w:val="99"/>
    <w:unhideWhenUsed/>
    <w:rsid w:val="004C0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35B"/>
  </w:style>
  <w:style w:type="paragraph" w:styleId="EndnoteText">
    <w:name w:val="endnote text"/>
    <w:basedOn w:val="Normal"/>
    <w:link w:val="EndnoteTextChar"/>
    <w:uiPriority w:val="99"/>
    <w:unhideWhenUsed/>
    <w:rsid w:val="00E52232"/>
    <w:pPr>
      <w:spacing w:after="0" w:line="240" w:lineRule="auto"/>
    </w:pPr>
    <w:rPr>
      <w:sz w:val="20"/>
      <w:szCs w:val="20"/>
    </w:rPr>
  </w:style>
  <w:style w:type="character" w:customStyle="1" w:styleId="EndnoteTextChar">
    <w:name w:val="Endnote Text Char"/>
    <w:basedOn w:val="DefaultParagraphFont"/>
    <w:link w:val="EndnoteText"/>
    <w:uiPriority w:val="99"/>
    <w:rsid w:val="00E52232"/>
    <w:rPr>
      <w:sz w:val="20"/>
      <w:szCs w:val="20"/>
    </w:rPr>
  </w:style>
  <w:style w:type="character" w:styleId="EndnoteReference">
    <w:name w:val="endnote reference"/>
    <w:basedOn w:val="DefaultParagraphFont"/>
    <w:uiPriority w:val="99"/>
    <w:semiHidden/>
    <w:unhideWhenUsed/>
    <w:rsid w:val="00E52232"/>
    <w:rPr>
      <w:vertAlign w:val="superscript"/>
    </w:rPr>
  </w:style>
  <w:style w:type="character" w:styleId="Hyperlink">
    <w:name w:val="Hyperlink"/>
    <w:basedOn w:val="DefaultParagraphFont"/>
    <w:uiPriority w:val="99"/>
    <w:unhideWhenUsed/>
    <w:rsid w:val="00C7695F"/>
    <w:rPr>
      <w:color w:val="0000FF" w:themeColor="hyperlink"/>
      <w:u w:val="single"/>
    </w:rPr>
  </w:style>
  <w:style w:type="paragraph" w:styleId="BalloonText">
    <w:name w:val="Balloon Text"/>
    <w:basedOn w:val="Normal"/>
    <w:link w:val="BalloonTextChar"/>
    <w:uiPriority w:val="99"/>
    <w:semiHidden/>
    <w:unhideWhenUsed/>
    <w:rsid w:val="00664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AD1"/>
    <w:rPr>
      <w:rFonts w:ascii="Tahoma" w:hAnsi="Tahoma" w:cs="Tahoma"/>
      <w:sz w:val="16"/>
      <w:szCs w:val="16"/>
    </w:rPr>
  </w:style>
  <w:style w:type="paragraph" w:styleId="Title">
    <w:name w:val="Title"/>
    <w:basedOn w:val="Normal"/>
    <w:next w:val="Normal"/>
    <w:link w:val="TitleChar"/>
    <w:uiPriority w:val="10"/>
    <w:qFormat/>
    <w:rsid w:val="008812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8121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8121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8121E"/>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6130FF"/>
    <w:rPr>
      <w:color w:val="800080" w:themeColor="followedHyperlink"/>
      <w:u w:val="single"/>
    </w:rPr>
  </w:style>
  <w:style w:type="paragraph" w:styleId="ListParagraph">
    <w:name w:val="List Paragraph"/>
    <w:basedOn w:val="Normal"/>
    <w:uiPriority w:val="34"/>
    <w:qFormat/>
    <w:rsid w:val="008C0E72"/>
    <w:pPr>
      <w:ind w:left="720"/>
      <w:contextualSpacing/>
    </w:pPr>
  </w:style>
  <w:style w:type="paragraph" w:styleId="NoSpacing">
    <w:name w:val="No Spacing"/>
    <w:link w:val="NoSpacingChar"/>
    <w:uiPriority w:val="1"/>
    <w:qFormat/>
    <w:rsid w:val="00AC35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C35C0"/>
    <w:rPr>
      <w:rFonts w:eastAsiaTheme="minorEastAsia"/>
      <w:lang w:eastAsia="ja-JP"/>
    </w:rPr>
  </w:style>
  <w:style w:type="paragraph" w:styleId="FootnoteText">
    <w:name w:val="footnote text"/>
    <w:basedOn w:val="Normal"/>
    <w:link w:val="FootnoteTextChar"/>
    <w:uiPriority w:val="99"/>
    <w:semiHidden/>
    <w:unhideWhenUsed/>
    <w:rsid w:val="00E93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4F2"/>
    <w:rPr>
      <w:sz w:val="20"/>
      <w:szCs w:val="20"/>
    </w:rPr>
  </w:style>
  <w:style w:type="character" w:styleId="FootnoteReference">
    <w:name w:val="footnote reference"/>
    <w:basedOn w:val="DefaultParagraphFont"/>
    <w:uiPriority w:val="99"/>
    <w:semiHidden/>
    <w:unhideWhenUsed/>
    <w:rsid w:val="00E934F2"/>
    <w:rPr>
      <w:vertAlign w:val="superscript"/>
    </w:rPr>
  </w:style>
  <w:style w:type="paragraph" w:styleId="NormalWeb">
    <w:name w:val="Normal (Web)"/>
    <w:basedOn w:val="Normal"/>
    <w:uiPriority w:val="99"/>
    <w:semiHidden/>
    <w:unhideWhenUsed/>
    <w:rsid w:val="007F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6D5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E98"/>
  </w:style>
  <w:style w:type="paragraph" w:styleId="Heading1">
    <w:name w:val="heading 1"/>
    <w:basedOn w:val="Normal"/>
    <w:next w:val="Normal"/>
    <w:link w:val="Heading1Char"/>
    <w:uiPriority w:val="9"/>
    <w:qFormat/>
    <w:rsid w:val="00806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35B"/>
  </w:style>
  <w:style w:type="paragraph" w:styleId="Footer">
    <w:name w:val="footer"/>
    <w:basedOn w:val="Normal"/>
    <w:link w:val="FooterChar"/>
    <w:uiPriority w:val="99"/>
    <w:unhideWhenUsed/>
    <w:rsid w:val="004C0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35B"/>
  </w:style>
  <w:style w:type="paragraph" w:styleId="EndnoteText">
    <w:name w:val="endnote text"/>
    <w:basedOn w:val="Normal"/>
    <w:link w:val="EndnoteTextChar"/>
    <w:uiPriority w:val="99"/>
    <w:unhideWhenUsed/>
    <w:rsid w:val="00E52232"/>
    <w:pPr>
      <w:spacing w:after="0" w:line="240" w:lineRule="auto"/>
    </w:pPr>
    <w:rPr>
      <w:sz w:val="20"/>
      <w:szCs w:val="20"/>
    </w:rPr>
  </w:style>
  <w:style w:type="character" w:customStyle="1" w:styleId="EndnoteTextChar">
    <w:name w:val="Endnote Text Char"/>
    <w:basedOn w:val="DefaultParagraphFont"/>
    <w:link w:val="EndnoteText"/>
    <w:uiPriority w:val="99"/>
    <w:rsid w:val="00E52232"/>
    <w:rPr>
      <w:sz w:val="20"/>
      <w:szCs w:val="20"/>
    </w:rPr>
  </w:style>
  <w:style w:type="character" w:styleId="EndnoteReference">
    <w:name w:val="endnote reference"/>
    <w:basedOn w:val="DefaultParagraphFont"/>
    <w:uiPriority w:val="99"/>
    <w:semiHidden/>
    <w:unhideWhenUsed/>
    <w:rsid w:val="00E52232"/>
    <w:rPr>
      <w:vertAlign w:val="superscript"/>
    </w:rPr>
  </w:style>
  <w:style w:type="character" w:styleId="Hyperlink">
    <w:name w:val="Hyperlink"/>
    <w:basedOn w:val="DefaultParagraphFont"/>
    <w:uiPriority w:val="99"/>
    <w:unhideWhenUsed/>
    <w:rsid w:val="00C7695F"/>
    <w:rPr>
      <w:color w:val="0000FF" w:themeColor="hyperlink"/>
      <w:u w:val="single"/>
    </w:rPr>
  </w:style>
  <w:style w:type="paragraph" w:styleId="BalloonText">
    <w:name w:val="Balloon Text"/>
    <w:basedOn w:val="Normal"/>
    <w:link w:val="BalloonTextChar"/>
    <w:uiPriority w:val="99"/>
    <w:semiHidden/>
    <w:unhideWhenUsed/>
    <w:rsid w:val="00664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AD1"/>
    <w:rPr>
      <w:rFonts w:ascii="Tahoma" w:hAnsi="Tahoma" w:cs="Tahoma"/>
      <w:sz w:val="16"/>
      <w:szCs w:val="16"/>
    </w:rPr>
  </w:style>
  <w:style w:type="paragraph" w:styleId="Title">
    <w:name w:val="Title"/>
    <w:basedOn w:val="Normal"/>
    <w:next w:val="Normal"/>
    <w:link w:val="TitleChar"/>
    <w:uiPriority w:val="10"/>
    <w:qFormat/>
    <w:rsid w:val="008812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8121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8121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8121E"/>
    <w:rPr>
      <w:rFonts w:asciiTheme="majorHAnsi" w:eastAsiaTheme="majorEastAsia" w:hAnsiTheme="majorHAnsi" w:cstheme="majorBidi"/>
      <w:i/>
      <w:iCs/>
      <w:color w:val="4F81BD" w:themeColor="accent1"/>
      <w:spacing w:val="15"/>
      <w:sz w:val="24"/>
      <w:szCs w:val="24"/>
      <w:lang w:eastAsia="ja-JP"/>
    </w:rPr>
  </w:style>
  <w:style w:type="character" w:styleId="FollowedHyperlink">
    <w:name w:val="FollowedHyperlink"/>
    <w:basedOn w:val="DefaultParagraphFont"/>
    <w:uiPriority w:val="99"/>
    <w:semiHidden/>
    <w:unhideWhenUsed/>
    <w:rsid w:val="006130FF"/>
    <w:rPr>
      <w:color w:val="800080" w:themeColor="followedHyperlink"/>
      <w:u w:val="single"/>
    </w:rPr>
  </w:style>
  <w:style w:type="paragraph" w:styleId="ListParagraph">
    <w:name w:val="List Paragraph"/>
    <w:basedOn w:val="Normal"/>
    <w:uiPriority w:val="34"/>
    <w:qFormat/>
    <w:rsid w:val="008C0E72"/>
    <w:pPr>
      <w:ind w:left="720"/>
      <w:contextualSpacing/>
    </w:pPr>
  </w:style>
  <w:style w:type="paragraph" w:styleId="NoSpacing">
    <w:name w:val="No Spacing"/>
    <w:link w:val="NoSpacingChar"/>
    <w:uiPriority w:val="1"/>
    <w:qFormat/>
    <w:rsid w:val="00AC35C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C35C0"/>
    <w:rPr>
      <w:rFonts w:eastAsiaTheme="minorEastAsia"/>
      <w:lang w:eastAsia="ja-JP"/>
    </w:rPr>
  </w:style>
  <w:style w:type="paragraph" w:styleId="FootnoteText">
    <w:name w:val="footnote text"/>
    <w:basedOn w:val="Normal"/>
    <w:link w:val="FootnoteTextChar"/>
    <w:uiPriority w:val="99"/>
    <w:semiHidden/>
    <w:unhideWhenUsed/>
    <w:rsid w:val="00E93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4F2"/>
    <w:rPr>
      <w:sz w:val="20"/>
      <w:szCs w:val="20"/>
    </w:rPr>
  </w:style>
  <w:style w:type="character" w:styleId="FootnoteReference">
    <w:name w:val="footnote reference"/>
    <w:basedOn w:val="DefaultParagraphFont"/>
    <w:uiPriority w:val="99"/>
    <w:semiHidden/>
    <w:unhideWhenUsed/>
    <w:rsid w:val="00E934F2"/>
    <w:rPr>
      <w:vertAlign w:val="superscript"/>
    </w:rPr>
  </w:style>
  <w:style w:type="paragraph" w:styleId="NormalWeb">
    <w:name w:val="Normal (Web)"/>
    <w:basedOn w:val="Normal"/>
    <w:uiPriority w:val="99"/>
    <w:semiHidden/>
    <w:unhideWhenUsed/>
    <w:rsid w:val="007F1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6D5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510484">
      <w:bodyDiv w:val="1"/>
      <w:marLeft w:val="0"/>
      <w:marRight w:val="0"/>
      <w:marTop w:val="0"/>
      <w:marBottom w:val="0"/>
      <w:divBdr>
        <w:top w:val="none" w:sz="0" w:space="0" w:color="auto"/>
        <w:left w:val="none" w:sz="0" w:space="0" w:color="auto"/>
        <w:bottom w:val="none" w:sz="0" w:space="0" w:color="auto"/>
        <w:right w:val="none" w:sz="0" w:space="0" w:color="auto"/>
      </w:divBdr>
      <w:divsChild>
        <w:div w:id="320624019">
          <w:marLeft w:val="0"/>
          <w:marRight w:val="0"/>
          <w:marTop w:val="0"/>
          <w:marBottom w:val="0"/>
          <w:divBdr>
            <w:top w:val="none" w:sz="0" w:space="0" w:color="auto"/>
            <w:left w:val="none" w:sz="0" w:space="0" w:color="auto"/>
            <w:bottom w:val="none" w:sz="0" w:space="0" w:color="auto"/>
            <w:right w:val="none" w:sz="0" w:space="0" w:color="auto"/>
          </w:divBdr>
          <w:divsChild>
            <w:div w:id="1393504874">
              <w:marLeft w:val="0"/>
              <w:marRight w:val="0"/>
              <w:marTop w:val="0"/>
              <w:marBottom w:val="0"/>
              <w:divBdr>
                <w:top w:val="none" w:sz="0" w:space="0" w:color="auto"/>
                <w:left w:val="none" w:sz="0" w:space="0" w:color="auto"/>
                <w:bottom w:val="none" w:sz="0" w:space="0" w:color="auto"/>
                <w:right w:val="none" w:sz="0" w:space="0" w:color="auto"/>
              </w:divBdr>
              <w:divsChild>
                <w:div w:id="1387487785">
                  <w:marLeft w:val="0"/>
                  <w:marRight w:val="0"/>
                  <w:marTop w:val="120"/>
                  <w:marBottom w:val="0"/>
                  <w:divBdr>
                    <w:top w:val="none" w:sz="0" w:space="0" w:color="auto"/>
                    <w:left w:val="none" w:sz="0" w:space="0" w:color="auto"/>
                    <w:bottom w:val="none" w:sz="0" w:space="0" w:color="auto"/>
                    <w:right w:val="none" w:sz="0" w:space="0" w:color="auto"/>
                  </w:divBdr>
                  <w:divsChild>
                    <w:div w:id="1480685358">
                      <w:marLeft w:val="0"/>
                      <w:marRight w:val="0"/>
                      <w:marTop w:val="0"/>
                      <w:marBottom w:val="0"/>
                      <w:divBdr>
                        <w:top w:val="none" w:sz="0" w:space="0" w:color="auto"/>
                        <w:left w:val="none" w:sz="0" w:space="0" w:color="auto"/>
                        <w:bottom w:val="none" w:sz="0" w:space="0" w:color="auto"/>
                        <w:right w:val="none" w:sz="0" w:space="0" w:color="auto"/>
                      </w:divBdr>
                      <w:divsChild>
                        <w:div w:id="1703431616">
                          <w:marLeft w:val="0"/>
                          <w:marRight w:val="0"/>
                          <w:marTop w:val="0"/>
                          <w:marBottom w:val="0"/>
                          <w:divBdr>
                            <w:top w:val="none" w:sz="0" w:space="0" w:color="auto"/>
                            <w:left w:val="none" w:sz="0" w:space="0" w:color="auto"/>
                            <w:bottom w:val="none" w:sz="0" w:space="0" w:color="auto"/>
                            <w:right w:val="none" w:sz="0" w:space="0" w:color="auto"/>
                          </w:divBdr>
                          <w:divsChild>
                            <w:div w:id="1421173059">
                              <w:marLeft w:val="0"/>
                              <w:marRight w:val="0"/>
                              <w:marTop w:val="0"/>
                              <w:marBottom w:val="0"/>
                              <w:divBdr>
                                <w:top w:val="none" w:sz="0" w:space="0" w:color="auto"/>
                                <w:left w:val="none" w:sz="0" w:space="0" w:color="auto"/>
                                <w:bottom w:val="none" w:sz="0" w:space="0" w:color="auto"/>
                                <w:right w:val="none" w:sz="0" w:space="0" w:color="auto"/>
                              </w:divBdr>
                              <w:divsChild>
                                <w:div w:id="2835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641484">
      <w:bodyDiv w:val="1"/>
      <w:marLeft w:val="0"/>
      <w:marRight w:val="0"/>
      <w:marTop w:val="0"/>
      <w:marBottom w:val="0"/>
      <w:divBdr>
        <w:top w:val="none" w:sz="0" w:space="0" w:color="auto"/>
        <w:left w:val="none" w:sz="0" w:space="0" w:color="auto"/>
        <w:bottom w:val="none" w:sz="0" w:space="0" w:color="auto"/>
        <w:right w:val="none" w:sz="0" w:space="0" w:color="auto"/>
      </w:divBdr>
    </w:div>
    <w:div w:id="867989739">
      <w:bodyDiv w:val="1"/>
      <w:marLeft w:val="0"/>
      <w:marRight w:val="0"/>
      <w:marTop w:val="0"/>
      <w:marBottom w:val="0"/>
      <w:divBdr>
        <w:top w:val="none" w:sz="0" w:space="0" w:color="auto"/>
        <w:left w:val="none" w:sz="0" w:space="0" w:color="auto"/>
        <w:bottom w:val="none" w:sz="0" w:space="0" w:color="auto"/>
        <w:right w:val="none" w:sz="0" w:space="0" w:color="auto"/>
      </w:divBdr>
    </w:div>
    <w:div w:id="1107384316">
      <w:bodyDiv w:val="1"/>
      <w:marLeft w:val="0"/>
      <w:marRight w:val="0"/>
      <w:marTop w:val="0"/>
      <w:marBottom w:val="0"/>
      <w:divBdr>
        <w:top w:val="none" w:sz="0" w:space="0" w:color="auto"/>
        <w:left w:val="none" w:sz="0" w:space="0" w:color="auto"/>
        <w:bottom w:val="none" w:sz="0" w:space="0" w:color="auto"/>
        <w:right w:val="none" w:sz="0" w:space="0" w:color="auto"/>
      </w:divBdr>
    </w:div>
    <w:div w:id="1109621864">
      <w:bodyDiv w:val="1"/>
      <w:marLeft w:val="0"/>
      <w:marRight w:val="0"/>
      <w:marTop w:val="0"/>
      <w:marBottom w:val="0"/>
      <w:divBdr>
        <w:top w:val="none" w:sz="0" w:space="0" w:color="auto"/>
        <w:left w:val="none" w:sz="0" w:space="0" w:color="auto"/>
        <w:bottom w:val="none" w:sz="0" w:space="0" w:color="auto"/>
        <w:right w:val="none" w:sz="0" w:space="0" w:color="auto"/>
      </w:divBdr>
    </w:div>
    <w:div w:id="1422218329">
      <w:bodyDiv w:val="1"/>
      <w:marLeft w:val="0"/>
      <w:marRight w:val="0"/>
      <w:marTop w:val="0"/>
      <w:marBottom w:val="0"/>
      <w:divBdr>
        <w:top w:val="none" w:sz="0" w:space="0" w:color="auto"/>
        <w:left w:val="none" w:sz="0" w:space="0" w:color="auto"/>
        <w:bottom w:val="none" w:sz="0" w:space="0" w:color="auto"/>
        <w:right w:val="none" w:sz="0" w:space="0" w:color="auto"/>
      </w:divBdr>
    </w:div>
    <w:div w:id="19698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hyperlink" Target="http://www.ncsl.org/blog/2019/08/28/states-weigh-options-on-subminimum-wages-for-workers-with-disabilities.aspx"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inyurl.com/yyv9tdku" TargetMode="External"/><Relationship Id="rId7" Type="http://schemas.openxmlformats.org/officeDocument/2006/relationships/webSettings" Target="webSettings.xml"/><Relationship Id="rId12" Type="http://schemas.openxmlformats.org/officeDocument/2006/relationships/image" Target="media/image10.wmf"/><Relationship Id="rId17" Type="http://schemas.openxmlformats.org/officeDocument/2006/relationships/hyperlink" Target="http://www.ncsl.org/research/labor-and-employment/minimum-wage-legislation-database.asp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inyurl.com/y6g49lqj"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tinyurl.com/yxdm56g7"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s://tinyurl.com/yxdm56g7" TargetMode="External"/><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https://tinyurl.com/y6g49lq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tinyurl.com/yyv9tdku"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nast.org/nast-statement-on-able-plans/" TargetMode="External"/><Relationship Id="rId13" Type="http://schemas.openxmlformats.org/officeDocument/2006/relationships/hyperlink" Target="https://tinyurl.com/metl53y" TargetMode="External"/><Relationship Id="rId18" Type="http://schemas.openxmlformats.org/officeDocument/2006/relationships/hyperlink" Target="https://tinyurl.com/y634useg" TargetMode="External"/><Relationship Id="rId26" Type="http://schemas.openxmlformats.org/officeDocument/2006/relationships/hyperlink" Target="https://hcbsadvocacy.org/" TargetMode="External"/><Relationship Id="rId3" Type="http://schemas.openxmlformats.org/officeDocument/2006/relationships/hyperlink" Target="https://tinyurl.com/yyjmxutw%20" TargetMode="External"/><Relationship Id="rId21" Type="http://schemas.openxmlformats.org/officeDocument/2006/relationships/hyperlink" Target="https://tinyurl.com/y2ry3ccc" TargetMode="External"/><Relationship Id="rId7" Type="http://schemas.openxmlformats.org/officeDocument/2006/relationships/hyperlink" Target="https://tinyurl.com/y57uts2w" TargetMode="External"/><Relationship Id="rId12" Type="http://schemas.openxmlformats.org/officeDocument/2006/relationships/hyperlink" Target="https://tinyurl.com/y55fhmpg" TargetMode="External"/><Relationship Id="rId17" Type="http://schemas.openxmlformats.org/officeDocument/2006/relationships/hyperlink" Target="https://tinyurl.com/y2gmzcwv" TargetMode="External"/><Relationship Id="rId25" Type="http://schemas.openxmlformats.org/officeDocument/2006/relationships/hyperlink" Target="https://tinyurl.com/yxmvkyrx" TargetMode="External"/><Relationship Id="rId2" Type="http://schemas.openxmlformats.org/officeDocument/2006/relationships/hyperlink" Target="https://nacdd.org/councils/" TargetMode="External"/><Relationship Id="rId16" Type="http://schemas.openxmlformats.org/officeDocument/2006/relationships/hyperlink" Target="https://tinyurl.com/y648yg9p" TargetMode="External"/><Relationship Id="rId20" Type="http://schemas.openxmlformats.org/officeDocument/2006/relationships/hyperlink" Target="https://apse.org/employment-first" TargetMode="External"/><Relationship Id="rId29" Type="http://schemas.openxmlformats.org/officeDocument/2006/relationships/hyperlink" Target="https://tinyurl.com/y2ng934c" TargetMode="External"/><Relationship Id="rId1" Type="http://schemas.openxmlformats.org/officeDocument/2006/relationships/hyperlink" Target="https://tinyurl.com/y6loak4g" TargetMode="External"/><Relationship Id="rId6" Type="http://schemas.openxmlformats.org/officeDocument/2006/relationships/hyperlink" Target="https://tinyurl.com/y4ky2sex" TargetMode="External"/><Relationship Id="rId11" Type="http://schemas.openxmlformats.org/officeDocument/2006/relationships/hyperlink" Target="https://tinyurl.com/y28ftdao" TargetMode="External"/><Relationship Id="rId24" Type="http://schemas.openxmlformats.org/officeDocument/2006/relationships/hyperlink" Target="https://tinyurl.com/yywmelgr" TargetMode="External"/><Relationship Id="rId32" Type="http://schemas.openxmlformats.org/officeDocument/2006/relationships/image" Target="media/image2.jpeg"/><Relationship Id="rId5" Type="http://schemas.openxmlformats.org/officeDocument/2006/relationships/hyperlink" Target="https://www.ablenrc.org/" TargetMode="External"/><Relationship Id="rId15" Type="http://schemas.openxmlformats.org/officeDocument/2006/relationships/hyperlink" Target="https://www.bls.gov/news.release/disabl.nr0.htm" TargetMode="External"/><Relationship Id="rId23" Type="http://schemas.openxmlformats.org/officeDocument/2006/relationships/hyperlink" Target="https://apse.org/employment-first-map/" TargetMode="External"/><Relationship Id="rId28" Type="http://schemas.openxmlformats.org/officeDocument/2006/relationships/hyperlink" Target="https://tinyurl.com/y4e5b57n" TargetMode="External"/><Relationship Id="rId10" Type="http://schemas.openxmlformats.org/officeDocument/2006/relationships/hyperlink" Target="https://tinyurl.com/y2gwd5u3" TargetMode="External"/><Relationship Id="rId19" Type="http://schemas.openxmlformats.org/officeDocument/2006/relationships/hyperlink" Target="https://www.yestoemployment.org/pie-states/" TargetMode="External"/><Relationship Id="rId31" Type="http://schemas.openxmlformats.org/officeDocument/2006/relationships/image" Target="media/image1.wmf"/><Relationship Id="rId4" Type="http://schemas.openxmlformats.org/officeDocument/2006/relationships/hyperlink" Target="https://tinyurl.com/ovlnvg4" TargetMode="External"/><Relationship Id="rId9" Type="http://schemas.openxmlformats.org/officeDocument/2006/relationships/hyperlink" Target="https://tinyurl.com/y4f6o5uh" TargetMode="External"/><Relationship Id="rId14" Type="http://schemas.openxmlformats.org/officeDocument/2006/relationships/hyperlink" Target="https://tinyurl.com/yandhsu6" TargetMode="External"/><Relationship Id="rId22" Type="http://schemas.openxmlformats.org/officeDocument/2006/relationships/hyperlink" Target="https://www.apse.org/wp-content/uploads/docs/Employment%20First%20-%20Legislator%20Fact%20Sheet.pdf" TargetMode="External"/><Relationship Id="rId27" Type="http://schemas.openxmlformats.org/officeDocument/2006/relationships/hyperlink" Target="https://tinyurl.com/y4kgz9f" TargetMode="External"/><Relationship Id="rId30" Type="http://schemas.openxmlformats.org/officeDocument/2006/relationships/hyperlink" Target="https://tinyurl.com/yxdm56g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30745D-4219-4ACB-9344-7CB5B981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Brian</cp:lastModifiedBy>
  <cp:revision>24</cp:revision>
  <cp:lastPrinted>2019-10-28T14:45:00Z</cp:lastPrinted>
  <dcterms:created xsi:type="dcterms:W3CDTF">2019-10-25T21:04:00Z</dcterms:created>
  <dcterms:modified xsi:type="dcterms:W3CDTF">2019-10-28T14:45:00Z</dcterms:modified>
</cp:coreProperties>
</file>