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0E25" w14:textId="7B140144" w:rsidR="0061429C" w:rsidRPr="00114217" w:rsidRDefault="009C4827" w:rsidP="009C4827">
      <w:pPr>
        <w:pStyle w:val="Heading1"/>
        <w:jc w:val="center"/>
        <w:rPr>
          <w:rFonts w:asciiTheme="minorHAnsi" w:hAnsiTheme="minorHAnsi" w:cstheme="minorHAnsi"/>
          <w:sz w:val="24"/>
          <w:szCs w:val="24"/>
        </w:rPr>
      </w:pPr>
      <w:r w:rsidRPr="00114217">
        <w:rPr>
          <w:rFonts w:asciiTheme="minorHAnsi" w:hAnsiTheme="minorHAnsi" w:cstheme="minorHAnsi"/>
          <w:sz w:val="24"/>
          <w:szCs w:val="24"/>
        </w:rPr>
        <w:t>NACDD D</w:t>
      </w:r>
      <w:r w:rsidR="00114217" w:rsidRPr="00114217">
        <w:rPr>
          <w:rFonts w:asciiTheme="minorHAnsi" w:hAnsiTheme="minorHAnsi" w:cstheme="minorHAnsi"/>
          <w:sz w:val="24"/>
          <w:szCs w:val="24"/>
        </w:rPr>
        <w:t xml:space="preserve">iversity, </w:t>
      </w:r>
      <w:r w:rsidRPr="00114217">
        <w:rPr>
          <w:rFonts w:asciiTheme="minorHAnsi" w:hAnsiTheme="minorHAnsi" w:cstheme="minorHAnsi"/>
          <w:sz w:val="24"/>
          <w:szCs w:val="24"/>
        </w:rPr>
        <w:t>I</w:t>
      </w:r>
      <w:r w:rsidR="00114217" w:rsidRPr="00114217">
        <w:rPr>
          <w:rFonts w:asciiTheme="minorHAnsi" w:hAnsiTheme="minorHAnsi" w:cstheme="minorHAnsi"/>
          <w:sz w:val="24"/>
          <w:szCs w:val="24"/>
        </w:rPr>
        <w:t xml:space="preserve">nclusion and </w:t>
      </w:r>
      <w:r w:rsidRPr="00114217">
        <w:rPr>
          <w:rFonts w:asciiTheme="minorHAnsi" w:hAnsiTheme="minorHAnsi" w:cstheme="minorHAnsi"/>
          <w:sz w:val="24"/>
          <w:szCs w:val="24"/>
        </w:rPr>
        <w:t>C</w:t>
      </w:r>
      <w:r w:rsidR="00114217" w:rsidRPr="00114217">
        <w:rPr>
          <w:rFonts w:asciiTheme="minorHAnsi" w:hAnsiTheme="minorHAnsi" w:cstheme="minorHAnsi"/>
          <w:sz w:val="24"/>
          <w:szCs w:val="24"/>
        </w:rPr>
        <w:t xml:space="preserve">ultural and </w:t>
      </w:r>
      <w:r w:rsidRPr="00114217">
        <w:rPr>
          <w:rFonts w:asciiTheme="minorHAnsi" w:hAnsiTheme="minorHAnsi" w:cstheme="minorHAnsi"/>
          <w:sz w:val="24"/>
          <w:szCs w:val="24"/>
        </w:rPr>
        <w:t>L</w:t>
      </w:r>
      <w:r w:rsidR="00114217" w:rsidRPr="00114217">
        <w:rPr>
          <w:rFonts w:asciiTheme="minorHAnsi" w:hAnsiTheme="minorHAnsi" w:cstheme="minorHAnsi"/>
          <w:sz w:val="24"/>
          <w:szCs w:val="24"/>
        </w:rPr>
        <w:t xml:space="preserve">inguistic </w:t>
      </w:r>
      <w:r w:rsidRPr="00114217">
        <w:rPr>
          <w:rFonts w:asciiTheme="minorHAnsi" w:hAnsiTheme="minorHAnsi" w:cstheme="minorHAnsi"/>
          <w:sz w:val="24"/>
          <w:szCs w:val="24"/>
        </w:rPr>
        <w:t>C</w:t>
      </w:r>
      <w:r w:rsidR="00114217" w:rsidRPr="00114217">
        <w:rPr>
          <w:rFonts w:asciiTheme="minorHAnsi" w:hAnsiTheme="minorHAnsi" w:cstheme="minorHAnsi"/>
          <w:sz w:val="24"/>
          <w:szCs w:val="24"/>
        </w:rPr>
        <w:t>ompetence (DICLC)</w:t>
      </w:r>
      <w:r w:rsidRPr="00114217">
        <w:rPr>
          <w:rFonts w:asciiTheme="minorHAnsi" w:hAnsiTheme="minorHAnsi" w:cstheme="minorHAnsi"/>
          <w:sz w:val="24"/>
          <w:szCs w:val="24"/>
        </w:rPr>
        <w:t xml:space="preserve"> LIST SERVE GROUP</w:t>
      </w:r>
    </w:p>
    <w:p w14:paraId="51744E86" w14:textId="4F431242" w:rsidR="009C4827" w:rsidRPr="00114217" w:rsidRDefault="009C4827" w:rsidP="009C4827">
      <w:pPr>
        <w:jc w:val="center"/>
        <w:rPr>
          <w:rFonts w:cstheme="minorHAnsi"/>
          <w:sz w:val="24"/>
          <w:szCs w:val="24"/>
        </w:rPr>
      </w:pPr>
      <w:r w:rsidRPr="00114217">
        <w:rPr>
          <w:rFonts w:cstheme="minorHAnsi"/>
          <w:sz w:val="24"/>
          <w:szCs w:val="24"/>
        </w:rPr>
        <w:t>May 25, 2021 at 4:00 pm Eastern on Zoom</w:t>
      </w:r>
    </w:p>
    <w:p w14:paraId="640142B3" w14:textId="111CD829" w:rsidR="00BA58DA" w:rsidRPr="00114217" w:rsidRDefault="00BA58DA" w:rsidP="00BA58DA">
      <w:pPr>
        <w:spacing w:after="240"/>
        <w:rPr>
          <w:rFonts w:cstheme="minorHAnsi"/>
          <w:b/>
          <w:bCs/>
          <w:sz w:val="24"/>
          <w:szCs w:val="24"/>
        </w:rPr>
      </w:pPr>
      <w:r w:rsidRPr="00114217">
        <w:rPr>
          <w:rFonts w:cstheme="minorHAnsi"/>
          <w:b/>
          <w:bCs/>
          <w:sz w:val="24"/>
          <w:szCs w:val="24"/>
        </w:rPr>
        <w:t>Meeting notes</w:t>
      </w:r>
    </w:p>
    <w:p w14:paraId="1A9D558B" w14:textId="01D4C8CA" w:rsidR="00BA58DA" w:rsidRPr="00114217" w:rsidRDefault="00BA58DA" w:rsidP="00BA58DA">
      <w:pPr>
        <w:spacing w:after="240"/>
        <w:rPr>
          <w:rFonts w:cstheme="minorHAnsi"/>
          <w:sz w:val="24"/>
          <w:szCs w:val="24"/>
        </w:rPr>
      </w:pPr>
      <w:r w:rsidRPr="00114217">
        <w:rPr>
          <w:rFonts w:cstheme="minorHAnsi"/>
          <w:sz w:val="24"/>
          <w:szCs w:val="24"/>
        </w:rPr>
        <w:t>In attendance: Angela Castillo-Epps</w:t>
      </w:r>
      <w:r w:rsidR="00E06DB9" w:rsidRPr="00114217">
        <w:rPr>
          <w:rFonts w:cstheme="minorHAnsi"/>
          <w:sz w:val="24"/>
          <w:szCs w:val="24"/>
        </w:rPr>
        <w:t xml:space="preserve"> NACDD/ITACC, </w:t>
      </w:r>
      <w:r w:rsidR="00DD34CB" w:rsidRPr="00114217">
        <w:rPr>
          <w:rFonts w:cstheme="minorHAnsi"/>
          <w:sz w:val="24"/>
          <w:szCs w:val="24"/>
        </w:rPr>
        <w:t xml:space="preserve">Donna Meltzer NACDD, </w:t>
      </w:r>
      <w:r w:rsidR="00D12A91" w:rsidRPr="00114217">
        <w:rPr>
          <w:rFonts w:cstheme="minorHAnsi"/>
          <w:sz w:val="24"/>
          <w:szCs w:val="24"/>
        </w:rPr>
        <w:t>Ebony Have</w:t>
      </w:r>
      <w:r w:rsidR="000960E9" w:rsidRPr="00114217">
        <w:rPr>
          <w:rFonts w:cstheme="minorHAnsi"/>
          <w:sz w:val="24"/>
          <w:szCs w:val="24"/>
        </w:rPr>
        <w:t>n</w:t>
      </w:r>
      <w:r w:rsidR="00D12A91" w:rsidRPr="00114217">
        <w:rPr>
          <w:rFonts w:cstheme="minorHAnsi"/>
          <w:sz w:val="24"/>
          <w:szCs w:val="24"/>
        </w:rPr>
        <w:t xml:space="preserve"> LA, Jackie Hayes NY, </w:t>
      </w:r>
      <w:r w:rsidR="008F0817" w:rsidRPr="00114217">
        <w:rPr>
          <w:rFonts w:cstheme="minorHAnsi"/>
          <w:sz w:val="24"/>
          <w:szCs w:val="24"/>
        </w:rPr>
        <w:t xml:space="preserve">Arlene Poncelet SD, </w:t>
      </w:r>
      <w:r w:rsidR="00860982" w:rsidRPr="00114217">
        <w:rPr>
          <w:rFonts w:cstheme="minorHAnsi"/>
          <w:sz w:val="24"/>
          <w:szCs w:val="24"/>
        </w:rPr>
        <w:t>Daintry Bartoldus H</w:t>
      </w:r>
      <w:r w:rsidR="00B515C0" w:rsidRPr="00114217">
        <w:rPr>
          <w:rFonts w:cstheme="minorHAnsi"/>
          <w:sz w:val="24"/>
          <w:szCs w:val="24"/>
        </w:rPr>
        <w:t>I</w:t>
      </w:r>
      <w:r w:rsidR="00860982" w:rsidRPr="00114217">
        <w:rPr>
          <w:rFonts w:cstheme="minorHAnsi"/>
          <w:sz w:val="24"/>
          <w:szCs w:val="24"/>
        </w:rPr>
        <w:t>, Christine Pisani ID, Maria Pinkelton GA, Alison Whyte</w:t>
      </w:r>
      <w:r w:rsidR="009A4937" w:rsidRPr="00114217">
        <w:rPr>
          <w:rFonts w:cstheme="minorHAnsi"/>
          <w:sz w:val="24"/>
          <w:szCs w:val="24"/>
        </w:rPr>
        <w:t xml:space="preserve"> DC, </w:t>
      </w:r>
      <w:r w:rsidR="007E3660" w:rsidRPr="00114217">
        <w:rPr>
          <w:rFonts w:cstheme="minorHAnsi"/>
          <w:sz w:val="24"/>
          <w:szCs w:val="24"/>
        </w:rPr>
        <w:t>Luz Collazo DC</w:t>
      </w:r>
      <w:r w:rsidR="007E3660" w:rsidRPr="00114217">
        <w:rPr>
          <w:rFonts w:cstheme="minorHAnsi"/>
          <w:sz w:val="24"/>
          <w:szCs w:val="24"/>
        </w:rPr>
        <w:t xml:space="preserve">, </w:t>
      </w:r>
      <w:r w:rsidR="009A4937" w:rsidRPr="00114217">
        <w:rPr>
          <w:rFonts w:cstheme="minorHAnsi"/>
          <w:sz w:val="24"/>
          <w:szCs w:val="24"/>
        </w:rPr>
        <w:t>Amy Mathewson</w:t>
      </w:r>
      <w:r w:rsidR="00214CCA" w:rsidRPr="00114217">
        <w:rPr>
          <w:rFonts w:cstheme="minorHAnsi"/>
          <w:sz w:val="24"/>
          <w:szCs w:val="24"/>
        </w:rPr>
        <w:t xml:space="preserve"> PA</w:t>
      </w:r>
      <w:r w:rsidR="009A4937" w:rsidRPr="00114217">
        <w:rPr>
          <w:rFonts w:cstheme="minorHAnsi"/>
          <w:sz w:val="24"/>
          <w:szCs w:val="24"/>
        </w:rPr>
        <w:t xml:space="preserve">, </w:t>
      </w:r>
      <w:r w:rsidR="001C00E0" w:rsidRPr="00114217">
        <w:rPr>
          <w:rFonts w:cstheme="minorHAnsi"/>
          <w:sz w:val="24"/>
          <w:szCs w:val="24"/>
        </w:rPr>
        <w:t>Dana Thompson PA,</w:t>
      </w:r>
      <w:r w:rsidR="007E3660" w:rsidRPr="00114217">
        <w:rPr>
          <w:rFonts w:cstheme="minorHAnsi"/>
          <w:sz w:val="24"/>
          <w:szCs w:val="24"/>
        </w:rPr>
        <w:t xml:space="preserve"> </w:t>
      </w:r>
      <w:r w:rsidR="007E3660" w:rsidRPr="00114217">
        <w:rPr>
          <w:rFonts w:cstheme="minorHAnsi"/>
          <w:sz w:val="24"/>
          <w:szCs w:val="24"/>
        </w:rPr>
        <w:t>Jeremy Norden-Paul WA</w:t>
      </w:r>
      <w:r w:rsidR="007E3660" w:rsidRPr="00114217">
        <w:rPr>
          <w:rFonts w:cstheme="minorHAnsi"/>
          <w:sz w:val="24"/>
          <w:szCs w:val="24"/>
        </w:rPr>
        <w:t>,</w:t>
      </w:r>
      <w:r w:rsidR="001C00E0" w:rsidRPr="00114217">
        <w:rPr>
          <w:rFonts w:cstheme="minorHAnsi"/>
          <w:sz w:val="24"/>
          <w:szCs w:val="24"/>
        </w:rPr>
        <w:t xml:space="preserve"> Tedra Jackson MI, </w:t>
      </w:r>
      <w:r w:rsidR="00C32599" w:rsidRPr="00114217">
        <w:rPr>
          <w:rFonts w:cstheme="minorHAnsi"/>
          <w:sz w:val="24"/>
          <w:szCs w:val="24"/>
        </w:rPr>
        <w:t>Kimberly Mercer-Schleider I</w:t>
      </w:r>
      <w:r w:rsidR="00B62427" w:rsidRPr="00114217">
        <w:rPr>
          <w:rFonts w:cstheme="minorHAnsi"/>
          <w:sz w:val="24"/>
          <w:szCs w:val="24"/>
        </w:rPr>
        <w:t xml:space="preserve">L, </w:t>
      </w:r>
      <w:r w:rsidR="006A1B48" w:rsidRPr="00114217">
        <w:rPr>
          <w:rFonts w:cstheme="minorHAnsi"/>
          <w:sz w:val="24"/>
          <w:szCs w:val="24"/>
        </w:rPr>
        <w:t>Katheryne Staeger-Wilson MO</w:t>
      </w:r>
    </w:p>
    <w:p w14:paraId="0CCAE4D7" w14:textId="6987AD9F" w:rsidR="00BA58DA" w:rsidRPr="00114217" w:rsidRDefault="00BA58DA" w:rsidP="00DD34CB">
      <w:pPr>
        <w:rPr>
          <w:rFonts w:eastAsia="Times New Roman" w:cstheme="minorHAnsi"/>
          <w:b/>
          <w:bCs/>
          <w:sz w:val="24"/>
          <w:szCs w:val="24"/>
        </w:rPr>
      </w:pPr>
      <w:r w:rsidRPr="00114217">
        <w:rPr>
          <w:rFonts w:eastAsia="Times New Roman" w:cstheme="minorHAnsi"/>
          <w:b/>
          <w:bCs/>
          <w:sz w:val="24"/>
          <w:szCs w:val="24"/>
        </w:rPr>
        <w:t xml:space="preserve">New ITACC contract (What does the network need?) – </w:t>
      </w:r>
    </w:p>
    <w:p w14:paraId="079A579D" w14:textId="648D98A5" w:rsidR="00CB7F42" w:rsidRPr="00114217" w:rsidRDefault="00135987" w:rsidP="00CB7F42">
      <w:pPr>
        <w:rPr>
          <w:rFonts w:eastAsia="Times New Roman" w:cstheme="minorHAnsi"/>
          <w:sz w:val="24"/>
          <w:szCs w:val="24"/>
        </w:rPr>
      </w:pPr>
      <w:r w:rsidRPr="00114217">
        <w:rPr>
          <w:rFonts w:eastAsia="Times New Roman" w:cstheme="minorHAnsi"/>
          <w:sz w:val="24"/>
          <w:szCs w:val="24"/>
        </w:rPr>
        <w:t>1. M</w:t>
      </w:r>
      <w:r w:rsidR="00CB7F42" w:rsidRPr="00114217">
        <w:rPr>
          <w:rFonts w:eastAsia="Times New Roman" w:cstheme="minorHAnsi"/>
          <w:sz w:val="24"/>
          <w:szCs w:val="24"/>
        </w:rPr>
        <w:t xml:space="preserve">aking sure we know how to refer business to the state system of becoming preferred vendors.  Will vary from state to </w:t>
      </w:r>
      <w:proofErr w:type="gramStart"/>
      <w:r w:rsidR="00CB7F42" w:rsidRPr="00114217">
        <w:rPr>
          <w:rFonts w:eastAsia="Times New Roman" w:cstheme="minorHAnsi"/>
          <w:sz w:val="24"/>
          <w:szCs w:val="24"/>
        </w:rPr>
        <w:t>state</w:t>
      </w:r>
      <w:proofErr w:type="gramEnd"/>
      <w:r w:rsidR="00CB7F42" w:rsidRPr="00114217">
        <w:rPr>
          <w:rFonts w:eastAsia="Times New Roman" w:cstheme="minorHAnsi"/>
          <w:sz w:val="24"/>
          <w:szCs w:val="24"/>
        </w:rPr>
        <w:t xml:space="preserve"> but we may come in contact with unique vendors who should be on our states' lists</w:t>
      </w:r>
      <w:r w:rsidRPr="00114217">
        <w:rPr>
          <w:rFonts w:eastAsia="Times New Roman" w:cstheme="minorHAnsi"/>
          <w:sz w:val="24"/>
          <w:szCs w:val="24"/>
        </w:rPr>
        <w:t>.</w:t>
      </w:r>
    </w:p>
    <w:p w14:paraId="43B0CD1C" w14:textId="3E40E623" w:rsidR="00DD34CB" w:rsidRPr="00114217" w:rsidRDefault="00135987" w:rsidP="00DD34CB">
      <w:pPr>
        <w:rPr>
          <w:rFonts w:eastAsia="Times New Roman" w:cstheme="minorHAnsi"/>
          <w:sz w:val="24"/>
          <w:szCs w:val="24"/>
        </w:rPr>
      </w:pPr>
      <w:r w:rsidRPr="00114217">
        <w:rPr>
          <w:rFonts w:eastAsia="Times New Roman" w:cstheme="minorHAnsi"/>
          <w:sz w:val="24"/>
          <w:szCs w:val="24"/>
        </w:rPr>
        <w:t xml:space="preserve">2. </w:t>
      </w:r>
      <w:r w:rsidR="00E72D2B" w:rsidRPr="00114217">
        <w:rPr>
          <w:rFonts w:eastAsia="Times New Roman" w:cstheme="minorHAnsi"/>
          <w:sz w:val="24"/>
          <w:szCs w:val="24"/>
        </w:rPr>
        <w:t>Helpful to have resources and supports for self-assessments. (Tools and guidance</w:t>
      </w:r>
      <w:r w:rsidRPr="00114217">
        <w:rPr>
          <w:rFonts w:eastAsia="Times New Roman" w:cstheme="minorHAnsi"/>
          <w:sz w:val="24"/>
          <w:szCs w:val="24"/>
        </w:rPr>
        <w:t xml:space="preserve">, a </w:t>
      </w:r>
      <w:r w:rsidR="001E2E40" w:rsidRPr="00114217">
        <w:rPr>
          <w:rFonts w:eastAsia="Times New Roman" w:cstheme="minorHAnsi"/>
          <w:sz w:val="24"/>
          <w:szCs w:val="24"/>
        </w:rPr>
        <w:t>3</w:t>
      </w:r>
      <w:r w:rsidR="001E2E40" w:rsidRPr="00114217">
        <w:rPr>
          <w:rFonts w:eastAsia="Times New Roman" w:cstheme="minorHAnsi"/>
          <w:sz w:val="24"/>
          <w:szCs w:val="24"/>
          <w:vertAlign w:val="superscript"/>
        </w:rPr>
        <w:t>rd</w:t>
      </w:r>
      <w:r w:rsidR="001E2E40" w:rsidRPr="00114217">
        <w:rPr>
          <w:rFonts w:eastAsia="Times New Roman" w:cstheme="minorHAnsi"/>
          <w:sz w:val="24"/>
          <w:szCs w:val="24"/>
        </w:rPr>
        <w:t xml:space="preserve"> party</w:t>
      </w:r>
      <w:r w:rsidRPr="00114217">
        <w:rPr>
          <w:rFonts w:eastAsia="Times New Roman" w:cstheme="minorHAnsi"/>
          <w:sz w:val="24"/>
          <w:szCs w:val="24"/>
        </w:rPr>
        <w:t xml:space="preserve"> outside source</w:t>
      </w:r>
      <w:r w:rsidR="00E72D2B" w:rsidRPr="00114217">
        <w:rPr>
          <w:rFonts w:eastAsia="Times New Roman" w:cstheme="minorHAnsi"/>
          <w:sz w:val="24"/>
          <w:szCs w:val="24"/>
        </w:rPr>
        <w:t>)</w:t>
      </w:r>
    </w:p>
    <w:p w14:paraId="2535C4CA" w14:textId="2D52DD43" w:rsidR="00E72D2B" w:rsidRPr="00114217" w:rsidRDefault="00135987" w:rsidP="00DD34CB">
      <w:pPr>
        <w:rPr>
          <w:rFonts w:eastAsia="Times New Roman" w:cstheme="minorHAnsi"/>
          <w:sz w:val="24"/>
          <w:szCs w:val="24"/>
        </w:rPr>
      </w:pPr>
      <w:r w:rsidRPr="00114217">
        <w:rPr>
          <w:rFonts w:eastAsia="Times New Roman" w:cstheme="minorHAnsi"/>
          <w:sz w:val="24"/>
          <w:szCs w:val="24"/>
        </w:rPr>
        <w:t xml:space="preserve">3. </w:t>
      </w:r>
      <w:r w:rsidR="00BC384A" w:rsidRPr="00114217">
        <w:rPr>
          <w:rFonts w:eastAsia="Times New Roman" w:cstheme="minorHAnsi"/>
          <w:sz w:val="24"/>
          <w:szCs w:val="24"/>
        </w:rPr>
        <w:t xml:space="preserve">How </w:t>
      </w:r>
      <w:r w:rsidR="00CF2350" w:rsidRPr="00114217">
        <w:rPr>
          <w:rFonts w:eastAsia="Times New Roman" w:cstheme="minorHAnsi"/>
          <w:sz w:val="24"/>
          <w:szCs w:val="24"/>
        </w:rPr>
        <w:t xml:space="preserve">to strategize </w:t>
      </w:r>
      <w:r w:rsidR="00EE56C8" w:rsidRPr="00114217">
        <w:rPr>
          <w:rFonts w:eastAsia="Times New Roman" w:cstheme="minorHAnsi"/>
          <w:sz w:val="24"/>
          <w:szCs w:val="24"/>
        </w:rPr>
        <w:t>as advocates to ensure racial equity.</w:t>
      </w:r>
      <w:r w:rsidR="00F323CE" w:rsidRPr="00114217">
        <w:rPr>
          <w:rFonts w:eastAsia="Times New Roman" w:cstheme="minorHAnsi"/>
          <w:sz w:val="24"/>
          <w:szCs w:val="24"/>
        </w:rPr>
        <w:t xml:space="preserve"> Implement and measure equity in the grant programs. </w:t>
      </w:r>
      <w:r w:rsidR="009314AA" w:rsidRPr="00114217">
        <w:rPr>
          <w:rFonts w:eastAsia="Times New Roman" w:cstheme="minorHAnsi"/>
          <w:sz w:val="24"/>
          <w:szCs w:val="24"/>
        </w:rPr>
        <w:t xml:space="preserve">Facilitating conversations with </w:t>
      </w:r>
      <w:r w:rsidR="007B20A3" w:rsidRPr="00114217">
        <w:rPr>
          <w:rFonts w:eastAsia="Times New Roman" w:cstheme="minorHAnsi"/>
          <w:sz w:val="24"/>
          <w:szCs w:val="24"/>
        </w:rPr>
        <w:t xml:space="preserve">people who are not aligned with the principles of diversity, </w:t>
      </w:r>
      <w:r w:rsidRPr="00114217">
        <w:rPr>
          <w:rFonts w:eastAsia="Times New Roman" w:cstheme="minorHAnsi"/>
          <w:sz w:val="24"/>
          <w:szCs w:val="24"/>
        </w:rPr>
        <w:t>equity,</w:t>
      </w:r>
      <w:r w:rsidR="007B20A3" w:rsidRPr="00114217">
        <w:rPr>
          <w:rFonts w:eastAsia="Times New Roman" w:cstheme="minorHAnsi"/>
          <w:sz w:val="24"/>
          <w:szCs w:val="24"/>
        </w:rPr>
        <w:t xml:space="preserve"> and inclusion. </w:t>
      </w:r>
    </w:p>
    <w:p w14:paraId="4E5930A1" w14:textId="7544142D" w:rsidR="004F7279" w:rsidRPr="00114217" w:rsidRDefault="00135987" w:rsidP="00DD34CB">
      <w:pPr>
        <w:rPr>
          <w:rFonts w:eastAsia="Times New Roman" w:cstheme="minorHAnsi"/>
          <w:sz w:val="24"/>
          <w:szCs w:val="24"/>
        </w:rPr>
      </w:pPr>
      <w:r w:rsidRPr="00114217">
        <w:rPr>
          <w:rFonts w:eastAsia="Times New Roman" w:cstheme="minorHAnsi"/>
          <w:sz w:val="24"/>
          <w:szCs w:val="24"/>
        </w:rPr>
        <w:t xml:space="preserve">4. </w:t>
      </w:r>
      <w:r w:rsidR="004F7279" w:rsidRPr="00114217">
        <w:rPr>
          <w:rFonts w:eastAsia="Times New Roman" w:cstheme="minorHAnsi"/>
          <w:sz w:val="24"/>
          <w:szCs w:val="24"/>
        </w:rPr>
        <w:t>Engaging with diverse communities – a forum</w:t>
      </w:r>
      <w:r w:rsidR="009449CE" w:rsidRPr="00114217">
        <w:rPr>
          <w:rFonts w:eastAsia="Times New Roman" w:cstheme="minorHAnsi"/>
          <w:sz w:val="24"/>
          <w:szCs w:val="24"/>
        </w:rPr>
        <w:t xml:space="preserve"> to invite different populations. </w:t>
      </w:r>
      <w:r w:rsidRPr="00114217">
        <w:rPr>
          <w:rFonts w:eastAsia="Times New Roman" w:cstheme="minorHAnsi"/>
          <w:sz w:val="24"/>
          <w:szCs w:val="24"/>
        </w:rPr>
        <w:t>(ITACC staff will send resources on this in the follow-up email)</w:t>
      </w:r>
    </w:p>
    <w:p w14:paraId="779E85CB" w14:textId="0389225D" w:rsidR="00A20584" w:rsidRPr="00114217" w:rsidRDefault="006125C7" w:rsidP="00DD34CB">
      <w:pPr>
        <w:rPr>
          <w:rFonts w:eastAsia="Times New Roman" w:cstheme="minorHAnsi"/>
          <w:sz w:val="24"/>
          <w:szCs w:val="24"/>
        </w:rPr>
      </w:pPr>
      <w:r w:rsidRPr="00114217">
        <w:rPr>
          <w:rFonts w:eastAsia="Times New Roman" w:cstheme="minorHAnsi"/>
          <w:sz w:val="24"/>
          <w:szCs w:val="24"/>
        </w:rPr>
        <w:t xml:space="preserve">5. </w:t>
      </w:r>
      <w:r w:rsidR="00F323CE" w:rsidRPr="00114217">
        <w:rPr>
          <w:rFonts w:eastAsia="Times New Roman" w:cstheme="minorHAnsi"/>
          <w:sz w:val="24"/>
          <w:szCs w:val="24"/>
        </w:rPr>
        <w:t>Examples of DEI Strategic Plans</w:t>
      </w:r>
      <w:r w:rsidRPr="00114217">
        <w:rPr>
          <w:rFonts w:eastAsia="Times New Roman" w:cstheme="minorHAnsi"/>
          <w:sz w:val="24"/>
          <w:szCs w:val="24"/>
        </w:rPr>
        <w:t xml:space="preserve"> and best practices around developing them for individual Councils. </w:t>
      </w:r>
      <w:r w:rsidR="003156FF" w:rsidRPr="00114217">
        <w:rPr>
          <w:rFonts w:eastAsia="Times New Roman" w:cstheme="minorHAnsi"/>
          <w:sz w:val="24"/>
          <w:szCs w:val="24"/>
        </w:rPr>
        <w:t>S</w:t>
      </w:r>
      <w:r w:rsidR="00F323CE" w:rsidRPr="00114217">
        <w:rPr>
          <w:rFonts w:eastAsia="Times New Roman" w:cstheme="minorHAnsi"/>
          <w:sz w:val="24"/>
          <w:szCs w:val="24"/>
        </w:rPr>
        <w:t xml:space="preserve">elf-assessment should lead to </w:t>
      </w:r>
      <w:proofErr w:type="gramStart"/>
      <w:r w:rsidR="00F323CE" w:rsidRPr="00114217">
        <w:rPr>
          <w:rFonts w:eastAsia="Times New Roman" w:cstheme="minorHAnsi"/>
          <w:sz w:val="24"/>
          <w:szCs w:val="24"/>
        </w:rPr>
        <w:t>identifying</w:t>
      </w:r>
      <w:proofErr w:type="gramEnd"/>
      <w:r w:rsidR="00F323CE" w:rsidRPr="00114217">
        <w:rPr>
          <w:rFonts w:eastAsia="Times New Roman" w:cstheme="minorHAnsi"/>
          <w:sz w:val="24"/>
          <w:szCs w:val="24"/>
        </w:rPr>
        <w:t xml:space="preserve"> goals in something like a Strategic Plan, so progress can be measured and tracked</w:t>
      </w:r>
      <w:r w:rsidR="00A20584" w:rsidRPr="00114217">
        <w:rPr>
          <w:rFonts w:eastAsia="Times New Roman" w:cstheme="minorHAnsi"/>
          <w:sz w:val="24"/>
          <w:szCs w:val="24"/>
        </w:rPr>
        <w:t>.</w:t>
      </w:r>
    </w:p>
    <w:p w14:paraId="03A33909" w14:textId="41B0CE50" w:rsidR="000454CF" w:rsidRPr="00114217" w:rsidRDefault="003156FF" w:rsidP="00DD34CB">
      <w:pPr>
        <w:rPr>
          <w:rFonts w:eastAsia="Times New Roman" w:cstheme="minorHAnsi"/>
          <w:sz w:val="24"/>
          <w:szCs w:val="24"/>
        </w:rPr>
      </w:pPr>
      <w:r w:rsidRPr="00114217">
        <w:rPr>
          <w:rFonts w:eastAsia="Times New Roman" w:cstheme="minorHAnsi"/>
          <w:sz w:val="24"/>
          <w:szCs w:val="24"/>
        </w:rPr>
        <w:t xml:space="preserve">6. </w:t>
      </w:r>
      <w:r w:rsidR="000454CF" w:rsidRPr="00114217">
        <w:rPr>
          <w:rFonts w:eastAsia="Times New Roman" w:cstheme="minorHAnsi"/>
          <w:sz w:val="24"/>
          <w:szCs w:val="24"/>
        </w:rPr>
        <w:t xml:space="preserve">Information on disability owned businesses, speakers bureau of people with disabilities that all Councils could have access </w:t>
      </w:r>
      <w:proofErr w:type="gramStart"/>
      <w:r w:rsidR="000454CF" w:rsidRPr="00114217">
        <w:rPr>
          <w:rFonts w:eastAsia="Times New Roman" w:cstheme="minorHAnsi"/>
          <w:sz w:val="24"/>
          <w:szCs w:val="24"/>
        </w:rPr>
        <w:t>to..</w:t>
      </w:r>
      <w:proofErr w:type="gramEnd"/>
    </w:p>
    <w:p w14:paraId="45065587" w14:textId="080C38A0" w:rsidR="000F21CD" w:rsidRPr="00114217" w:rsidRDefault="00327C77" w:rsidP="00DD34CB">
      <w:pPr>
        <w:rPr>
          <w:rFonts w:eastAsia="Times New Roman" w:cstheme="minorHAnsi"/>
          <w:sz w:val="24"/>
          <w:szCs w:val="24"/>
        </w:rPr>
      </w:pPr>
      <w:proofErr w:type="gramStart"/>
      <w:r w:rsidRPr="00114217">
        <w:rPr>
          <w:rFonts w:eastAsia="Times New Roman" w:cstheme="minorHAnsi"/>
          <w:sz w:val="24"/>
          <w:szCs w:val="24"/>
        </w:rPr>
        <w:t>Additional</w:t>
      </w:r>
      <w:proofErr w:type="gramEnd"/>
      <w:r w:rsidRPr="00114217">
        <w:rPr>
          <w:rFonts w:eastAsia="Times New Roman" w:cstheme="minorHAnsi"/>
          <w:sz w:val="24"/>
          <w:szCs w:val="24"/>
        </w:rPr>
        <w:t xml:space="preserve"> </w:t>
      </w:r>
      <w:r w:rsidR="005640C4" w:rsidRPr="00114217">
        <w:rPr>
          <w:rFonts w:eastAsia="Times New Roman" w:cstheme="minorHAnsi"/>
          <w:sz w:val="24"/>
          <w:szCs w:val="24"/>
        </w:rPr>
        <w:t>n</w:t>
      </w:r>
      <w:r w:rsidR="006E4A7C" w:rsidRPr="00114217">
        <w:rPr>
          <w:rFonts w:eastAsia="Times New Roman" w:cstheme="minorHAnsi"/>
          <w:sz w:val="24"/>
          <w:szCs w:val="24"/>
        </w:rPr>
        <w:t>otes</w:t>
      </w:r>
      <w:r w:rsidR="005640C4" w:rsidRPr="00114217">
        <w:rPr>
          <w:rFonts w:eastAsia="Times New Roman" w:cstheme="minorHAnsi"/>
          <w:sz w:val="24"/>
          <w:szCs w:val="24"/>
        </w:rPr>
        <w:t>:</w:t>
      </w:r>
    </w:p>
    <w:p w14:paraId="7EE862E5" w14:textId="77777777" w:rsidR="006E4A7C" w:rsidRPr="00114217" w:rsidRDefault="006E4A7C" w:rsidP="006E4A7C">
      <w:pPr>
        <w:rPr>
          <w:rFonts w:eastAsia="Times New Roman" w:cstheme="minorHAnsi"/>
          <w:sz w:val="24"/>
          <w:szCs w:val="24"/>
        </w:rPr>
      </w:pPr>
      <w:r w:rsidRPr="00114217">
        <w:rPr>
          <w:rFonts w:eastAsia="Times New Roman" w:cstheme="minorHAnsi"/>
          <w:sz w:val="24"/>
          <w:szCs w:val="24"/>
        </w:rPr>
        <w:t xml:space="preserve">Alison will send to the group, a diverse supplier resource she obtained through a DEI in the Workplace training. </w:t>
      </w:r>
    </w:p>
    <w:p w14:paraId="378E257E" w14:textId="7CA3C56A" w:rsidR="00A20584" w:rsidRPr="00114217" w:rsidRDefault="00C03847" w:rsidP="00DD34CB">
      <w:pPr>
        <w:rPr>
          <w:rFonts w:eastAsia="Times New Roman" w:cstheme="minorHAnsi"/>
          <w:sz w:val="24"/>
          <w:szCs w:val="24"/>
        </w:rPr>
      </w:pPr>
      <w:r w:rsidRPr="00114217">
        <w:rPr>
          <w:rFonts w:eastAsia="Times New Roman" w:cstheme="minorHAnsi"/>
          <w:sz w:val="24"/>
          <w:szCs w:val="24"/>
        </w:rPr>
        <w:t xml:space="preserve">Yes, our contact was: Susanna Minegishi </w:t>
      </w:r>
      <w:hyperlink r:id="rId8" w:history="1">
        <w:r w:rsidRPr="00114217">
          <w:rPr>
            <w:rStyle w:val="Hyperlink"/>
            <w:rFonts w:eastAsia="Times New Roman" w:cstheme="minorHAnsi"/>
            <w:sz w:val="24"/>
            <w:szCs w:val="24"/>
          </w:rPr>
          <w:t>susanna@caminopr.com</w:t>
        </w:r>
      </w:hyperlink>
      <w:r w:rsidRPr="00114217">
        <w:rPr>
          <w:rFonts w:eastAsia="Times New Roman" w:cstheme="minorHAnsi"/>
          <w:sz w:val="24"/>
          <w:szCs w:val="24"/>
        </w:rPr>
        <w:t xml:space="preserve"> - </w:t>
      </w:r>
      <w:hyperlink r:id="rId9" w:history="1">
        <w:r w:rsidRPr="00114217">
          <w:rPr>
            <w:rStyle w:val="Hyperlink"/>
            <w:rFonts w:eastAsia="Times New Roman" w:cstheme="minorHAnsi"/>
            <w:sz w:val="24"/>
            <w:szCs w:val="24"/>
          </w:rPr>
          <w:t>https://www.caminopr.com</w:t>
        </w:r>
      </w:hyperlink>
      <w:r w:rsidRPr="00114217">
        <w:rPr>
          <w:rFonts w:eastAsia="Times New Roman" w:cstheme="minorHAnsi"/>
          <w:sz w:val="24"/>
          <w:szCs w:val="24"/>
        </w:rPr>
        <w:t xml:space="preserve"> </w:t>
      </w:r>
    </w:p>
    <w:p w14:paraId="5EB9CF9D" w14:textId="28E8D5A3" w:rsidR="00BA58DA" w:rsidRPr="00114217" w:rsidRDefault="00BA58DA" w:rsidP="00DD34CB">
      <w:pPr>
        <w:rPr>
          <w:rFonts w:eastAsia="Times New Roman" w:cstheme="minorHAnsi"/>
          <w:b/>
          <w:bCs/>
          <w:i/>
          <w:iCs/>
          <w:sz w:val="24"/>
          <w:szCs w:val="24"/>
        </w:rPr>
      </w:pPr>
      <w:r w:rsidRPr="00114217">
        <w:rPr>
          <w:rFonts w:eastAsia="Times New Roman" w:cstheme="minorHAnsi"/>
          <w:b/>
          <w:bCs/>
          <w:sz w:val="24"/>
          <w:szCs w:val="24"/>
        </w:rPr>
        <w:t xml:space="preserve">NACDD DEI Statement – </w:t>
      </w:r>
      <w:r w:rsidRPr="00114217">
        <w:rPr>
          <w:rFonts w:eastAsia="Times New Roman" w:cstheme="minorHAnsi"/>
          <w:b/>
          <w:bCs/>
          <w:i/>
          <w:iCs/>
          <w:sz w:val="24"/>
          <w:szCs w:val="24"/>
        </w:rPr>
        <w:t xml:space="preserve">Group member feedback </w:t>
      </w:r>
    </w:p>
    <w:p w14:paraId="498837B9" w14:textId="03F13B12" w:rsidR="006A7458" w:rsidRPr="00114217" w:rsidRDefault="00696ABF" w:rsidP="00DD34CB">
      <w:pPr>
        <w:rPr>
          <w:rFonts w:eastAsia="Times New Roman" w:cstheme="minorHAnsi"/>
          <w:sz w:val="24"/>
          <w:szCs w:val="24"/>
        </w:rPr>
      </w:pPr>
      <w:proofErr w:type="gramStart"/>
      <w:r w:rsidRPr="00114217">
        <w:rPr>
          <w:rFonts w:eastAsia="Times New Roman" w:cstheme="minorHAnsi"/>
          <w:sz w:val="24"/>
          <w:szCs w:val="24"/>
        </w:rPr>
        <w:t>It’s</w:t>
      </w:r>
      <w:proofErr w:type="gramEnd"/>
      <w:r w:rsidRPr="00114217">
        <w:rPr>
          <w:rFonts w:eastAsia="Times New Roman" w:cstheme="minorHAnsi"/>
          <w:sz w:val="24"/>
          <w:szCs w:val="24"/>
        </w:rPr>
        <w:t xml:space="preserve"> a good approach to have a broad statement for the public to know</w:t>
      </w:r>
      <w:r w:rsidR="00C629FB" w:rsidRPr="00114217">
        <w:rPr>
          <w:rFonts w:eastAsia="Times New Roman" w:cstheme="minorHAnsi"/>
          <w:sz w:val="24"/>
          <w:szCs w:val="24"/>
        </w:rPr>
        <w:t xml:space="preserve">. </w:t>
      </w:r>
    </w:p>
    <w:p w14:paraId="1FE8E70A" w14:textId="4278DC03" w:rsidR="005640C4" w:rsidRPr="00114217" w:rsidRDefault="005640C4" w:rsidP="005640C4">
      <w:pPr>
        <w:rPr>
          <w:rFonts w:eastAsia="Times New Roman" w:cstheme="minorHAnsi"/>
          <w:sz w:val="24"/>
          <w:szCs w:val="24"/>
        </w:rPr>
      </w:pPr>
      <w:r w:rsidRPr="00114217">
        <w:rPr>
          <w:rFonts w:eastAsia="Times New Roman" w:cstheme="minorHAnsi"/>
          <w:sz w:val="24"/>
          <w:szCs w:val="24"/>
        </w:rPr>
        <w:t xml:space="preserve">So broad that it </w:t>
      </w:r>
      <w:proofErr w:type="gramStart"/>
      <w:r w:rsidRPr="00114217">
        <w:rPr>
          <w:rFonts w:eastAsia="Times New Roman" w:cstheme="minorHAnsi"/>
          <w:sz w:val="24"/>
          <w:szCs w:val="24"/>
        </w:rPr>
        <w:t>doesn’t</w:t>
      </w:r>
      <w:proofErr w:type="gramEnd"/>
      <w:r w:rsidRPr="00114217">
        <w:rPr>
          <w:rFonts w:eastAsia="Times New Roman" w:cstheme="minorHAnsi"/>
          <w:sz w:val="24"/>
          <w:szCs w:val="24"/>
        </w:rPr>
        <w:t xml:space="preserve"> say anything particular.</w:t>
      </w:r>
      <w:r w:rsidR="00E830B1" w:rsidRPr="00114217">
        <w:rPr>
          <w:rFonts w:eastAsia="Times New Roman" w:cstheme="minorHAnsi"/>
          <w:sz w:val="24"/>
          <w:szCs w:val="24"/>
        </w:rPr>
        <w:t xml:space="preserve"> It is </w:t>
      </w:r>
      <w:proofErr w:type="gramStart"/>
      <w:r w:rsidR="00E830B1" w:rsidRPr="00114217">
        <w:rPr>
          <w:rFonts w:eastAsia="Times New Roman" w:cstheme="minorHAnsi"/>
          <w:sz w:val="24"/>
          <w:szCs w:val="24"/>
        </w:rPr>
        <w:t>a</w:t>
      </w:r>
      <w:r w:rsidRPr="00114217">
        <w:rPr>
          <w:rFonts w:eastAsia="Times New Roman" w:cstheme="minorHAnsi"/>
          <w:sz w:val="24"/>
          <w:szCs w:val="24"/>
        </w:rPr>
        <w:t>lmost too</w:t>
      </w:r>
      <w:proofErr w:type="gramEnd"/>
      <w:r w:rsidRPr="00114217">
        <w:rPr>
          <w:rFonts w:eastAsia="Times New Roman" w:cstheme="minorHAnsi"/>
          <w:sz w:val="24"/>
          <w:szCs w:val="24"/>
        </w:rPr>
        <w:t xml:space="preserve"> inclusive and unclear who the audience</w:t>
      </w:r>
      <w:r w:rsidR="007E2175" w:rsidRPr="00114217">
        <w:rPr>
          <w:rFonts w:eastAsia="Times New Roman" w:cstheme="minorHAnsi"/>
          <w:sz w:val="24"/>
          <w:szCs w:val="24"/>
        </w:rPr>
        <w:t xml:space="preserve"> is..</w:t>
      </w:r>
      <w:r w:rsidRPr="00114217">
        <w:rPr>
          <w:rFonts w:eastAsia="Times New Roman" w:cstheme="minorHAnsi"/>
          <w:sz w:val="24"/>
          <w:szCs w:val="24"/>
        </w:rPr>
        <w:t xml:space="preserve">. </w:t>
      </w:r>
    </w:p>
    <w:p w14:paraId="44F43F87" w14:textId="740583B9" w:rsidR="005640C4" w:rsidRPr="00114217" w:rsidRDefault="007E2175" w:rsidP="005640C4">
      <w:pPr>
        <w:rPr>
          <w:rFonts w:eastAsia="Times New Roman" w:cstheme="minorHAnsi"/>
          <w:sz w:val="24"/>
          <w:szCs w:val="24"/>
        </w:rPr>
      </w:pPr>
      <w:r w:rsidRPr="00114217">
        <w:rPr>
          <w:rFonts w:eastAsia="Times New Roman" w:cstheme="minorHAnsi"/>
          <w:sz w:val="24"/>
          <w:szCs w:val="24"/>
        </w:rPr>
        <w:lastRenderedPageBreak/>
        <w:t>Needs m</w:t>
      </w:r>
      <w:r w:rsidR="005640C4" w:rsidRPr="00114217">
        <w:rPr>
          <w:rFonts w:eastAsia="Times New Roman" w:cstheme="minorHAnsi"/>
          <w:sz w:val="24"/>
          <w:szCs w:val="24"/>
        </w:rPr>
        <w:t>ore information on why is this important</w:t>
      </w:r>
      <w:r w:rsidRPr="00114217">
        <w:rPr>
          <w:rFonts w:eastAsia="Times New Roman" w:cstheme="minorHAnsi"/>
          <w:sz w:val="24"/>
          <w:szCs w:val="24"/>
        </w:rPr>
        <w:t xml:space="preserve"> to NACDD</w:t>
      </w:r>
      <w:r w:rsidR="005640C4" w:rsidRPr="00114217">
        <w:rPr>
          <w:rFonts w:eastAsia="Times New Roman" w:cstheme="minorHAnsi"/>
          <w:sz w:val="24"/>
          <w:szCs w:val="24"/>
        </w:rPr>
        <w:t xml:space="preserve">? </w:t>
      </w:r>
    </w:p>
    <w:p w14:paraId="5873E0B4" w14:textId="77777777" w:rsidR="0033784D" w:rsidRPr="00114217" w:rsidRDefault="00AA6E88" w:rsidP="0033784D">
      <w:pPr>
        <w:rPr>
          <w:rFonts w:eastAsia="Times New Roman" w:cstheme="minorHAnsi"/>
          <w:sz w:val="24"/>
          <w:szCs w:val="24"/>
        </w:rPr>
      </w:pPr>
      <w:proofErr w:type="gramStart"/>
      <w:r w:rsidRPr="00114217">
        <w:rPr>
          <w:rFonts w:eastAsia="Times New Roman" w:cstheme="minorHAnsi"/>
          <w:sz w:val="24"/>
          <w:szCs w:val="24"/>
        </w:rPr>
        <w:t>Maybe a</w:t>
      </w:r>
      <w:proofErr w:type="gramEnd"/>
      <w:r w:rsidRPr="00114217">
        <w:rPr>
          <w:rFonts w:eastAsia="Times New Roman" w:cstheme="minorHAnsi"/>
          <w:sz w:val="24"/>
          <w:szCs w:val="24"/>
        </w:rPr>
        <w:t xml:space="preserve"> shorter statement that states the commitment. Consider rearranging the order of the first few sentences to make the statement stronger. </w:t>
      </w:r>
      <w:r w:rsidR="0033784D" w:rsidRPr="00114217">
        <w:rPr>
          <w:rFonts w:eastAsia="Times New Roman" w:cstheme="minorHAnsi"/>
          <w:sz w:val="24"/>
          <w:szCs w:val="24"/>
        </w:rPr>
        <w:t xml:space="preserve">Start with a powerful sentence. </w:t>
      </w:r>
    </w:p>
    <w:p w14:paraId="0BB6D478" w14:textId="6414095A" w:rsidR="005640C4" w:rsidRPr="00114217" w:rsidRDefault="005640C4" w:rsidP="005640C4">
      <w:pPr>
        <w:rPr>
          <w:rFonts w:eastAsia="Times New Roman" w:cstheme="minorHAnsi"/>
          <w:sz w:val="24"/>
          <w:szCs w:val="24"/>
        </w:rPr>
      </w:pPr>
      <w:r w:rsidRPr="00114217">
        <w:rPr>
          <w:rFonts w:eastAsia="Times New Roman" w:cstheme="minorHAnsi"/>
          <w:sz w:val="24"/>
          <w:szCs w:val="24"/>
        </w:rPr>
        <w:t xml:space="preserve">I know </w:t>
      </w:r>
      <w:proofErr w:type="gramStart"/>
      <w:r w:rsidRPr="00114217">
        <w:rPr>
          <w:rFonts w:eastAsia="Times New Roman" w:cstheme="minorHAnsi"/>
          <w:sz w:val="24"/>
          <w:szCs w:val="24"/>
        </w:rPr>
        <w:t>it's</w:t>
      </w:r>
      <w:proofErr w:type="gramEnd"/>
      <w:r w:rsidRPr="00114217">
        <w:rPr>
          <w:rFonts w:eastAsia="Times New Roman" w:cstheme="minorHAnsi"/>
          <w:sz w:val="24"/>
          <w:szCs w:val="24"/>
        </w:rPr>
        <w:t xml:space="preserve"> impossible to make a truly exhaustive list, but maybe consider adding: language, geography, citizenship status?</w:t>
      </w:r>
      <w:r w:rsidR="003D746B" w:rsidRPr="00114217">
        <w:rPr>
          <w:rFonts w:eastAsia="Times New Roman" w:cstheme="minorHAnsi"/>
          <w:sz w:val="24"/>
          <w:szCs w:val="24"/>
        </w:rPr>
        <w:t xml:space="preserve"> WA</w:t>
      </w:r>
    </w:p>
    <w:p w14:paraId="77572912" w14:textId="77777777" w:rsidR="001E2A56" w:rsidRPr="00114217" w:rsidRDefault="001E2A56" w:rsidP="001E2A56">
      <w:pPr>
        <w:rPr>
          <w:rFonts w:eastAsia="Times New Roman" w:cstheme="minorHAnsi"/>
          <w:sz w:val="24"/>
          <w:szCs w:val="24"/>
        </w:rPr>
      </w:pPr>
      <w:r w:rsidRPr="00114217">
        <w:rPr>
          <w:rFonts w:eastAsia="Times New Roman" w:cstheme="minorHAnsi"/>
          <w:sz w:val="24"/>
          <w:szCs w:val="24"/>
        </w:rPr>
        <w:t xml:space="preserve">In NY- citizenship status and language are </w:t>
      </w:r>
      <w:proofErr w:type="gramStart"/>
      <w:r w:rsidRPr="00114217">
        <w:rPr>
          <w:rFonts w:eastAsia="Times New Roman" w:cstheme="minorHAnsi"/>
          <w:sz w:val="24"/>
          <w:szCs w:val="24"/>
        </w:rPr>
        <w:t>really important</w:t>
      </w:r>
      <w:proofErr w:type="gramEnd"/>
      <w:r w:rsidRPr="00114217">
        <w:rPr>
          <w:rFonts w:eastAsia="Times New Roman" w:cstheme="minorHAnsi"/>
          <w:sz w:val="24"/>
          <w:szCs w:val="24"/>
        </w:rPr>
        <w:t>.</w:t>
      </w:r>
    </w:p>
    <w:p w14:paraId="5CC864B6" w14:textId="4D6F7D73" w:rsidR="004373D8" w:rsidRPr="00114217" w:rsidRDefault="004373D8" w:rsidP="005640C4">
      <w:pPr>
        <w:rPr>
          <w:rFonts w:eastAsia="Times New Roman" w:cstheme="minorHAnsi"/>
          <w:sz w:val="24"/>
          <w:szCs w:val="24"/>
        </w:rPr>
      </w:pPr>
      <w:r w:rsidRPr="00114217">
        <w:rPr>
          <w:rFonts w:eastAsia="Times New Roman" w:cstheme="minorHAnsi"/>
          <w:sz w:val="24"/>
          <w:szCs w:val="24"/>
        </w:rPr>
        <w:t xml:space="preserve">Add sexual orientation since it is not the same as gender identity. </w:t>
      </w:r>
    </w:p>
    <w:p w14:paraId="5078672B" w14:textId="580BB066" w:rsidR="003D746B" w:rsidRPr="00114217" w:rsidRDefault="003D746B" w:rsidP="005640C4">
      <w:pPr>
        <w:rPr>
          <w:rFonts w:eastAsia="Times New Roman" w:cstheme="minorHAnsi"/>
          <w:sz w:val="24"/>
          <w:szCs w:val="24"/>
        </w:rPr>
      </w:pPr>
      <w:r w:rsidRPr="00114217">
        <w:rPr>
          <w:rFonts w:eastAsia="Times New Roman" w:cstheme="minorHAnsi"/>
          <w:sz w:val="24"/>
          <w:szCs w:val="24"/>
        </w:rPr>
        <w:t>What about mode of communication? PA</w:t>
      </w:r>
    </w:p>
    <w:p w14:paraId="725E1661" w14:textId="77777777" w:rsidR="005640C4" w:rsidRPr="00114217" w:rsidRDefault="005640C4" w:rsidP="005640C4">
      <w:pPr>
        <w:rPr>
          <w:rFonts w:eastAsia="Times New Roman" w:cstheme="minorHAnsi"/>
          <w:sz w:val="24"/>
          <w:szCs w:val="24"/>
        </w:rPr>
      </w:pPr>
      <w:r w:rsidRPr="00114217">
        <w:rPr>
          <w:rFonts w:eastAsia="Times New Roman" w:cstheme="minorHAnsi"/>
          <w:sz w:val="24"/>
          <w:szCs w:val="24"/>
        </w:rPr>
        <w:t>I also suggest having a plain language headliner statement at the very top for people with limited reading skills or who otherwise may not read the entire statement. It could be one of the sentences that is already written and just move it up (</w:t>
      </w:r>
      <w:proofErr w:type="gramStart"/>
      <w:r w:rsidRPr="00114217">
        <w:rPr>
          <w:rFonts w:eastAsia="Times New Roman" w:cstheme="minorHAnsi"/>
          <w:sz w:val="24"/>
          <w:szCs w:val="24"/>
        </w:rPr>
        <w:t>e.g.</w:t>
      </w:r>
      <w:proofErr w:type="gramEnd"/>
      <w:r w:rsidRPr="00114217">
        <w:rPr>
          <w:rFonts w:eastAsia="Times New Roman" w:cstheme="minorHAnsi"/>
          <w:sz w:val="24"/>
          <w:szCs w:val="24"/>
        </w:rPr>
        <w:t xml:space="preserve"> NACDD will work to ensure that all voices are welcome, valued, and engaged as we work to support our mission") or it could be an entirely new statement that captures the overall sentiment of the document.</w:t>
      </w:r>
    </w:p>
    <w:p w14:paraId="763CBB55" w14:textId="2D2FBFB6" w:rsidR="005640C4" w:rsidRPr="00114217" w:rsidRDefault="00C629FB" w:rsidP="005640C4">
      <w:pPr>
        <w:rPr>
          <w:rFonts w:eastAsia="Times New Roman" w:cstheme="minorHAnsi"/>
          <w:sz w:val="24"/>
          <w:szCs w:val="24"/>
        </w:rPr>
      </w:pPr>
      <w:r w:rsidRPr="00114217">
        <w:rPr>
          <w:rFonts w:eastAsia="Times New Roman" w:cstheme="minorHAnsi"/>
          <w:sz w:val="24"/>
          <w:szCs w:val="24"/>
        </w:rPr>
        <w:t xml:space="preserve">Say disability instead of all abilities. </w:t>
      </w:r>
      <w:r w:rsidR="005640C4" w:rsidRPr="00114217">
        <w:rPr>
          <w:rFonts w:eastAsia="Times New Roman" w:cstheme="minorHAnsi"/>
          <w:sz w:val="24"/>
          <w:szCs w:val="24"/>
        </w:rPr>
        <w:t>DC</w:t>
      </w:r>
      <w:r w:rsidR="00501523" w:rsidRPr="00114217">
        <w:rPr>
          <w:rFonts w:eastAsia="Times New Roman" w:cstheme="minorHAnsi"/>
          <w:sz w:val="24"/>
          <w:szCs w:val="24"/>
        </w:rPr>
        <w:t xml:space="preserve"> </w:t>
      </w:r>
      <w:r w:rsidR="00FA4BED" w:rsidRPr="00114217">
        <w:rPr>
          <w:rFonts w:eastAsia="Times New Roman" w:cstheme="minorHAnsi"/>
          <w:sz w:val="24"/>
          <w:szCs w:val="24"/>
        </w:rPr>
        <w:t xml:space="preserve">--- </w:t>
      </w:r>
      <w:r w:rsidR="00501523" w:rsidRPr="00114217">
        <w:rPr>
          <w:rFonts w:eastAsia="Times New Roman" w:cstheme="minorHAnsi"/>
          <w:sz w:val="24"/>
          <w:szCs w:val="24"/>
        </w:rPr>
        <w:t xml:space="preserve">We had the </w:t>
      </w:r>
      <w:r w:rsidR="005640C4" w:rsidRPr="00114217">
        <w:rPr>
          <w:rFonts w:eastAsia="Times New Roman" w:cstheme="minorHAnsi"/>
          <w:sz w:val="24"/>
          <w:szCs w:val="24"/>
        </w:rPr>
        <w:t xml:space="preserve">same type of discussion within or disability community in Hawaii, we agreed to say; </w:t>
      </w:r>
      <w:r w:rsidR="005640C4" w:rsidRPr="00114217">
        <w:rPr>
          <w:rFonts w:eastAsia="Times New Roman" w:cstheme="minorHAnsi"/>
          <w:i/>
          <w:iCs/>
          <w:sz w:val="24"/>
          <w:szCs w:val="24"/>
        </w:rPr>
        <w:t>recognize the abilities of individuals with disabilities</w:t>
      </w:r>
      <w:r w:rsidR="005640C4" w:rsidRPr="00114217">
        <w:rPr>
          <w:rFonts w:eastAsia="Times New Roman" w:cstheme="minorHAnsi"/>
          <w:sz w:val="24"/>
          <w:szCs w:val="24"/>
        </w:rPr>
        <w:t xml:space="preserve">. </w:t>
      </w:r>
      <w:r w:rsidR="00E104F2" w:rsidRPr="00114217">
        <w:rPr>
          <w:rFonts w:eastAsia="Times New Roman" w:cstheme="minorHAnsi"/>
          <w:sz w:val="24"/>
          <w:szCs w:val="24"/>
        </w:rPr>
        <w:t>HI</w:t>
      </w:r>
    </w:p>
    <w:p w14:paraId="565CD023" w14:textId="77777777" w:rsidR="00DD572F" w:rsidRPr="00114217" w:rsidRDefault="002D7324" w:rsidP="00DD34CB">
      <w:pPr>
        <w:rPr>
          <w:rFonts w:eastAsia="Times New Roman" w:cstheme="minorHAnsi"/>
          <w:sz w:val="24"/>
          <w:szCs w:val="24"/>
        </w:rPr>
      </w:pPr>
      <w:r w:rsidRPr="00114217">
        <w:rPr>
          <w:rFonts w:eastAsia="Times New Roman" w:cstheme="minorHAnsi"/>
          <w:sz w:val="24"/>
          <w:szCs w:val="24"/>
        </w:rPr>
        <w:t xml:space="preserve">Add information on how </w:t>
      </w:r>
      <w:r w:rsidR="00AA53C7" w:rsidRPr="00114217">
        <w:rPr>
          <w:rFonts w:eastAsia="Times New Roman" w:cstheme="minorHAnsi"/>
          <w:sz w:val="24"/>
          <w:szCs w:val="24"/>
        </w:rPr>
        <w:t>these terms</w:t>
      </w:r>
      <w:r w:rsidR="00E104F2" w:rsidRPr="00114217">
        <w:rPr>
          <w:rFonts w:eastAsia="Times New Roman" w:cstheme="minorHAnsi"/>
          <w:sz w:val="24"/>
          <w:szCs w:val="24"/>
        </w:rPr>
        <w:t xml:space="preserve"> translate to </w:t>
      </w:r>
      <w:r w:rsidR="00AA53C7" w:rsidRPr="00114217">
        <w:rPr>
          <w:rFonts w:eastAsia="Times New Roman" w:cstheme="minorHAnsi"/>
          <w:sz w:val="24"/>
          <w:szCs w:val="24"/>
        </w:rPr>
        <w:t>“action</w:t>
      </w:r>
      <w:r w:rsidR="00E104F2" w:rsidRPr="00114217">
        <w:rPr>
          <w:rFonts w:eastAsia="Times New Roman" w:cstheme="minorHAnsi"/>
          <w:sz w:val="24"/>
          <w:szCs w:val="24"/>
        </w:rPr>
        <w:t>.</w:t>
      </w:r>
      <w:r w:rsidR="00AA53C7" w:rsidRPr="00114217">
        <w:rPr>
          <w:rFonts w:eastAsia="Times New Roman" w:cstheme="minorHAnsi"/>
          <w:sz w:val="24"/>
          <w:szCs w:val="24"/>
        </w:rPr>
        <w:t xml:space="preserve">” </w:t>
      </w:r>
      <w:r w:rsidR="004373D8" w:rsidRPr="00114217">
        <w:rPr>
          <w:rFonts w:eastAsia="Times New Roman" w:cstheme="minorHAnsi"/>
          <w:sz w:val="24"/>
          <w:szCs w:val="24"/>
        </w:rPr>
        <w:t xml:space="preserve">Like the definition does for </w:t>
      </w:r>
      <w:r w:rsidR="00DD572F" w:rsidRPr="00114217">
        <w:rPr>
          <w:rFonts w:eastAsia="Times New Roman" w:cstheme="minorHAnsi"/>
          <w:sz w:val="24"/>
          <w:szCs w:val="24"/>
        </w:rPr>
        <w:t xml:space="preserve">equity. </w:t>
      </w:r>
    </w:p>
    <w:p w14:paraId="07966C79" w14:textId="0FC2C2CA" w:rsidR="002D7324" w:rsidRPr="00114217" w:rsidRDefault="00DD572F" w:rsidP="00CD5FB5">
      <w:pPr>
        <w:pStyle w:val="ListParagraph"/>
        <w:numPr>
          <w:ilvl w:val="0"/>
          <w:numId w:val="2"/>
        </w:numPr>
        <w:rPr>
          <w:rFonts w:asciiTheme="minorHAnsi" w:eastAsia="Times New Roman" w:hAnsiTheme="minorHAnsi" w:cstheme="minorHAnsi"/>
          <w:sz w:val="24"/>
          <w:szCs w:val="24"/>
        </w:rPr>
      </w:pPr>
      <w:r w:rsidRPr="00114217">
        <w:rPr>
          <w:rFonts w:asciiTheme="minorHAnsi" w:eastAsia="Times New Roman" w:hAnsiTheme="minorHAnsi" w:cstheme="minorHAnsi"/>
          <w:sz w:val="24"/>
          <w:szCs w:val="24"/>
        </w:rPr>
        <w:t xml:space="preserve">Equity refers to an environment that challenges intentional and unintentional forms of bias, harassment, and discrimination, and promotes alternative actions. Because an environment can be welcoming and inequitable, </w:t>
      </w:r>
      <w:proofErr w:type="gramStart"/>
      <w:r w:rsidRPr="00114217">
        <w:rPr>
          <w:rFonts w:asciiTheme="minorHAnsi" w:eastAsia="Times New Roman" w:hAnsiTheme="minorHAnsi" w:cstheme="minorHAnsi"/>
          <w:i/>
          <w:iCs/>
          <w:sz w:val="24"/>
          <w:szCs w:val="24"/>
        </w:rPr>
        <w:t>an equitable</w:t>
      </w:r>
      <w:proofErr w:type="gramEnd"/>
      <w:r w:rsidRPr="00114217">
        <w:rPr>
          <w:rFonts w:asciiTheme="minorHAnsi" w:eastAsia="Times New Roman" w:hAnsiTheme="minorHAnsi" w:cstheme="minorHAnsi"/>
          <w:i/>
          <w:iCs/>
          <w:sz w:val="24"/>
          <w:szCs w:val="24"/>
        </w:rPr>
        <w:t xml:space="preserve"> organization will aim to recognize and eliminate barriers to full participation at individual and systemic levels. </w:t>
      </w:r>
      <w:r w:rsidR="00A632A7" w:rsidRPr="00114217">
        <w:rPr>
          <w:rFonts w:asciiTheme="minorHAnsi" w:eastAsia="Times New Roman" w:hAnsiTheme="minorHAnsi" w:cstheme="minorHAnsi"/>
          <w:sz w:val="24"/>
          <w:szCs w:val="24"/>
        </w:rPr>
        <w:t xml:space="preserve"> </w:t>
      </w:r>
    </w:p>
    <w:p w14:paraId="604FA2B8" w14:textId="5C688432" w:rsidR="009D0DBF" w:rsidRPr="00114217" w:rsidRDefault="000A4EA0" w:rsidP="00DD34CB">
      <w:pPr>
        <w:rPr>
          <w:rFonts w:eastAsia="Times New Roman" w:cstheme="minorHAnsi"/>
          <w:sz w:val="24"/>
          <w:szCs w:val="24"/>
        </w:rPr>
      </w:pPr>
      <w:r w:rsidRPr="00114217">
        <w:rPr>
          <w:rFonts w:eastAsia="Times New Roman" w:cstheme="minorHAnsi"/>
          <w:sz w:val="24"/>
          <w:szCs w:val="24"/>
        </w:rPr>
        <w:br/>
      </w:r>
      <w:proofErr w:type="gramStart"/>
      <w:r w:rsidR="00CD5FB5" w:rsidRPr="00114217">
        <w:rPr>
          <w:rFonts w:eastAsia="Times New Roman" w:cstheme="minorHAnsi"/>
          <w:sz w:val="24"/>
          <w:szCs w:val="24"/>
        </w:rPr>
        <w:t>P</w:t>
      </w:r>
      <w:r w:rsidR="009D0DBF" w:rsidRPr="00114217">
        <w:rPr>
          <w:rFonts w:eastAsia="Times New Roman" w:cstheme="minorHAnsi"/>
          <w:sz w:val="24"/>
          <w:szCs w:val="24"/>
        </w:rPr>
        <w:t>erhaps it</w:t>
      </w:r>
      <w:proofErr w:type="gramEnd"/>
      <w:r w:rsidR="009D0DBF" w:rsidRPr="00114217">
        <w:rPr>
          <w:rFonts w:eastAsia="Times New Roman" w:cstheme="minorHAnsi"/>
          <w:sz w:val="24"/>
          <w:szCs w:val="24"/>
        </w:rPr>
        <w:t xml:space="preserve"> would strengthen the focus and specificity of the message to explicitly state there are people who have been historically marginalized, and many are multiply marginalized because of intersections (</w:t>
      </w:r>
      <w:r w:rsidR="002B0E80" w:rsidRPr="00114217">
        <w:rPr>
          <w:rFonts w:eastAsia="Times New Roman" w:cstheme="minorHAnsi"/>
          <w:sz w:val="24"/>
          <w:szCs w:val="24"/>
        </w:rPr>
        <w:t>e.g.,</w:t>
      </w:r>
      <w:r w:rsidR="009D0DBF" w:rsidRPr="00114217">
        <w:rPr>
          <w:rFonts w:eastAsia="Times New Roman" w:cstheme="minorHAnsi"/>
          <w:sz w:val="24"/>
          <w:szCs w:val="24"/>
        </w:rPr>
        <w:t xml:space="preserve"> Black and disabled). And specifically mention people with disabilities, members of the BIPOC community, etc. </w:t>
      </w:r>
      <w:r w:rsidR="002C22E3" w:rsidRPr="00114217">
        <w:rPr>
          <w:rFonts w:eastAsia="Times New Roman" w:cstheme="minorHAnsi"/>
          <w:sz w:val="24"/>
          <w:szCs w:val="24"/>
        </w:rPr>
        <w:t>Of course,</w:t>
      </w:r>
      <w:r w:rsidR="009D0DBF" w:rsidRPr="00114217">
        <w:rPr>
          <w:rFonts w:eastAsia="Times New Roman" w:cstheme="minorHAnsi"/>
          <w:sz w:val="24"/>
          <w:szCs w:val="24"/>
        </w:rPr>
        <w:t xml:space="preserve"> our value is that ALL voices matter, but </w:t>
      </w:r>
      <w:proofErr w:type="gramStart"/>
      <w:r w:rsidR="009D0DBF" w:rsidRPr="00114217">
        <w:rPr>
          <w:rFonts w:eastAsia="Times New Roman" w:cstheme="minorHAnsi"/>
          <w:sz w:val="24"/>
          <w:szCs w:val="24"/>
        </w:rPr>
        <w:t>perhaps it's</w:t>
      </w:r>
      <w:proofErr w:type="gramEnd"/>
      <w:r w:rsidR="009D0DBF" w:rsidRPr="00114217">
        <w:rPr>
          <w:rFonts w:eastAsia="Times New Roman" w:cstheme="minorHAnsi"/>
          <w:sz w:val="24"/>
          <w:szCs w:val="24"/>
        </w:rPr>
        <w:t xml:space="preserve"> important to call out that historically not all voices have </w:t>
      </w:r>
      <w:r w:rsidR="002B0E80" w:rsidRPr="00114217">
        <w:rPr>
          <w:rFonts w:eastAsia="Times New Roman" w:cstheme="minorHAnsi"/>
          <w:sz w:val="24"/>
          <w:szCs w:val="24"/>
        </w:rPr>
        <w:t>mattered,</w:t>
      </w:r>
      <w:r w:rsidR="009D0DBF" w:rsidRPr="00114217">
        <w:rPr>
          <w:rFonts w:eastAsia="Times New Roman" w:cstheme="minorHAnsi"/>
          <w:sz w:val="24"/>
          <w:szCs w:val="24"/>
        </w:rPr>
        <w:t xml:space="preserve"> and we need to work extra hard to make up for it.</w:t>
      </w:r>
    </w:p>
    <w:p w14:paraId="6FF64420" w14:textId="6BBF2400" w:rsidR="00AA6E88" w:rsidRPr="00114217" w:rsidRDefault="00AA6E88" w:rsidP="00DD34CB">
      <w:pPr>
        <w:rPr>
          <w:rFonts w:eastAsia="Times New Roman" w:cstheme="minorHAnsi"/>
          <w:sz w:val="24"/>
          <w:szCs w:val="24"/>
        </w:rPr>
      </w:pPr>
      <w:proofErr w:type="gramStart"/>
      <w:r w:rsidRPr="00114217">
        <w:rPr>
          <w:rFonts w:eastAsia="Times New Roman" w:cstheme="minorHAnsi"/>
          <w:sz w:val="24"/>
          <w:szCs w:val="24"/>
        </w:rPr>
        <w:t>Additional</w:t>
      </w:r>
      <w:proofErr w:type="gramEnd"/>
      <w:r w:rsidRPr="00114217">
        <w:rPr>
          <w:rFonts w:eastAsia="Times New Roman" w:cstheme="minorHAnsi"/>
          <w:sz w:val="24"/>
          <w:szCs w:val="24"/>
        </w:rPr>
        <w:t xml:space="preserve"> notes about NACDD statement/DEI Plan: </w:t>
      </w:r>
    </w:p>
    <w:p w14:paraId="726AB64D" w14:textId="39D44614" w:rsidR="00944573" w:rsidRPr="00114217" w:rsidRDefault="00944573" w:rsidP="00DD34CB">
      <w:pPr>
        <w:rPr>
          <w:rFonts w:eastAsia="Times New Roman" w:cstheme="minorHAnsi"/>
          <w:sz w:val="24"/>
          <w:szCs w:val="24"/>
        </w:rPr>
      </w:pPr>
      <w:r w:rsidRPr="00114217">
        <w:rPr>
          <w:rFonts w:eastAsia="Times New Roman" w:cstheme="minorHAnsi"/>
          <w:sz w:val="24"/>
          <w:szCs w:val="24"/>
        </w:rPr>
        <w:t xml:space="preserve">In NY, our Language Access Plans </w:t>
      </w:r>
      <w:proofErr w:type="gramStart"/>
      <w:r w:rsidRPr="00114217">
        <w:rPr>
          <w:rFonts w:eastAsia="Times New Roman" w:cstheme="minorHAnsi"/>
          <w:sz w:val="24"/>
          <w:szCs w:val="24"/>
        </w:rPr>
        <w:t>have to</w:t>
      </w:r>
      <w:proofErr w:type="gramEnd"/>
      <w:r w:rsidRPr="00114217">
        <w:rPr>
          <w:rFonts w:eastAsia="Times New Roman" w:cstheme="minorHAnsi"/>
          <w:sz w:val="24"/>
          <w:szCs w:val="24"/>
        </w:rPr>
        <w:t xml:space="preserve"> be updated every 2 years to reflect new, emerging languages. </w:t>
      </w:r>
      <w:proofErr w:type="gramStart"/>
      <w:r w:rsidRPr="00114217">
        <w:rPr>
          <w:rFonts w:eastAsia="Times New Roman" w:cstheme="minorHAnsi"/>
          <w:sz w:val="24"/>
          <w:szCs w:val="24"/>
        </w:rPr>
        <w:t>It’s</w:t>
      </w:r>
      <w:proofErr w:type="gramEnd"/>
      <w:r w:rsidRPr="00114217">
        <w:rPr>
          <w:rFonts w:eastAsia="Times New Roman" w:cstheme="minorHAnsi"/>
          <w:sz w:val="24"/>
          <w:szCs w:val="24"/>
        </w:rPr>
        <w:t xml:space="preserve"> great to have that schedule built in.</w:t>
      </w:r>
    </w:p>
    <w:p w14:paraId="58159D10" w14:textId="77777777" w:rsidR="00FA5A48" w:rsidRPr="00114217" w:rsidRDefault="00FA5A48" w:rsidP="00FA5A48">
      <w:pPr>
        <w:rPr>
          <w:rFonts w:eastAsia="Times New Roman" w:cstheme="minorHAnsi"/>
          <w:sz w:val="24"/>
          <w:szCs w:val="24"/>
        </w:rPr>
      </w:pPr>
      <w:r w:rsidRPr="00114217">
        <w:rPr>
          <w:rFonts w:eastAsia="Times New Roman" w:cstheme="minorHAnsi"/>
          <w:sz w:val="24"/>
          <w:szCs w:val="24"/>
        </w:rPr>
        <w:t xml:space="preserve">I think it is important to act and do something now, with the understanding that this work is always ongoing and to make changes as we grow and then work through the values. </w:t>
      </w:r>
      <w:proofErr w:type="gramStart"/>
      <w:r w:rsidRPr="00114217">
        <w:rPr>
          <w:rFonts w:eastAsia="Times New Roman" w:cstheme="minorHAnsi"/>
          <w:sz w:val="24"/>
          <w:szCs w:val="24"/>
        </w:rPr>
        <w:t>Identifying</w:t>
      </w:r>
      <w:proofErr w:type="gramEnd"/>
      <w:r w:rsidRPr="00114217">
        <w:rPr>
          <w:rFonts w:eastAsia="Times New Roman" w:cstheme="minorHAnsi"/>
          <w:sz w:val="24"/>
          <w:szCs w:val="24"/>
        </w:rPr>
        <w:t xml:space="preserve"> strong values will help operationalize the work.</w:t>
      </w:r>
    </w:p>
    <w:p w14:paraId="50374727" w14:textId="339FE8A5" w:rsidR="00FA5A48" w:rsidRPr="00114217" w:rsidRDefault="00FA5A48" w:rsidP="00FA5A48">
      <w:pPr>
        <w:rPr>
          <w:rFonts w:eastAsia="Times New Roman" w:cstheme="minorHAnsi"/>
          <w:sz w:val="24"/>
          <w:szCs w:val="24"/>
        </w:rPr>
      </w:pPr>
      <w:r w:rsidRPr="00114217">
        <w:rPr>
          <w:rFonts w:eastAsia="Times New Roman" w:cstheme="minorHAnsi"/>
          <w:sz w:val="24"/>
          <w:szCs w:val="24"/>
        </w:rPr>
        <w:lastRenderedPageBreak/>
        <w:t>What</w:t>
      </w:r>
      <w:r w:rsidR="00DA3F26" w:rsidRPr="00114217">
        <w:rPr>
          <w:rFonts w:eastAsia="Times New Roman" w:cstheme="minorHAnsi"/>
          <w:sz w:val="24"/>
          <w:szCs w:val="24"/>
        </w:rPr>
        <w:t xml:space="preserve"> about </w:t>
      </w:r>
      <w:r w:rsidRPr="00114217">
        <w:rPr>
          <w:rFonts w:eastAsia="Times New Roman" w:cstheme="minorHAnsi"/>
          <w:sz w:val="24"/>
          <w:szCs w:val="24"/>
        </w:rPr>
        <w:t xml:space="preserve">adding a sentence or two that </w:t>
      </w:r>
      <w:proofErr w:type="gramStart"/>
      <w:r w:rsidRPr="00114217">
        <w:rPr>
          <w:rFonts w:eastAsia="Times New Roman" w:cstheme="minorHAnsi"/>
          <w:sz w:val="24"/>
          <w:szCs w:val="24"/>
        </w:rPr>
        <w:t>states</w:t>
      </w:r>
      <w:proofErr w:type="gramEnd"/>
      <w:r w:rsidRPr="00114217">
        <w:rPr>
          <w:rFonts w:eastAsia="Times New Roman" w:cstheme="minorHAnsi"/>
          <w:sz w:val="24"/>
          <w:szCs w:val="24"/>
        </w:rPr>
        <w:t xml:space="preserve"> that we are at the start of this journey and will build upon this initial statement/goal as we progress in the work as an organization?</w:t>
      </w:r>
    </w:p>
    <w:p w14:paraId="195EAD21" w14:textId="0DC19E57" w:rsidR="00BA58DA" w:rsidRPr="00114217" w:rsidRDefault="00BA58DA" w:rsidP="00DD34CB">
      <w:pPr>
        <w:rPr>
          <w:rFonts w:eastAsia="Times New Roman" w:cstheme="minorHAnsi"/>
          <w:i/>
          <w:iCs/>
          <w:sz w:val="24"/>
          <w:szCs w:val="24"/>
        </w:rPr>
      </w:pPr>
      <w:r w:rsidRPr="00114217">
        <w:rPr>
          <w:rFonts w:eastAsia="Times New Roman" w:cstheme="minorHAnsi"/>
          <w:b/>
          <w:bCs/>
          <w:sz w:val="24"/>
          <w:szCs w:val="24"/>
        </w:rPr>
        <w:t>What resource/s would help someone with a disability move from one state to another?</w:t>
      </w:r>
      <w:r w:rsidRPr="00114217">
        <w:rPr>
          <w:rFonts w:eastAsia="Times New Roman" w:cstheme="minorHAnsi"/>
          <w:sz w:val="24"/>
          <w:szCs w:val="24"/>
        </w:rPr>
        <w:t xml:space="preserve">  Especially when they need to interact with multiple systems because they identify as being members of several different communities. – </w:t>
      </w:r>
      <w:r w:rsidRPr="00114217">
        <w:rPr>
          <w:rFonts w:eastAsia="Times New Roman" w:cstheme="minorHAnsi"/>
          <w:i/>
          <w:iCs/>
          <w:sz w:val="24"/>
          <w:szCs w:val="24"/>
        </w:rPr>
        <w:t>Dana Thompson and Jackie Hayes</w:t>
      </w:r>
    </w:p>
    <w:p w14:paraId="57E4391C" w14:textId="4F50F417" w:rsidR="00596D1C" w:rsidRPr="00114217" w:rsidRDefault="001066A3" w:rsidP="00DD34CB">
      <w:pPr>
        <w:rPr>
          <w:rFonts w:eastAsia="Times New Roman" w:cstheme="minorHAnsi"/>
          <w:sz w:val="24"/>
          <w:szCs w:val="24"/>
        </w:rPr>
      </w:pPr>
      <w:r w:rsidRPr="00114217">
        <w:rPr>
          <w:rFonts w:eastAsia="Times New Roman" w:cstheme="minorHAnsi"/>
          <w:sz w:val="24"/>
          <w:szCs w:val="24"/>
        </w:rPr>
        <w:t>In addition to disability reso</w:t>
      </w:r>
      <w:r w:rsidR="00994347" w:rsidRPr="00114217">
        <w:rPr>
          <w:rFonts w:eastAsia="Times New Roman" w:cstheme="minorHAnsi"/>
          <w:sz w:val="24"/>
          <w:szCs w:val="24"/>
        </w:rPr>
        <w:t>urces – what about other intersects</w:t>
      </w:r>
      <w:r w:rsidR="00E97F79" w:rsidRPr="00114217">
        <w:rPr>
          <w:rFonts w:eastAsia="Times New Roman" w:cstheme="minorHAnsi"/>
          <w:sz w:val="24"/>
          <w:szCs w:val="24"/>
        </w:rPr>
        <w:t xml:space="preserve"> such as </w:t>
      </w:r>
      <w:r w:rsidR="00715E0A" w:rsidRPr="00114217">
        <w:rPr>
          <w:rFonts w:eastAsia="Times New Roman" w:cstheme="minorHAnsi"/>
          <w:sz w:val="24"/>
          <w:szCs w:val="24"/>
        </w:rPr>
        <w:t xml:space="preserve">immigration status or </w:t>
      </w:r>
      <w:r w:rsidR="007716C5" w:rsidRPr="00114217">
        <w:rPr>
          <w:rFonts w:eastAsia="Times New Roman" w:cstheme="minorHAnsi"/>
          <w:sz w:val="24"/>
          <w:szCs w:val="24"/>
        </w:rPr>
        <w:t xml:space="preserve">LGTBQ or ESOL etc. </w:t>
      </w:r>
    </w:p>
    <w:p w14:paraId="2AA27435" w14:textId="4EF7C5A8" w:rsidR="00322DB6" w:rsidRPr="00114217" w:rsidRDefault="00322DB6" w:rsidP="00DD34CB">
      <w:pPr>
        <w:rPr>
          <w:rFonts w:eastAsia="Times New Roman" w:cstheme="minorHAnsi"/>
          <w:sz w:val="24"/>
          <w:szCs w:val="24"/>
        </w:rPr>
      </w:pPr>
      <w:r w:rsidRPr="00114217">
        <w:rPr>
          <w:rFonts w:eastAsia="Times New Roman" w:cstheme="minorHAnsi"/>
          <w:sz w:val="24"/>
          <w:szCs w:val="24"/>
        </w:rPr>
        <w:t xml:space="preserve">No </w:t>
      </w:r>
      <w:r w:rsidR="007D1CC3" w:rsidRPr="00114217">
        <w:rPr>
          <w:rFonts w:eastAsia="Times New Roman" w:cstheme="minorHAnsi"/>
          <w:sz w:val="24"/>
          <w:szCs w:val="24"/>
        </w:rPr>
        <w:t>W</w:t>
      </w:r>
      <w:r w:rsidRPr="00114217">
        <w:rPr>
          <w:rFonts w:eastAsia="Times New Roman" w:cstheme="minorHAnsi"/>
          <w:sz w:val="24"/>
          <w:szCs w:val="24"/>
        </w:rPr>
        <w:t xml:space="preserve">rong </w:t>
      </w:r>
      <w:r w:rsidR="007D1CC3" w:rsidRPr="00114217">
        <w:rPr>
          <w:rFonts w:eastAsia="Times New Roman" w:cstheme="minorHAnsi"/>
          <w:sz w:val="24"/>
          <w:szCs w:val="24"/>
        </w:rPr>
        <w:t>D</w:t>
      </w:r>
      <w:r w:rsidRPr="00114217">
        <w:rPr>
          <w:rFonts w:eastAsia="Times New Roman" w:cstheme="minorHAnsi"/>
          <w:sz w:val="24"/>
          <w:szCs w:val="24"/>
        </w:rPr>
        <w:t xml:space="preserve">oor in Ohio </w:t>
      </w:r>
      <w:r w:rsidR="00B212F7" w:rsidRPr="00114217">
        <w:rPr>
          <w:rFonts w:eastAsia="Times New Roman" w:cstheme="minorHAnsi"/>
          <w:sz w:val="24"/>
          <w:szCs w:val="24"/>
        </w:rPr>
        <w:t xml:space="preserve">has a lot of </w:t>
      </w:r>
      <w:r w:rsidRPr="00114217">
        <w:rPr>
          <w:rFonts w:eastAsia="Times New Roman" w:cstheme="minorHAnsi"/>
          <w:sz w:val="24"/>
          <w:szCs w:val="24"/>
        </w:rPr>
        <w:t xml:space="preserve">important information in one spot. </w:t>
      </w:r>
      <w:r w:rsidR="007716C5" w:rsidRPr="00114217">
        <w:rPr>
          <w:rFonts w:eastAsia="Times New Roman" w:cstheme="minorHAnsi"/>
          <w:sz w:val="24"/>
          <w:szCs w:val="24"/>
        </w:rPr>
        <w:t>This could be a model for other states.</w:t>
      </w:r>
      <w:r w:rsidR="00CB4500" w:rsidRPr="00114217">
        <w:rPr>
          <w:rFonts w:eastAsia="Times New Roman" w:cstheme="minorHAnsi"/>
          <w:sz w:val="24"/>
          <w:szCs w:val="24"/>
        </w:rPr>
        <w:t xml:space="preserve"> </w:t>
      </w:r>
    </w:p>
    <w:p w14:paraId="3C6A8EA6" w14:textId="71DBF129" w:rsidR="00837125" w:rsidRPr="00114217" w:rsidRDefault="00837125" w:rsidP="00DD34CB">
      <w:pPr>
        <w:rPr>
          <w:rFonts w:eastAsia="Times New Roman" w:cstheme="minorHAnsi"/>
          <w:sz w:val="24"/>
          <w:szCs w:val="24"/>
        </w:rPr>
      </w:pPr>
      <w:r w:rsidRPr="00114217">
        <w:rPr>
          <w:rFonts w:eastAsia="Times New Roman" w:cstheme="minorHAnsi"/>
          <w:sz w:val="24"/>
          <w:szCs w:val="24"/>
        </w:rPr>
        <w:t>In GA they have a handbook</w:t>
      </w:r>
      <w:r w:rsidR="00313081" w:rsidRPr="00114217">
        <w:rPr>
          <w:rFonts w:eastAsia="Times New Roman" w:cstheme="minorHAnsi"/>
          <w:sz w:val="24"/>
          <w:szCs w:val="24"/>
        </w:rPr>
        <w:t xml:space="preserve"> that is constantly updated. </w:t>
      </w:r>
    </w:p>
    <w:p w14:paraId="1DBFA0DE" w14:textId="53555F68" w:rsidR="004B2573" w:rsidRPr="00114217" w:rsidRDefault="004B2573" w:rsidP="00DD34CB">
      <w:pPr>
        <w:rPr>
          <w:rFonts w:eastAsia="Times New Roman" w:cstheme="minorHAnsi"/>
          <w:sz w:val="24"/>
          <w:szCs w:val="24"/>
        </w:rPr>
      </w:pPr>
      <w:r w:rsidRPr="00114217">
        <w:rPr>
          <w:rFonts w:eastAsia="Times New Roman" w:cstheme="minorHAnsi"/>
          <w:sz w:val="24"/>
          <w:szCs w:val="24"/>
        </w:rPr>
        <w:t>The council</w:t>
      </w:r>
      <w:r w:rsidR="00302CFA" w:rsidRPr="00114217">
        <w:rPr>
          <w:rFonts w:eastAsia="Times New Roman" w:cstheme="minorHAnsi"/>
          <w:sz w:val="24"/>
          <w:szCs w:val="24"/>
        </w:rPr>
        <w:t xml:space="preserve"> in HI</w:t>
      </w:r>
      <w:r w:rsidRPr="00114217">
        <w:rPr>
          <w:rFonts w:eastAsia="Times New Roman" w:cstheme="minorHAnsi"/>
          <w:sz w:val="24"/>
          <w:szCs w:val="24"/>
        </w:rPr>
        <w:t xml:space="preserve"> is working with A</w:t>
      </w:r>
      <w:r w:rsidR="00302CFA" w:rsidRPr="00114217">
        <w:rPr>
          <w:rFonts w:eastAsia="Times New Roman" w:cstheme="minorHAnsi"/>
          <w:sz w:val="24"/>
          <w:szCs w:val="24"/>
        </w:rPr>
        <w:t xml:space="preserve">ging and </w:t>
      </w:r>
      <w:r w:rsidRPr="00114217">
        <w:rPr>
          <w:rFonts w:eastAsia="Times New Roman" w:cstheme="minorHAnsi"/>
          <w:sz w:val="24"/>
          <w:szCs w:val="24"/>
        </w:rPr>
        <w:t>D</w:t>
      </w:r>
      <w:r w:rsidR="00302CFA" w:rsidRPr="00114217">
        <w:rPr>
          <w:rFonts w:eastAsia="Times New Roman" w:cstheme="minorHAnsi"/>
          <w:sz w:val="24"/>
          <w:szCs w:val="24"/>
        </w:rPr>
        <w:t xml:space="preserve">isability </w:t>
      </w:r>
      <w:r w:rsidRPr="00114217">
        <w:rPr>
          <w:rFonts w:eastAsia="Times New Roman" w:cstheme="minorHAnsi"/>
          <w:sz w:val="24"/>
          <w:szCs w:val="24"/>
        </w:rPr>
        <w:t>R</w:t>
      </w:r>
      <w:r w:rsidR="00302CFA" w:rsidRPr="00114217">
        <w:rPr>
          <w:rFonts w:eastAsia="Times New Roman" w:cstheme="minorHAnsi"/>
          <w:sz w:val="24"/>
          <w:szCs w:val="24"/>
        </w:rPr>
        <w:t xml:space="preserve">esource </w:t>
      </w:r>
      <w:r w:rsidRPr="00114217">
        <w:rPr>
          <w:rFonts w:eastAsia="Times New Roman" w:cstheme="minorHAnsi"/>
          <w:sz w:val="24"/>
          <w:szCs w:val="24"/>
        </w:rPr>
        <w:t>C</w:t>
      </w:r>
      <w:r w:rsidR="00302CFA" w:rsidRPr="00114217">
        <w:rPr>
          <w:rFonts w:eastAsia="Times New Roman" w:cstheme="minorHAnsi"/>
          <w:sz w:val="24"/>
          <w:szCs w:val="24"/>
        </w:rPr>
        <w:t>enters</w:t>
      </w:r>
      <w:r w:rsidR="00E97F79" w:rsidRPr="00114217">
        <w:rPr>
          <w:rFonts w:eastAsia="Times New Roman" w:cstheme="minorHAnsi"/>
          <w:sz w:val="24"/>
          <w:szCs w:val="24"/>
        </w:rPr>
        <w:t xml:space="preserve"> on this same issue. They </w:t>
      </w:r>
      <w:r w:rsidR="00FA4BED" w:rsidRPr="00114217">
        <w:rPr>
          <w:rFonts w:eastAsia="Times New Roman" w:cstheme="minorHAnsi"/>
          <w:sz w:val="24"/>
          <w:szCs w:val="24"/>
        </w:rPr>
        <w:t xml:space="preserve">are </w:t>
      </w:r>
      <w:r w:rsidRPr="00114217">
        <w:rPr>
          <w:rFonts w:eastAsia="Times New Roman" w:cstheme="minorHAnsi"/>
          <w:sz w:val="24"/>
          <w:szCs w:val="24"/>
        </w:rPr>
        <w:t>getting better</w:t>
      </w:r>
      <w:r w:rsidR="00FA4BED" w:rsidRPr="00114217">
        <w:rPr>
          <w:rFonts w:eastAsia="Times New Roman" w:cstheme="minorHAnsi"/>
          <w:sz w:val="24"/>
          <w:szCs w:val="24"/>
        </w:rPr>
        <w:t xml:space="preserve"> at providing this type of information. </w:t>
      </w:r>
      <w:r w:rsidRPr="00114217">
        <w:rPr>
          <w:rFonts w:eastAsia="Times New Roman" w:cstheme="minorHAnsi"/>
          <w:sz w:val="24"/>
          <w:szCs w:val="24"/>
        </w:rPr>
        <w:t xml:space="preserve"> </w:t>
      </w:r>
      <w:hyperlink r:id="rId10" w:history="1">
        <w:r w:rsidR="00B7750A" w:rsidRPr="00114217">
          <w:rPr>
            <w:rStyle w:val="Hyperlink"/>
            <w:rFonts w:eastAsia="Times New Roman" w:cstheme="minorHAnsi"/>
            <w:sz w:val="24"/>
            <w:szCs w:val="24"/>
          </w:rPr>
          <w:t>https://www.hawaiiadrc.org/</w:t>
        </w:r>
      </w:hyperlink>
      <w:r w:rsidRPr="00114217">
        <w:rPr>
          <w:rFonts w:eastAsia="Times New Roman" w:cstheme="minorHAnsi"/>
          <w:sz w:val="24"/>
          <w:szCs w:val="24"/>
        </w:rPr>
        <w:t xml:space="preserve">   </w:t>
      </w:r>
    </w:p>
    <w:p w14:paraId="7CAFA0F2" w14:textId="0B5A34B1" w:rsidR="00B7750A" w:rsidRPr="00114217" w:rsidRDefault="00BA58DA" w:rsidP="00DD34CB">
      <w:pPr>
        <w:rPr>
          <w:rFonts w:eastAsia="Times New Roman" w:cstheme="minorHAnsi"/>
          <w:i/>
          <w:iCs/>
          <w:sz w:val="24"/>
          <w:szCs w:val="24"/>
        </w:rPr>
      </w:pPr>
      <w:r w:rsidRPr="00114217">
        <w:rPr>
          <w:rFonts w:eastAsia="Times New Roman" w:cstheme="minorHAnsi"/>
          <w:b/>
          <w:bCs/>
          <w:sz w:val="24"/>
          <w:szCs w:val="24"/>
        </w:rPr>
        <w:t>Group share: Networking and problem solving</w:t>
      </w:r>
      <w:r w:rsidRPr="00114217">
        <w:rPr>
          <w:rFonts w:eastAsia="Times New Roman" w:cstheme="minorHAnsi"/>
          <w:sz w:val="24"/>
          <w:szCs w:val="24"/>
        </w:rPr>
        <w:t xml:space="preserve"> (Share successes, needs or issues with the group to receive information and support) – </w:t>
      </w:r>
      <w:r w:rsidRPr="00114217">
        <w:rPr>
          <w:rFonts w:eastAsia="Times New Roman" w:cstheme="minorHAnsi"/>
          <w:i/>
          <w:iCs/>
          <w:sz w:val="24"/>
          <w:szCs w:val="24"/>
        </w:rPr>
        <w:t xml:space="preserve">Group </w:t>
      </w:r>
      <w:proofErr w:type="gramStart"/>
      <w:r w:rsidRPr="00114217">
        <w:rPr>
          <w:rFonts w:eastAsia="Times New Roman" w:cstheme="minorHAnsi"/>
          <w:i/>
          <w:iCs/>
          <w:sz w:val="24"/>
          <w:szCs w:val="24"/>
        </w:rPr>
        <w:t>members</w:t>
      </w:r>
      <w:proofErr w:type="gramEnd"/>
    </w:p>
    <w:p w14:paraId="1EA4269F" w14:textId="41185EA6" w:rsidR="0029235E" w:rsidRPr="00114217" w:rsidRDefault="0029235E" w:rsidP="00DD34CB">
      <w:pPr>
        <w:rPr>
          <w:rFonts w:eastAsia="Times New Roman" w:cstheme="minorHAnsi"/>
          <w:sz w:val="24"/>
          <w:szCs w:val="24"/>
        </w:rPr>
      </w:pPr>
      <w:r w:rsidRPr="00114217">
        <w:rPr>
          <w:rFonts w:eastAsia="Times New Roman" w:cstheme="minorHAnsi"/>
          <w:sz w:val="24"/>
          <w:szCs w:val="24"/>
        </w:rPr>
        <w:t>For more information on engaging diverse communities, Save the Date: 2021 PA Community Alliance Summit- Aug 16 &amp; 17</w:t>
      </w:r>
    </w:p>
    <w:p w14:paraId="73146CE6" w14:textId="6971EC08" w:rsidR="00BA58DA" w:rsidRPr="00114217" w:rsidRDefault="00BA58DA" w:rsidP="00DD34CB">
      <w:pPr>
        <w:rPr>
          <w:rFonts w:eastAsia="Times New Roman" w:cstheme="minorHAnsi"/>
          <w:sz w:val="24"/>
          <w:szCs w:val="24"/>
        </w:rPr>
      </w:pPr>
      <w:r w:rsidRPr="00114217">
        <w:rPr>
          <w:rFonts w:eastAsia="Times New Roman" w:cstheme="minorHAnsi"/>
          <w:sz w:val="24"/>
          <w:szCs w:val="24"/>
        </w:rPr>
        <w:t xml:space="preserve">Next meeting </w:t>
      </w:r>
      <w:r w:rsidR="00236417" w:rsidRPr="00114217">
        <w:rPr>
          <w:rFonts w:eastAsia="Times New Roman" w:cstheme="minorHAnsi"/>
          <w:sz w:val="24"/>
          <w:szCs w:val="24"/>
        </w:rPr>
        <w:t>–</w:t>
      </w:r>
      <w:r w:rsidRPr="00114217">
        <w:rPr>
          <w:rFonts w:eastAsia="Times New Roman" w:cstheme="minorHAnsi"/>
          <w:sz w:val="24"/>
          <w:szCs w:val="24"/>
        </w:rPr>
        <w:t xml:space="preserve"> </w:t>
      </w:r>
      <w:r w:rsidR="00236417" w:rsidRPr="00114217">
        <w:rPr>
          <w:rFonts w:eastAsia="Times New Roman" w:cstheme="minorHAnsi"/>
          <w:sz w:val="24"/>
          <w:szCs w:val="24"/>
        </w:rPr>
        <w:t xml:space="preserve">Angela will send out a Doodle Poll for our next meeting in </w:t>
      </w:r>
      <w:r w:rsidRPr="00114217">
        <w:rPr>
          <w:rFonts w:eastAsia="Times New Roman" w:cstheme="minorHAnsi"/>
          <w:sz w:val="24"/>
          <w:szCs w:val="24"/>
        </w:rPr>
        <w:t>August</w:t>
      </w:r>
      <w:r w:rsidR="00236417" w:rsidRPr="00114217">
        <w:rPr>
          <w:rFonts w:eastAsia="Times New Roman" w:cstheme="minorHAnsi"/>
          <w:sz w:val="24"/>
          <w:szCs w:val="24"/>
        </w:rPr>
        <w:t xml:space="preserve"> </w:t>
      </w:r>
      <w:proofErr w:type="gramStart"/>
      <w:r w:rsidR="00236417" w:rsidRPr="00114217">
        <w:rPr>
          <w:rFonts w:eastAsia="Times New Roman" w:cstheme="minorHAnsi"/>
          <w:sz w:val="24"/>
          <w:szCs w:val="24"/>
        </w:rPr>
        <w:t>2021</w:t>
      </w:r>
      <w:proofErr w:type="gramEnd"/>
    </w:p>
    <w:p w14:paraId="71A2B34E" w14:textId="4DE2A228" w:rsidR="00BA58DA" w:rsidRPr="00114217" w:rsidRDefault="00DD34CB" w:rsidP="00DD34CB">
      <w:pPr>
        <w:rPr>
          <w:rFonts w:eastAsia="Times New Roman" w:cstheme="minorHAnsi"/>
          <w:sz w:val="24"/>
          <w:szCs w:val="24"/>
        </w:rPr>
      </w:pPr>
      <w:r w:rsidRPr="00114217">
        <w:rPr>
          <w:rFonts w:eastAsia="Times New Roman" w:cstheme="minorHAnsi"/>
          <w:sz w:val="24"/>
          <w:szCs w:val="24"/>
        </w:rPr>
        <w:t>Meeting ad</w:t>
      </w:r>
      <w:r w:rsidR="00BA58DA" w:rsidRPr="00114217">
        <w:rPr>
          <w:rFonts w:eastAsia="Times New Roman" w:cstheme="minorHAnsi"/>
          <w:sz w:val="24"/>
          <w:szCs w:val="24"/>
        </w:rPr>
        <w:t>journ</w:t>
      </w:r>
      <w:r w:rsidRPr="00114217">
        <w:rPr>
          <w:rFonts w:eastAsia="Times New Roman" w:cstheme="minorHAnsi"/>
          <w:sz w:val="24"/>
          <w:szCs w:val="24"/>
        </w:rPr>
        <w:t xml:space="preserve">ed at </w:t>
      </w:r>
      <w:r w:rsidR="00A15200" w:rsidRPr="00114217">
        <w:rPr>
          <w:rFonts w:eastAsia="Times New Roman" w:cstheme="minorHAnsi"/>
          <w:sz w:val="24"/>
          <w:szCs w:val="24"/>
        </w:rPr>
        <w:t>5:30 p.</w:t>
      </w:r>
      <w:r w:rsidR="009E665B" w:rsidRPr="00114217">
        <w:rPr>
          <w:rFonts w:eastAsia="Times New Roman" w:cstheme="minorHAnsi"/>
          <w:sz w:val="24"/>
          <w:szCs w:val="24"/>
        </w:rPr>
        <w:t xml:space="preserve">m. </w:t>
      </w:r>
      <w:r w:rsidR="00E97F79" w:rsidRPr="00114217">
        <w:rPr>
          <w:rFonts w:eastAsia="Times New Roman" w:cstheme="minorHAnsi"/>
          <w:sz w:val="24"/>
          <w:szCs w:val="24"/>
        </w:rPr>
        <w:t>Eastern.</w:t>
      </w:r>
    </w:p>
    <w:p w14:paraId="3670EDCD" w14:textId="4CA84F06" w:rsidR="00E06DB9" w:rsidRPr="00114217" w:rsidRDefault="00E06DB9" w:rsidP="00DD34CB">
      <w:pPr>
        <w:rPr>
          <w:rFonts w:eastAsia="Times New Roman" w:cstheme="minorHAnsi"/>
          <w:sz w:val="24"/>
          <w:szCs w:val="24"/>
        </w:rPr>
      </w:pPr>
      <w:r w:rsidRPr="00114217">
        <w:rPr>
          <w:rFonts w:eastAsia="Times New Roman" w:cstheme="minorHAnsi"/>
          <w:sz w:val="24"/>
          <w:szCs w:val="24"/>
        </w:rPr>
        <w:t>Meeting notes recorded by Angela Castillo-Epps NACDD/ITACC</w:t>
      </w:r>
    </w:p>
    <w:p w14:paraId="0F8EB90F" w14:textId="77777777" w:rsidR="00BA58DA" w:rsidRPr="00114217" w:rsidRDefault="00BA58DA" w:rsidP="009C4827">
      <w:pPr>
        <w:rPr>
          <w:rFonts w:cstheme="minorHAnsi"/>
          <w:sz w:val="24"/>
          <w:szCs w:val="24"/>
        </w:rPr>
      </w:pPr>
    </w:p>
    <w:sectPr w:rsidR="00BA58DA" w:rsidRPr="00114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76E30"/>
    <w:multiLevelType w:val="hybridMultilevel"/>
    <w:tmpl w:val="E1AA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A66F4"/>
    <w:multiLevelType w:val="hybridMultilevel"/>
    <w:tmpl w:val="71426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00"/>
    <w:rsid w:val="00026858"/>
    <w:rsid w:val="000454CF"/>
    <w:rsid w:val="000960E9"/>
    <w:rsid w:val="000A4EA0"/>
    <w:rsid w:val="000F21CD"/>
    <w:rsid w:val="001066A3"/>
    <w:rsid w:val="00114217"/>
    <w:rsid w:val="00135987"/>
    <w:rsid w:val="001A01E2"/>
    <w:rsid w:val="001C00E0"/>
    <w:rsid w:val="001E2A56"/>
    <w:rsid w:val="001E2E40"/>
    <w:rsid w:val="00200C60"/>
    <w:rsid w:val="00214CCA"/>
    <w:rsid w:val="00236417"/>
    <w:rsid w:val="0029235E"/>
    <w:rsid w:val="002B0DE6"/>
    <w:rsid w:val="002B0E80"/>
    <w:rsid w:val="002C22E3"/>
    <w:rsid w:val="002D7324"/>
    <w:rsid w:val="002F16E2"/>
    <w:rsid w:val="00302CFA"/>
    <w:rsid w:val="00313081"/>
    <w:rsid w:val="003156FF"/>
    <w:rsid w:val="00322DB6"/>
    <w:rsid w:val="00327C77"/>
    <w:rsid w:val="0033784D"/>
    <w:rsid w:val="00357B87"/>
    <w:rsid w:val="00370397"/>
    <w:rsid w:val="003A467E"/>
    <w:rsid w:val="003D746B"/>
    <w:rsid w:val="004373D8"/>
    <w:rsid w:val="004943E7"/>
    <w:rsid w:val="004B2573"/>
    <w:rsid w:val="004F7279"/>
    <w:rsid w:val="00501523"/>
    <w:rsid w:val="00530986"/>
    <w:rsid w:val="00551517"/>
    <w:rsid w:val="005640C4"/>
    <w:rsid w:val="00596D1C"/>
    <w:rsid w:val="005B34EE"/>
    <w:rsid w:val="005B5C8D"/>
    <w:rsid w:val="005F0B3A"/>
    <w:rsid w:val="006125C7"/>
    <w:rsid w:val="00665877"/>
    <w:rsid w:val="00696ABF"/>
    <w:rsid w:val="006A1B48"/>
    <w:rsid w:val="006A21C8"/>
    <w:rsid w:val="006A35CD"/>
    <w:rsid w:val="006A7458"/>
    <w:rsid w:val="006E133A"/>
    <w:rsid w:val="006E4A7C"/>
    <w:rsid w:val="00715E0A"/>
    <w:rsid w:val="007716C5"/>
    <w:rsid w:val="00777177"/>
    <w:rsid w:val="00782F52"/>
    <w:rsid w:val="007A6410"/>
    <w:rsid w:val="007B20A3"/>
    <w:rsid w:val="007D1CC3"/>
    <w:rsid w:val="007E2175"/>
    <w:rsid w:val="007E3660"/>
    <w:rsid w:val="00837125"/>
    <w:rsid w:val="00860982"/>
    <w:rsid w:val="008C38E1"/>
    <w:rsid w:val="008D3FE6"/>
    <w:rsid w:val="008F0817"/>
    <w:rsid w:val="009314AA"/>
    <w:rsid w:val="00944573"/>
    <w:rsid w:val="009449CE"/>
    <w:rsid w:val="00994347"/>
    <w:rsid w:val="009A4937"/>
    <w:rsid w:val="009C4827"/>
    <w:rsid w:val="009D0DBF"/>
    <w:rsid w:val="009E665B"/>
    <w:rsid w:val="00A007E6"/>
    <w:rsid w:val="00A15200"/>
    <w:rsid w:val="00A20584"/>
    <w:rsid w:val="00A632A7"/>
    <w:rsid w:val="00AA53C7"/>
    <w:rsid w:val="00AA6E88"/>
    <w:rsid w:val="00B05628"/>
    <w:rsid w:val="00B212F7"/>
    <w:rsid w:val="00B37074"/>
    <w:rsid w:val="00B515C0"/>
    <w:rsid w:val="00B62427"/>
    <w:rsid w:val="00B7750A"/>
    <w:rsid w:val="00B802A7"/>
    <w:rsid w:val="00BA58DA"/>
    <w:rsid w:val="00BC384A"/>
    <w:rsid w:val="00C03847"/>
    <w:rsid w:val="00C32599"/>
    <w:rsid w:val="00C629FB"/>
    <w:rsid w:val="00CB4500"/>
    <w:rsid w:val="00CB5BCA"/>
    <w:rsid w:val="00CB7F42"/>
    <w:rsid w:val="00CD5FB5"/>
    <w:rsid w:val="00CF2350"/>
    <w:rsid w:val="00D12A91"/>
    <w:rsid w:val="00DA3F26"/>
    <w:rsid w:val="00DD34CB"/>
    <w:rsid w:val="00DD572F"/>
    <w:rsid w:val="00E06DB9"/>
    <w:rsid w:val="00E104F2"/>
    <w:rsid w:val="00E20A44"/>
    <w:rsid w:val="00E70CD1"/>
    <w:rsid w:val="00E72A3F"/>
    <w:rsid w:val="00E72D2B"/>
    <w:rsid w:val="00E75CB8"/>
    <w:rsid w:val="00E830B1"/>
    <w:rsid w:val="00E97F79"/>
    <w:rsid w:val="00ED6B6C"/>
    <w:rsid w:val="00EE56C8"/>
    <w:rsid w:val="00EF6A00"/>
    <w:rsid w:val="00F323CE"/>
    <w:rsid w:val="00F55FBE"/>
    <w:rsid w:val="00FA4BED"/>
    <w:rsid w:val="00FA5A48"/>
    <w:rsid w:val="00FC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4CB6"/>
  <w15:chartTrackingRefBased/>
  <w15:docId w15:val="{242B00C6-E0B6-4FC2-855B-D4A36382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58DA"/>
    <w:pPr>
      <w:spacing w:after="0" w:line="240" w:lineRule="auto"/>
      <w:ind w:left="720"/>
    </w:pPr>
    <w:rPr>
      <w:rFonts w:ascii="Calibri" w:hAnsi="Calibri" w:cs="Calibri"/>
    </w:rPr>
  </w:style>
  <w:style w:type="character" w:styleId="Hyperlink">
    <w:name w:val="Hyperlink"/>
    <w:basedOn w:val="DefaultParagraphFont"/>
    <w:uiPriority w:val="99"/>
    <w:unhideWhenUsed/>
    <w:rsid w:val="00C03847"/>
    <w:rPr>
      <w:color w:val="0563C1" w:themeColor="hyperlink"/>
      <w:u w:val="single"/>
    </w:rPr>
  </w:style>
  <w:style w:type="character" w:styleId="UnresolvedMention">
    <w:name w:val="Unresolved Mention"/>
    <w:basedOn w:val="DefaultParagraphFont"/>
    <w:uiPriority w:val="99"/>
    <w:semiHidden/>
    <w:unhideWhenUsed/>
    <w:rsid w:val="00C03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a@camino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awaiiadrc.org/" TargetMode="External"/><Relationship Id="rId4" Type="http://schemas.openxmlformats.org/officeDocument/2006/relationships/numbering" Target="numbering.xml"/><Relationship Id="rId9" Type="http://schemas.openxmlformats.org/officeDocument/2006/relationships/hyperlink" Target="https://www.camino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3" ma:contentTypeDescription="Create a new document." ma:contentTypeScope="" ma:versionID="b97138828e2b4d9b1b23328b56ba01b7">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36afdfbeac4af5c9ab60489142eabd4a"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F1996-9890-458E-B04F-1890451BA71E}">
  <ds:schemaRefs>
    <ds:schemaRef ds:uri="http://schemas.microsoft.com/sharepoint/v3/contenttype/forms"/>
  </ds:schemaRefs>
</ds:datastoreItem>
</file>

<file path=customXml/itemProps2.xml><?xml version="1.0" encoding="utf-8"?>
<ds:datastoreItem xmlns:ds="http://schemas.openxmlformats.org/officeDocument/2006/customXml" ds:itemID="{D02D790F-8B4D-49F6-83B8-B6696BE65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3097D-6BF0-44F8-B9CC-9B717C74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Castillo-Epps</dc:creator>
  <cp:keywords/>
  <dc:description/>
  <cp:lastModifiedBy>Angela Castillo-Epps</cp:lastModifiedBy>
  <cp:revision>40</cp:revision>
  <dcterms:created xsi:type="dcterms:W3CDTF">2021-05-25T21:21:00Z</dcterms:created>
  <dcterms:modified xsi:type="dcterms:W3CDTF">2021-05-26T19:12:00Z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