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8025B" w14:textId="77777777" w:rsidR="0065764A" w:rsidRDefault="0065764A" w:rsidP="0065764A">
      <w:pPr>
        <w:pStyle w:val="paragraph"/>
        <w:shd w:val="clear" w:color="auto" w:fill="FFFFFF"/>
        <w:spacing w:before="0" w:beforeAutospacing="0" w:after="0" w:afterAutospacing="0"/>
        <w:textAlignment w:val="baseline"/>
        <w:rPr>
          <w:rStyle w:val="eop"/>
          <w:rFonts w:ascii="Arial" w:hAnsi="Arial" w:cs="Arial"/>
          <w:color w:val="333333"/>
          <w:sz w:val="24"/>
          <w:szCs w:val="24"/>
        </w:rPr>
      </w:pPr>
      <w:bookmarkStart w:id="0" w:name="_MailOriginal"/>
      <w:r>
        <w:rPr>
          <w:rStyle w:val="normaltextrun"/>
          <w:rFonts w:ascii="Arial" w:hAnsi="Arial" w:cs="Arial"/>
          <w:b/>
          <w:bCs/>
          <w:color w:val="333333"/>
          <w:sz w:val="24"/>
          <w:szCs w:val="24"/>
        </w:rPr>
        <w:t>NACDD Statement on Diversity, Equity, and Inclusion</w:t>
      </w:r>
      <w:r>
        <w:rPr>
          <w:rStyle w:val="normaltextrun"/>
          <w:rFonts w:ascii="Arial" w:hAnsi="Arial" w:cs="Arial"/>
          <w:color w:val="333333"/>
          <w:sz w:val="24"/>
          <w:szCs w:val="24"/>
        </w:rPr>
        <w:t> </w:t>
      </w:r>
    </w:p>
    <w:p w14:paraId="0C0F49EF" w14:textId="77777777" w:rsidR="0065764A" w:rsidRDefault="0065764A" w:rsidP="0065764A">
      <w:pPr>
        <w:rPr>
          <w:rStyle w:val="normaltextrun"/>
        </w:rPr>
      </w:pPr>
    </w:p>
    <w:p w14:paraId="41940661" w14:textId="3107A195" w:rsidR="0065764A" w:rsidRDefault="0065764A" w:rsidP="0065764A">
      <w:pPr>
        <w:rPr>
          <w:rStyle w:val="eop"/>
          <w:rFonts w:ascii="Arial" w:hAnsi="Arial" w:cs="Arial"/>
          <w:color w:val="333333"/>
          <w:sz w:val="24"/>
          <w:szCs w:val="24"/>
        </w:rPr>
      </w:pPr>
      <w:r>
        <w:rPr>
          <w:rStyle w:val="normaltextrun"/>
          <w:rFonts w:ascii="Arial" w:hAnsi="Arial" w:cs="Arial"/>
          <w:color w:val="333333"/>
          <w:sz w:val="24"/>
          <w:szCs w:val="24"/>
        </w:rPr>
        <w:t>NACDD has, since its inception, operated on the practice of full inclusion of people with all types of </w:t>
      </w:r>
      <w:r>
        <w:rPr>
          <w:rStyle w:val="normaltextrun"/>
          <w:rFonts w:ascii="Arial" w:hAnsi="Arial" w:cs="Arial"/>
          <w:sz w:val="24"/>
          <w:szCs w:val="24"/>
        </w:rPr>
        <w:t xml:space="preserve">abilities. </w:t>
      </w:r>
      <w:r>
        <w:rPr>
          <w:rStyle w:val="normaltextrun"/>
          <w:rFonts w:ascii="Arial" w:hAnsi="Arial" w:cs="Arial"/>
          <w:color w:val="333333"/>
          <w:sz w:val="24"/>
          <w:szCs w:val="24"/>
        </w:rPr>
        <w:t>NACDD’s commitment to inclusion is defined broad</w:t>
      </w:r>
      <w:r>
        <w:rPr>
          <w:rStyle w:val="normaltextrun"/>
          <w:rFonts w:ascii="Arial" w:hAnsi="Arial" w:cs="Arial"/>
          <w:sz w:val="24"/>
          <w:szCs w:val="24"/>
        </w:rPr>
        <w:t xml:space="preserve">ly as we value people of all abilities and from all cultures and backgrounds. We are </w:t>
      </w:r>
      <w:r>
        <w:rPr>
          <w:rStyle w:val="normaltextrun"/>
          <w:rFonts w:ascii="Arial" w:hAnsi="Arial" w:cs="Arial"/>
          <w:color w:val="333333"/>
          <w:sz w:val="24"/>
          <w:szCs w:val="24"/>
        </w:rPr>
        <w:t>committed to the values of Diversity, Equity, and Inclusion (DEI)</w:t>
      </w:r>
      <w:r>
        <w:rPr>
          <w:rStyle w:val="normaltextrun"/>
          <w:rFonts w:ascii="Arial" w:hAnsi="Arial" w:cs="Arial"/>
          <w:sz w:val="24"/>
          <w:szCs w:val="24"/>
        </w:rPr>
        <w:t xml:space="preserve"> i</w:t>
      </w:r>
      <w:r>
        <w:rPr>
          <w:rStyle w:val="normaltextrun"/>
          <w:rFonts w:ascii="Arial" w:hAnsi="Arial" w:cs="Arial"/>
          <w:color w:val="333333"/>
          <w:sz w:val="24"/>
          <w:szCs w:val="24"/>
        </w:rPr>
        <w:t xml:space="preserve">n principle and in practice and we are committed to providing a welcoming and equitable environment with opportunities for engagement at all levels regardless of an individual’s ability, age, </w:t>
      </w:r>
      <w:r>
        <w:rPr>
          <w:rStyle w:val="normaltextrun"/>
          <w:rFonts w:ascii="Arial" w:hAnsi="Arial" w:cs="Arial"/>
          <w:sz w:val="24"/>
          <w:szCs w:val="24"/>
        </w:rPr>
        <w:t xml:space="preserve">race, ethnicity, national origin, </w:t>
      </w:r>
      <w:r>
        <w:rPr>
          <w:rStyle w:val="normaltextrun"/>
          <w:rFonts w:ascii="Arial" w:hAnsi="Arial" w:cs="Arial"/>
          <w:color w:val="333333"/>
          <w:sz w:val="24"/>
          <w:szCs w:val="24"/>
        </w:rPr>
        <w:t>gender identity,</w:t>
      </w:r>
      <w:r>
        <w:rPr>
          <w:rStyle w:val="normaltextrun"/>
          <w:rFonts w:ascii="Arial" w:hAnsi="Arial" w:cs="Arial"/>
          <w:sz w:val="24"/>
          <w:szCs w:val="24"/>
        </w:rPr>
        <w:t xml:space="preserve"> </w:t>
      </w:r>
      <w:r>
        <w:rPr>
          <w:rStyle w:val="normaltextrun"/>
          <w:rFonts w:ascii="Arial" w:hAnsi="Arial" w:cs="Arial"/>
          <w:color w:val="333333"/>
          <w:sz w:val="24"/>
          <w:szCs w:val="24"/>
        </w:rPr>
        <w:t>religious beliefs, professional level,</w:t>
      </w:r>
      <w:r>
        <w:rPr>
          <w:rStyle w:val="normaltextrun"/>
          <w:rFonts w:ascii="Arial" w:hAnsi="Arial" w:cs="Arial"/>
          <w:sz w:val="24"/>
          <w:szCs w:val="24"/>
        </w:rPr>
        <w:t xml:space="preserve"> </w:t>
      </w:r>
      <w:r>
        <w:rPr>
          <w:rStyle w:val="normaltextrun"/>
          <w:rFonts w:ascii="Arial" w:hAnsi="Arial" w:cs="Arial"/>
          <w:color w:val="333333"/>
          <w:sz w:val="24"/>
          <w:szCs w:val="24"/>
        </w:rPr>
        <w:t>or socioeconomic status.</w:t>
      </w:r>
      <w:r>
        <w:rPr>
          <w:rStyle w:val="eop"/>
          <w:rFonts w:ascii="Arial" w:hAnsi="Arial" w:cs="Arial"/>
          <w:color w:val="333333"/>
          <w:sz w:val="24"/>
          <w:szCs w:val="24"/>
        </w:rPr>
        <w:t> </w:t>
      </w:r>
    </w:p>
    <w:p w14:paraId="66C585B0" w14:textId="77777777" w:rsidR="0065764A" w:rsidRDefault="0065764A" w:rsidP="0065764A">
      <w:pPr>
        <w:pStyle w:val="paragraph"/>
        <w:shd w:val="clear" w:color="auto" w:fill="FFFFFF"/>
        <w:spacing w:before="0" w:beforeAutospacing="0" w:after="0" w:afterAutospacing="0"/>
        <w:textAlignment w:val="baseline"/>
        <w:rPr>
          <w:rStyle w:val="eop"/>
          <w:rFonts w:ascii="Arial" w:hAnsi="Arial" w:cs="Arial"/>
          <w:color w:val="333333"/>
          <w:sz w:val="24"/>
          <w:szCs w:val="24"/>
        </w:rPr>
      </w:pPr>
    </w:p>
    <w:p w14:paraId="42A69198" w14:textId="3F226E57" w:rsidR="0065764A" w:rsidRDefault="0065764A" w:rsidP="0065764A">
      <w:pPr>
        <w:pStyle w:val="paragraph"/>
        <w:shd w:val="clear" w:color="auto" w:fill="FFFFFF"/>
        <w:spacing w:before="0" w:beforeAutospacing="0" w:after="0" w:afterAutospacing="0"/>
        <w:textAlignment w:val="baseline"/>
        <w:rPr>
          <w:rStyle w:val="normaltextrun"/>
        </w:rPr>
      </w:pPr>
      <w:r>
        <w:rPr>
          <w:rStyle w:val="normaltextrun"/>
          <w:rFonts w:ascii="Arial" w:hAnsi="Arial" w:cs="Arial"/>
          <w:color w:val="333333"/>
          <w:sz w:val="24"/>
          <w:szCs w:val="24"/>
        </w:rPr>
        <w:t xml:space="preserve">NACDD’s Board of Directors and national office staff are committed to intentionality and action regarding DEI and view DEI as critical to our success as a national organization. The statement and values we have dedicated ourselves to are aspirational and essential to advancing our work. We recognize that at times we will take steps that move us forward and at times may falter as this work is difficult. Together, with our Board of Directors, staff, and stakeholders we will continue to right any wrongs and to move intentionally toward </w:t>
      </w:r>
      <w:r>
        <w:rPr>
          <w:rStyle w:val="normaltextrun"/>
          <w:rFonts w:ascii="Arial" w:hAnsi="Arial" w:cs="Arial"/>
          <w:sz w:val="24"/>
          <w:szCs w:val="24"/>
        </w:rPr>
        <w:t>being a fully equitable organization and network. NACDD will work to ensure that all voices a</w:t>
      </w:r>
      <w:r w:rsidR="004A5E4F">
        <w:rPr>
          <w:rStyle w:val="normaltextrun"/>
          <w:rFonts w:ascii="Arial" w:hAnsi="Arial" w:cs="Arial"/>
          <w:sz w:val="24"/>
          <w:szCs w:val="24"/>
        </w:rPr>
        <w:t>r</w:t>
      </w:r>
      <w:r>
        <w:rPr>
          <w:rStyle w:val="normaltextrun"/>
          <w:rFonts w:ascii="Arial" w:hAnsi="Arial" w:cs="Arial"/>
          <w:sz w:val="24"/>
          <w:szCs w:val="24"/>
        </w:rPr>
        <w:t xml:space="preserve">e welcome, valued, and engaged as </w:t>
      </w:r>
      <w:r w:rsidR="004A5E4F">
        <w:rPr>
          <w:rStyle w:val="normaltextrun"/>
          <w:rFonts w:ascii="Arial" w:hAnsi="Arial" w:cs="Arial"/>
          <w:sz w:val="24"/>
          <w:szCs w:val="24"/>
        </w:rPr>
        <w:t xml:space="preserve">we </w:t>
      </w:r>
      <w:r>
        <w:rPr>
          <w:rStyle w:val="normaltextrun"/>
          <w:rFonts w:ascii="Arial" w:hAnsi="Arial" w:cs="Arial"/>
          <w:sz w:val="24"/>
          <w:szCs w:val="24"/>
        </w:rPr>
        <w:t xml:space="preserve">work to support our mission. </w:t>
      </w:r>
    </w:p>
    <w:p w14:paraId="0B2C5A33" w14:textId="77777777" w:rsidR="0065764A" w:rsidRDefault="0065764A" w:rsidP="0065764A">
      <w:pPr>
        <w:pStyle w:val="paragraph"/>
        <w:shd w:val="clear" w:color="auto" w:fill="FFFFFF"/>
        <w:spacing w:before="0" w:beforeAutospacing="0" w:after="0" w:afterAutospacing="0"/>
        <w:textAlignment w:val="baseline"/>
        <w:rPr>
          <w:rFonts w:asciiTheme="minorHAnsi" w:hAnsiTheme="minorHAnsi" w:cstheme="minorBidi"/>
        </w:rPr>
      </w:pPr>
    </w:p>
    <w:p w14:paraId="3F8D122C" w14:textId="77777777" w:rsidR="0065764A" w:rsidRDefault="0065764A" w:rsidP="0065764A">
      <w:pPr>
        <w:pStyle w:val="paragraph"/>
        <w:shd w:val="clear" w:color="auto" w:fill="FFFFFF"/>
        <w:spacing w:before="0" w:beforeAutospacing="0" w:after="0" w:afterAutospacing="0"/>
        <w:textAlignment w:val="baseline"/>
        <w:rPr>
          <w:rStyle w:val="eop"/>
          <w:rFonts w:ascii="Arial" w:hAnsi="Arial" w:cs="Arial"/>
          <w:sz w:val="24"/>
          <w:szCs w:val="24"/>
        </w:rPr>
      </w:pPr>
      <w:r>
        <w:rPr>
          <w:rStyle w:val="normaltextrun"/>
          <w:rFonts w:ascii="Arial" w:hAnsi="Arial" w:cs="Arial"/>
          <w:b/>
          <w:bCs/>
          <w:color w:val="333333"/>
          <w:sz w:val="24"/>
          <w:szCs w:val="24"/>
        </w:rPr>
        <w:t>Definitions and Values</w:t>
      </w:r>
      <w:r>
        <w:rPr>
          <w:rStyle w:val="eop"/>
          <w:rFonts w:ascii="Arial" w:hAnsi="Arial" w:cs="Arial"/>
          <w:color w:val="333333"/>
          <w:sz w:val="24"/>
          <w:szCs w:val="24"/>
        </w:rPr>
        <w:t> </w:t>
      </w:r>
    </w:p>
    <w:p w14:paraId="21FEEBF1" w14:textId="77777777" w:rsidR="0065764A" w:rsidRDefault="0065764A" w:rsidP="0065764A">
      <w:pPr>
        <w:pStyle w:val="paragraph"/>
        <w:shd w:val="clear" w:color="auto" w:fill="FFFFFF"/>
        <w:spacing w:before="0" w:beforeAutospacing="0" w:after="0" w:afterAutospacing="0"/>
        <w:textAlignment w:val="baseline"/>
        <w:rPr>
          <w:rFonts w:asciiTheme="minorHAnsi" w:hAnsiTheme="minorHAnsi" w:cstheme="minorBidi"/>
        </w:rPr>
      </w:pPr>
    </w:p>
    <w:p w14:paraId="4BAE3ABE" w14:textId="77777777" w:rsidR="0065764A" w:rsidRDefault="0065764A" w:rsidP="0065764A">
      <w:pPr>
        <w:pStyle w:val="paragraph"/>
        <w:shd w:val="clear" w:color="auto" w:fill="FFFFFF"/>
        <w:spacing w:before="0" w:beforeAutospacing="0" w:after="0" w:afterAutospacing="0"/>
        <w:textAlignment w:val="baseline"/>
        <w:rPr>
          <w:rStyle w:val="eop"/>
          <w:rFonts w:ascii="Arial" w:hAnsi="Arial" w:cs="Arial"/>
          <w:sz w:val="24"/>
          <w:szCs w:val="24"/>
        </w:rPr>
      </w:pPr>
      <w:r>
        <w:rPr>
          <w:rStyle w:val="normaltextrun"/>
          <w:rFonts w:ascii="Arial" w:hAnsi="Arial" w:cs="Arial"/>
          <w:b/>
          <w:bCs/>
          <w:color w:val="333333"/>
          <w:sz w:val="24"/>
          <w:szCs w:val="24"/>
        </w:rPr>
        <w:t>Diversity</w:t>
      </w:r>
      <w:r>
        <w:rPr>
          <w:rStyle w:val="normaltextrun"/>
          <w:rFonts w:ascii="Arial" w:hAnsi="Arial" w:cs="Arial"/>
          <w:color w:val="333333"/>
          <w:sz w:val="24"/>
          <w:szCs w:val="24"/>
        </w:rPr>
        <w:t> refers to the composition of a group of people from any number of demographic backgrounds, identities (both innate and selected), and the collective strength of their experiences, beliefs, values, </w:t>
      </w:r>
      <w:proofErr w:type="gramStart"/>
      <w:r>
        <w:rPr>
          <w:rStyle w:val="normaltextrun"/>
          <w:rFonts w:ascii="Arial" w:hAnsi="Arial" w:cs="Arial"/>
          <w:color w:val="333333"/>
          <w:sz w:val="24"/>
          <w:szCs w:val="24"/>
        </w:rPr>
        <w:t>skills</w:t>
      </w:r>
      <w:proofErr w:type="gramEnd"/>
      <w:r>
        <w:rPr>
          <w:rStyle w:val="normaltextrun"/>
          <w:rFonts w:ascii="Arial" w:hAnsi="Arial" w:cs="Arial"/>
          <w:color w:val="333333"/>
          <w:sz w:val="24"/>
          <w:szCs w:val="24"/>
        </w:rPr>
        <w:t> and perspectives.</w:t>
      </w:r>
      <w:r>
        <w:rPr>
          <w:rStyle w:val="eop"/>
          <w:rFonts w:ascii="Arial" w:hAnsi="Arial" w:cs="Arial"/>
          <w:color w:val="333333"/>
          <w:sz w:val="24"/>
          <w:szCs w:val="24"/>
        </w:rPr>
        <w:t> </w:t>
      </w:r>
    </w:p>
    <w:p w14:paraId="76105BB8" w14:textId="77777777" w:rsidR="0065764A" w:rsidRDefault="0065764A" w:rsidP="0065764A">
      <w:pPr>
        <w:pStyle w:val="paragraph"/>
        <w:shd w:val="clear" w:color="auto" w:fill="FFFFFF"/>
        <w:spacing w:before="0" w:beforeAutospacing="0" w:after="0" w:afterAutospacing="0"/>
        <w:textAlignment w:val="baseline"/>
        <w:rPr>
          <w:rFonts w:asciiTheme="minorHAnsi" w:hAnsiTheme="minorHAnsi" w:cstheme="minorBidi"/>
        </w:rPr>
      </w:pPr>
    </w:p>
    <w:p w14:paraId="6C9B93BB" w14:textId="77777777" w:rsidR="0065764A" w:rsidRDefault="0065764A" w:rsidP="0065764A">
      <w:pPr>
        <w:pStyle w:val="paragraph"/>
        <w:shd w:val="clear" w:color="auto" w:fill="FFFFFF"/>
        <w:spacing w:before="0" w:beforeAutospacing="0" w:after="0" w:afterAutospacing="0"/>
        <w:textAlignment w:val="baseline"/>
        <w:rPr>
          <w:rStyle w:val="eop"/>
          <w:rFonts w:ascii="Arial" w:hAnsi="Arial" w:cs="Arial"/>
          <w:sz w:val="24"/>
          <w:szCs w:val="24"/>
        </w:rPr>
      </w:pPr>
      <w:r>
        <w:rPr>
          <w:rStyle w:val="normaltextrun"/>
          <w:rFonts w:ascii="Arial" w:hAnsi="Arial" w:cs="Arial"/>
          <w:b/>
          <w:bCs/>
          <w:color w:val="333333"/>
          <w:sz w:val="24"/>
          <w:szCs w:val="24"/>
        </w:rPr>
        <w:t>Equity </w:t>
      </w:r>
      <w:r>
        <w:rPr>
          <w:rStyle w:val="normaltextrun"/>
          <w:rFonts w:ascii="Arial" w:hAnsi="Arial" w:cs="Arial"/>
          <w:color w:val="333333"/>
          <w:sz w:val="24"/>
          <w:szCs w:val="24"/>
        </w:rPr>
        <w:t>refers to an</w:t>
      </w:r>
      <w:r>
        <w:rPr>
          <w:rStyle w:val="normaltextrun"/>
          <w:rFonts w:ascii="Arial" w:hAnsi="Arial" w:cs="Arial"/>
          <w:b/>
          <w:bCs/>
          <w:color w:val="333333"/>
          <w:sz w:val="24"/>
          <w:szCs w:val="24"/>
        </w:rPr>
        <w:t> </w:t>
      </w:r>
      <w:r>
        <w:rPr>
          <w:rStyle w:val="normaltextrun"/>
          <w:rFonts w:ascii="Arial" w:hAnsi="Arial" w:cs="Arial"/>
          <w:color w:val="333333"/>
          <w:sz w:val="24"/>
          <w:szCs w:val="24"/>
        </w:rPr>
        <w:t>environment that challenges intentional and unintentional forms of bias, harassment, and discrimination, and promotes alternative actions. Because an environment can be welcoming and inequitable, an equitable organization will aim to recognize and eliminate barriers to full participation at individual and systemic levels.</w:t>
      </w:r>
      <w:r>
        <w:rPr>
          <w:rStyle w:val="eop"/>
          <w:rFonts w:ascii="Arial" w:hAnsi="Arial" w:cs="Arial"/>
          <w:color w:val="333333"/>
          <w:sz w:val="24"/>
          <w:szCs w:val="24"/>
        </w:rPr>
        <w:t> </w:t>
      </w:r>
    </w:p>
    <w:p w14:paraId="277F70BC" w14:textId="77777777" w:rsidR="0065764A" w:rsidRDefault="0065764A" w:rsidP="0065764A">
      <w:pPr>
        <w:pStyle w:val="paragraph"/>
        <w:shd w:val="clear" w:color="auto" w:fill="FFFFFF"/>
        <w:spacing w:before="0" w:beforeAutospacing="0" w:after="0" w:afterAutospacing="0"/>
        <w:textAlignment w:val="baseline"/>
        <w:rPr>
          <w:rFonts w:asciiTheme="minorHAnsi" w:hAnsiTheme="minorHAnsi" w:cstheme="minorBidi"/>
        </w:rPr>
      </w:pPr>
    </w:p>
    <w:p w14:paraId="5F14A341" w14:textId="77777777" w:rsidR="0065764A" w:rsidRDefault="0065764A" w:rsidP="0065764A">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b/>
          <w:bCs/>
          <w:color w:val="333333"/>
          <w:sz w:val="24"/>
          <w:szCs w:val="24"/>
        </w:rPr>
        <w:t>Inclusion</w:t>
      </w:r>
      <w:r>
        <w:rPr>
          <w:rStyle w:val="normaltextrun"/>
          <w:rFonts w:ascii="Arial" w:hAnsi="Arial" w:cs="Arial"/>
          <w:color w:val="333333"/>
          <w:sz w:val="24"/>
          <w:szCs w:val="24"/>
        </w:rPr>
        <w:t xml:space="preserve"> refers to the act of </w:t>
      </w:r>
      <w:proofErr w:type="gramStart"/>
      <w:r>
        <w:rPr>
          <w:rStyle w:val="normaltextrun"/>
          <w:rFonts w:ascii="Arial" w:hAnsi="Arial" w:cs="Arial"/>
          <w:color w:val="333333"/>
          <w:sz w:val="24"/>
          <w:szCs w:val="24"/>
        </w:rPr>
        <w:t>establishing</w:t>
      </w:r>
      <w:proofErr w:type="gramEnd"/>
      <w:r>
        <w:rPr>
          <w:rStyle w:val="normaltextrun"/>
          <w:rFonts w:ascii="Arial" w:hAnsi="Arial" w:cs="Arial"/>
          <w:color w:val="333333"/>
          <w:sz w:val="24"/>
          <w:szCs w:val="24"/>
        </w:rPr>
        <w:t xml:space="preserve"> philosophies, policies, practices and procedures so that organizations and individuals contributing to the association's success have equal access to opportunities, information and resources.</w:t>
      </w:r>
      <w:r>
        <w:rPr>
          <w:rStyle w:val="eop"/>
          <w:rFonts w:ascii="Arial" w:hAnsi="Arial" w:cs="Arial"/>
          <w:color w:val="333333"/>
          <w:sz w:val="24"/>
          <w:szCs w:val="24"/>
        </w:rPr>
        <w:t> </w:t>
      </w:r>
    </w:p>
    <w:p w14:paraId="35C7CEFA" w14:textId="77777777" w:rsidR="0065764A" w:rsidRDefault="0065764A" w:rsidP="0065764A">
      <w:pPr>
        <w:pStyle w:val="paragraph"/>
        <w:shd w:val="clear" w:color="auto" w:fill="FFFFFF"/>
        <w:spacing w:before="0" w:beforeAutospacing="0" w:after="0" w:afterAutospacing="0"/>
        <w:textAlignment w:val="baseline"/>
        <w:rPr>
          <w:rStyle w:val="normaltextrun"/>
          <w:rFonts w:asciiTheme="minorHAnsi" w:hAnsiTheme="minorHAnsi" w:cstheme="minorBidi"/>
          <w:b/>
          <w:bCs/>
        </w:rPr>
      </w:pPr>
    </w:p>
    <w:bookmarkEnd w:id="0"/>
    <w:p w14:paraId="4D5C28E8" w14:textId="77777777" w:rsidR="0065764A" w:rsidRDefault="0065764A" w:rsidP="0065764A"/>
    <w:p w14:paraId="3AD2A635" w14:textId="77777777" w:rsidR="00AF6D41" w:rsidRDefault="004A5E4F"/>
    <w:sectPr w:rsidR="00AF6D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4A"/>
    <w:rsid w:val="002A528C"/>
    <w:rsid w:val="004A5E4F"/>
    <w:rsid w:val="004B3704"/>
    <w:rsid w:val="0065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F16D"/>
  <w15:chartTrackingRefBased/>
  <w15:docId w15:val="{3852149B-CCEF-4D2B-BE13-69F86454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4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764A"/>
    <w:pPr>
      <w:spacing w:before="100" w:beforeAutospacing="1" w:after="100" w:afterAutospacing="1"/>
    </w:pPr>
  </w:style>
  <w:style w:type="character" w:customStyle="1" w:styleId="normaltextrun">
    <w:name w:val="normaltextrun"/>
    <w:basedOn w:val="DefaultParagraphFont"/>
    <w:rsid w:val="0065764A"/>
  </w:style>
  <w:style w:type="character" w:customStyle="1" w:styleId="eop">
    <w:name w:val="eop"/>
    <w:basedOn w:val="DefaultParagraphFont"/>
    <w:rsid w:val="00657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28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A0C90C0BAAFC42B9CBFEC0708F4935" ma:contentTypeVersion="12" ma:contentTypeDescription="Create a new document." ma:contentTypeScope="" ma:versionID="569c95cd2ebacd01c34f0b02fe1a4544">
  <xsd:schema xmlns:xsd="http://www.w3.org/2001/XMLSchema" xmlns:xs="http://www.w3.org/2001/XMLSchema" xmlns:p="http://schemas.microsoft.com/office/2006/metadata/properties" xmlns:ns2="560c9c75-9737-4a47-90d7-3192440b0b55" xmlns:ns3="7244ee07-bebb-4256-851d-8920eeb3e1b7" targetNamespace="http://schemas.microsoft.com/office/2006/metadata/properties" ma:root="true" ma:fieldsID="dc80f5ee546cd110d0324f911a607fe7" ns2:_="" ns3:_="">
    <xsd:import namespace="560c9c75-9737-4a47-90d7-3192440b0b55"/>
    <xsd:import namespace="7244ee07-bebb-4256-851d-8920eeb3e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9c75-9737-4a47-90d7-3192440b0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4ee07-bebb-4256-851d-8920eeb3e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6CB45-A628-41D9-8C09-A83F10186CDA}">
  <ds:schemaRefs>
    <ds:schemaRef ds:uri="http://schemas.openxmlformats.org/package/2006/metadata/core-properties"/>
    <ds:schemaRef ds:uri="http://purl.org/dc/elements/1.1/"/>
    <ds:schemaRef ds:uri="http://schemas.microsoft.com/office/2006/metadata/properties"/>
    <ds:schemaRef ds:uri="560c9c75-9737-4a47-90d7-3192440b0b55"/>
    <ds:schemaRef ds:uri="http://www.w3.org/XML/1998/namespace"/>
    <ds:schemaRef ds:uri="7244ee07-bebb-4256-851d-8920eeb3e1b7"/>
    <ds:schemaRef ds:uri="http://purl.org/dc/terms/"/>
    <ds:schemaRef ds:uri="http://schemas.microsoft.com/office/2006/documentManagement/typ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079732C9-CC86-4EC7-909C-594C2114CDE5}">
  <ds:schemaRefs>
    <ds:schemaRef ds:uri="http://schemas.microsoft.com/sharepoint/v3/contenttype/forms"/>
  </ds:schemaRefs>
</ds:datastoreItem>
</file>

<file path=customXml/itemProps3.xml><?xml version="1.0" encoding="utf-8"?>
<ds:datastoreItem xmlns:ds="http://schemas.openxmlformats.org/officeDocument/2006/customXml" ds:itemID="{C56C0B40-C3DD-401A-8DC4-649EEBF1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9c75-9737-4a47-90d7-3192440b0b55"/>
    <ds:schemaRef ds:uri="7244ee07-bebb-4256-851d-8920eeb3e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Meltzer</dc:creator>
  <cp:keywords/>
  <dc:description/>
  <cp:lastModifiedBy>Angela Castillo-Epps</cp:lastModifiedBy>
  <cp:revision>2</cp:revision>
  <dcterms:created xsi:type="dcterms:W3CDTF">2021-05-20T15:14:00Z</dcterms:created>
  <dcterms:modified xsi:type="dcterms:W3CDTF">2021-05-20T16:36:00Z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0x01010010A0C90C0BAAFC42B9CBFEC0708F4935</vt:lpwstr>
  </property>
</Properties>
</file>