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B978E" w14:textId="5533607F" w:rsidR="1CBA1816" w:rsidRDefault="1CBA1816" w:rsidP="004372E2">
      <w:pPr>
        <w:spacing w:line="240" w:lineRule="auto"/>
        <w:rPr>
          <w:rFonts w:ascii="Calibri" w:eastAsia="Calibri" w:hAnsi="Calibri" w:cs="Calibri"/>
          <w:sz w:val="24"/>
          <w:szCs w:val="24"/>
        </w:rPr>
      </w:pPr>
      <w:r w:rsidRPr="6267B7FB">
        <w:rPr>
          <w:rFonts w:ascii="Calibri" w:eastAsia="Calibri" w:hAnsi="Calibri" w:cs="Calibri"/>
          <w:sz w:val="24"/>
          <w:szCs w:val="24"/>
        </w:rPr>
        <w:t xml:space="preserve">To: </w:t>
      </w:r>
      <w:r w:rsidR="63A77F8E" w:rsidRPr="6267B7FB">
        <w:rPr>
          <w:rFonts w:ascii="Calibri" w:eastAsia="Calibri" w:hAnsi="Calibri" w:cs="Calibri"/>
          <w:sz w:val="24"/>
          <w:szCs w:val="24"/>
        </w:rPr>
        <w:t>Board of Directors</w:t>
      </w:r>
      <w:r w:rsidR="49348D7B" w:rsidRPr="6267B7FB">
        <w:rPr>
          <w:rFonts w:ascii="Calibri" w:eastAsia="Calibri" w:hAnsi="Calibri" w:cs="Calibri"/>
          <w:sz w:val="24"/>
          <w:szCs w:val="24"/>
        </w:rPr>
        <w:t xml:space="preserve"> and DD State Council Executive Directors</w:t>
      </w:r>
      <w:r>
        <w:br/>
      </w:r>
      <w:r w:rsidRPr="6267B7FB">
        <w:rPr>
          <w:rFonts w:ascii="Calibri" w:eastAsia="Calibri" w:hAnsi="Calibri" w:cs="Calibri"/>
          <w:sz w:val="24"/>
          <w:szCs w:val="24"/>
        </w:rPr>
        <w:t>From: Krist</w:t>
      </w:r>
      <w:r w:rsidR="00006B48">
        <w:rPr>
          <w:rFonts w:ascii="Calibri" w:eastAsia="Calibri" w:hAnsi="Calibri" w:cs="Calibri"/>
          <w:sz w:val="24"/>
          <w:szCs w:val="24"/>
        </w:rPr>
        <w:t>in</w:t>
      </w:r>
      <w:r w:rsidRPr="6267B7FB">
        <w:rPr>
          <w:rFonts w:ascii="Calibri" w:eastAsia="Calibri" w:hAnsi="Calibri" w:cs="Calibri"/>
          <w:sz w:val="24"/>
          <w:szCs w:val="24"/>
        </w:rPr>
        <w:t xml:space="preserve"> Britton, NACDD Public Policy Committee Chai</w:t>
      </w:r>
      <w:r w:rsidR="29CB771A" w:rsidRPr="6267B7FB">
        <w:rPr>
          <w:rFonts w:ascii="Calibri" w:eastAsia="Calibri" w:hAnsi="Calibri" w:cs="Calibri"/>
          <w:sz w:val="24"/>
          <w:szCs w:val="24"/>
        </w:rPr>
        <w:t>r</w:t>
      </w:r>
      <w:r>
        <w:br/>
      </w:r>
      <w:r w:rsidRPr="6267B7FB">
        <w:rPr>
          <w:rFonts w:ascii="Calibri" w:eastAsia="Calibri" w:hAnsi="Calibri" w:cs="Calibri"/>
          <w:sz w:val="24"/>
          <w:szCs w:val="24"/>
        </w:rPr>
        <w:t xml:space="preserve">Date: April </w:t>
      </w:r>
      <w:r w:rsidR="00CD1DB4">
        <w:rPr>
          <w:rFonts w:ascii="Calibri" w:eastAsia="Calibri" w:hAnsi="Calibri" w:cs="Calibri"/>
          <w:sz w:val="24"/>
          <w:szCs w:val="24"/>
        </w:rPr>
        <w:t>6</w:t>
      </w:r>
      <w:bookmarkStart w:id="0" w:name="_GoBack"/>
      <w:bookmarkEnd w:id="0"/>
      <w:r w:rsidR="3814A5FB" w:rsidRPr="6267B7FB">
        <w:rPr>
          <w:rFonts w:ascii="Calibri" w:eastAsia="Calibri" w:hAnsi="Calibri" w:cs="Calibri"/>
          <w:sz w:val="24"/>
          <w:szCs w:val="24"/>
        </w:rPr>
        <w:t xml:space="preserve">, </w:t>
      </w:r>
      <w:r w:rsidRPr="6267B7FB">
        <w:rPr>
          <w:rFonts w:ascii="Calibri" w:eastAsia="Calibri" w:hAnsi="Calibri" w:cs="Calibri"/>
          <w:sz w:val="24"/>
          <w:szCs w:val="24"/>
        </w:rPr>
        <w:t>2020</w:t>
      </w:r>
    </w:p>
    <w:p w14:paraId="29DB594E" w14:textId="15F463FB" w:rsidR="5ED2E222" w:rsidRDefault="1CBA1816" w:rsidP="642564D3">
      <w:pPr>
        <w:spacing w:line="240" w:lineRule="auto"/>
        <w:jc w:val="both"/>
        <w:rPr>
          <w:rFonts w:ascii="Calibri" w:eastAsia="Calibri" w:hAnsi="Calibri" w:cs="Calibri"/>
          <w:sz w:val="24"/>
          <w:szCs w:val="24"/>
        </w:rPr>
      </w:pPr>
      <w:r w:rsidRPr="6267B7FB">
        <w:rPr>
          <w:rFonts w:ascii="Calibri" w:eastAsia="Calibri" w:hAnsi="Calibri" w:cs="Calibri"/>
          <w:sz w:val="24"/>
          <w:szCs w:val="24"/>
        </w:rPr>
        <w:t xml:space="preserve">RE: </w:t>
      </w:r>
      <w:r w:rsidR="3E4C38E3" w:rsidRPr="6267B7FB">
        <w:rPr>
          <w:rFonts w:ascii="Calibri" w:eastAsia="Calibri" w:hAnsi="Calibri" w:cs="Calibri"/>
          <w:sz w:val="24"/>
          <w:szCs w:val="24"/>
        </w:rPr>
        <w:t>State p</w:t>
      </w:r>
      <w:r w:rsidR="489D7980" w:rsidRPr="6267B7FB">
        <w:rPr>
          <w:rFonts w:ascii="Calibri" w:eastAsia="Calibri" w:hAnsi="Calibri" w:cs="Calibri"/>
          <w:sz w:val="24"/>
          <w:szCs w:val="24"/>
        </w:rPr>
        <w:t>olicy s</w:t>
      </w:r>
      <w:r w:rsidR="3874D226" w:rsidRPr="6267B7FB">
        <w:rPr>
          <w:rFonts w:ascii="Calibri" w:eastAsia="Calibri" w:hAnsi="Calibri" w:cs="Calibri"/>
          <w:sz w:val="24"/>
          <w:szCs w:val="24"/>
        </w:rPr>
        <w:t>upport</w:t>
      </w:r>
      <w:r w:rsidR="1FA30E44" w:rsidRPr="6267B7FB">
        <w:rPr>
          <w:rFonts w:ascii="Calibri" w:eastAsia="Calibri" w:hAnsi="Calibri" w:cs="Calibri"/>
          <w:sz w:val="24"/>
          <w:szCs w:val="24"/>
        </w:rPr>
        <w:t xml:space="preserve"> for</w:t>
      </w:r>
      <w:r w:rsidR="3874D226" w:rsidRPr="6267B7FB">
        <w:rPr>
          <w:rFonts w:ascii="Calibri" w:eastAsia="Calibri" w:hAnsi="Calibri" w:cs="Calibri"/>
          <w:sz w:val="24"/>
          <w:szCs w:val="24"/>
        </w:rPr>
        <w:t xml:space="preserve"> State DD Council</w:t>
      </w:r>
      <w:r w:rsidR="3B4AAF8F" w:rsidRPr="6267B7FB">
        <w:rPr>
          <w:rFonts w:ascii="Calibri" w:eastAsia="Calibri" w:hAnsi="Calibri" w:cs="Calibri"/>
          <w:sz w:val="24"/>
          <w:szCs w:val="24"/>
        </w:rPr>
        <w:t xml:space="preserve">s </w:t>
      </w:r>
      <w:r w:rsidR="3CEC9C77" w:rsidRPr="6267B7FB">
        <w:rPr>
          <w:rFonts w:ascii="Calibri" w:eastAsia="Calibri" w:hAnsi="Calibri" w:cs="Calibri"/>
          <w:sz w:val="24"/>
          <w:szCs w:val="24"/>
        </w:rPr>
        <w:t xml:space="preserve">in </w:t>
      </w:r>
      <w:r w:rsidR="3874D226" w:rsidRPr="6267B7FB">
        <w:rPr>
          <w:rFonts w:ascii="Calibri" w:eastAsia="Calibri" w:hAnsi="Calibri" w:cs="Calibri"/>
          <w:sz w:val="24"/>
          <w:szCs w:val="24"/>
        </w:rPr>
        <w:t>response</w:t>
      </w:r>
      <w:r w:rsidR="2C3717FE" w:rsidRPr="6267B7FB">
        <w:rPr>
          <w:rFonts w:ascii="Calibri" w:eastAsia="Calibri" w:hAnsi="Calibri" w:cs="Calibri"/>
          <w:sz w:val="24"/>
          <w:szCs w:val="24"/>
        </w:rPr>
        <w:t>s</w:t>
      </w:r>
      <w:r w:rsidR="3874D226" w:rsidRPr="6267B7FB">
        <w:rPr>
          <w:rFonts w:ascii="Calibri" w:eastAsia="Calibri" w:hAnsi="Calibri" w:cs="Calibri"/>
          <w:sz w:val="24"/>
          <w:szCs w:val="24"/>
        </w:rPr>
        <w:t xml:space="preserve"> to COVID</w:t>
      </w:r>
      <w:r w:rsidR="2F5B418D" w:rsidRPr="6267B7FB">
        <w:rPr>
          <w:rFonts w:ascii="Calibri" w:eastAsia="Calibri" w:hAnsi="Calibri" w:cs="Calibri"/>
          <w:sz w:val="24"/>
          <w:szCs w:val="24"/>
        </w:rPr>
        <w:t>-</w:t>
      </w:r>
      <w:r w:rsidR="3874D226" w:rsidRPr="6267B7FB">
        <w:rPr>
          <w:rFonts w:ascii="Calibri" w:eastAsia="Calibri" w:hAnsi="Calibri" w:cs="Calibri"/>
          <w:sz w:val="24"/>
          <w:szCs w:val="24"/>
        </w:rPr>
        <w:t>19.</w:t>
      </w:r>
    </w:p>
    <w:p w14:paraId="4B1AB077" w14:textId="65B510B3" w:rsidR="5ED2E222" w:rsidRDefault="5252FC2F" w:rsidP="004372E2">
      <w:pPr>
        <w:spacing w:line="240" w:lineRule="auto"/>
        <w:rPr>
          <w:sz w:val="24"/>
          <w:szCs w:val="24"/>
        </w:rPr>
      </w:pPr>
      <w:r w:rsidRPr="6267B7FB">
        <w:rPr>
          <w:sz w:val="24"/>
          <w:szCs w:val="24"/>
        </w:rPr>
        <w:t>NACDD Public Policy Committee (PPC)</w:t>
      </w:r>
      <w:r w:rsidR="256E34D2" w:rsidRPr="6267B7FB">
        <w:rPr>
          <w:rFonts w:ascii="Calibri" w:eastAsia="Calibri" w:hAnsi="Calibri" w:cs="Calibri"/>
          <w:sz w:val="24"/>
          <w:szCs w:val="24"/>
        </w:rPr>
        <w:t xml:space="preserve"> is a resource for State DD Councils to share effective tools and strategies for </w:t>
      </w:r>
      <w:r w:rsidR="65030334" w:rsidRPr="6267B7FB">
        <w:rPr>
          <w:rFonts w:ascii="Calibri" w:eastAsia="Calibri" w:hAnsi="Calibri" w:cs="Calibri"/>
          <w:sz w:val="24"/>
          <w:szCs w:val="24"/>
        </w:rPr>
        <w:t>s</w:t>
      </w:r>
      <w:r w:rsidR="256E34D2" w:rsidRPr="6267B7FB">
        <w:rPr>
          <w:rFonts w:ascii="Calibri" w:eastAsia="Calibri" w:hAnsi="Calibri" w:cs="Calibri"/>
          <w:sz w:val="24"/>
          <w:szCs w:val="24"/>
        </w:rPr>
        <w:t>tate COVID 19 response policy that meets the needs of people with intellectual and developmental disabilities.</w:t>
      </w:r>
      <w:r w:rsidR="256E34D2" w:rsidRPr="6267B7FB">
        <w:rPr>
          <w:sz w:val="24"/>
          <w:szCs w:val="24"/>
        </w:rPr>
        <w:t xml:space="preserve"> </w:t>
      </w:r>
      <w:r w:rsidR="6D585F36" w:rsidRPr="6267B7FB">
        <w:rPr>
          <w:sz w:val="24"/>
          <w:szCs w:val="24"/>
        </w:rPr>
        <w:t xml:space="preserve">During this unprecedented national emergency, </w:t>
      </w:r>
      <w:r w:rsidR="22A11E70" w:rsidRPr="6267B7FB">
        <w:rPr>
          <w:sz w:val="24"/>
          <w:szCs w:val="24"/>
        </w:rPr>
        <w:t xml:space="preserve">the PPC identified a need to assist councils with </w:t>
      </w:r>
      <w:r w:rsidR="6BFCA4B3" w:rsidRPr="6267B7FB">
        <w:rPr>
          <w:sz w:val="24"/>
          <w:szCs w:val="24"/>
        </w:rPr>
        <w:t>guidance and best practices for state adv</w:t>
      </w:r>
      <w:r w:rsidR="5A57206A" w:rsidRPr="6267B7FB">
        <w:rPr>
          <w:sz w:val="24"/>
          <w:szCs w:val="24"/>
        </w:rPr>
        <w:t>o</w:t>
      </w:r>
      <w:r w:rsidR="6BFCA4B3" w:rsidRPr="6267B7FB">
        <w:rPr>
          <w:sz w:val="24"/>
          <w:szCs w:val="24"/>
        </w:rPr>
        <w:t>cacy.</w:t>
      </w:r>
      <w:r w:rsidR="6D585F36" w:rsidRPr="6267B7FB">
        <w:rPr>
          <w:sz w:val="24"/>
          <w:szCs w:val="24"/>
        </w:rPr>
        <w:t xml:space="preserve"> </w:t>
      </w:r>
    </w:p>
    <w:p w14:paraId="2933268F" w14:textId="1AC013F4" w:rsidR="5ED2E222" w:rsidRDefault="238E5BDF" w:rsidP="004372E2">
      <w:pPr>
        <w:rPr>
          <w:sz w:val="24"/>
          <w:szCs w:val="24"/>
        </w:rPr>
      </w:pPr>
      <w:r w:rsidRPr="6267B7FB">
        <w:rPr>
          <w:sz w:val="24"/>
          <w:szCs w:val="24"/>
        </w:rPr>
        <w:t xml:space="preserve">For the past few weeks, members of the </w:t>
      </w:r>
      <w:r w:rsidR="0364B745" w:rsidRPr="6267B7FB">
        <w:rPr>
          <w:sz w:val="24"/>
          <w:szCs w:val="24"/>
        </w:rPr>
        <w:t xml:space="preserve">PPC </w:t>
      </w:r>
      <w:r w:rsidRPr="6267B7FB">
        <w:rPr>
          <w:sz w:val="24"/>
          <w:szCs w:val="24"/>
        </w:rPr>
        <w:t xml:space="preserve">met to discuss ways council policy staff can support the work of governors dealing with the COVID-19 crisis. We are moving forward with a plan to encourage </w:t>
      </w:r>
      <w:r w:rsidR="33D49F7D" w:rsidRPr="6267B7FB">
        <w:rPr>
          <w:sz w:val="24"/>
          <w:szCs w:val="24"/>
        </w:rPr>
        <w:t xml:space="preserve">all councils to engage in </w:t>
      </w:r>
      <w:r w:rsidR="58529694" w:rsidRPr="6267B7FB">
        <w:rPr>
          <w:sz w:val="24"/>
          <w:szCs w:val="24"/>
        </w:rPr>
        <w:t xml:space="preserve">ongoing </w:t>
      </w:r>
      <w:r w:rsidR="33D49F7D" w:rsidRPr="6267B7FB">
        <w:rPr>
          <w:sz w:val="24"/>
          <w:szCs w:val="24"/>
        </w:rPr>
        <w:t>state activities</w:t>
      </w:r>
      <w:r w:rsidR="7A08324B" w:rsidRPr="6267B7FB">
        <w:rPr>
          <w:sz w:val="24"/>
          <w:szCs w:val="24"/>
        </w:rPr>
        <w:t xml:space="preserve"> </w:t>
      </w:r>
      <w:r w:rsidR="2BB5E474" w:rsidRPr="6267B7FB">
        <w:rPr>
          <w:sz w:val="24"/>
          <w:szCs w:val="24"/>
        </w:rPr>
        <w:t>in response to COVID-19</w:t>
      </w:r>
      <w:r w:rsidR="481442FF" w:rsidRPr="6267B7FB">
        <w:rPr>
          <w:sz w:val="24"/>
          <w:szCs w:val="24"/>
        </w:rPr>
        <w:t xml:space="preserve"> by providing </w:t>
      </w:r>
      <w:r w:rsidR="50E4E846" w:rsidRPr="6267B7FB">
        <w:rPr>
          <w:sz w:val="24"/>
          <w:szCs w:val="24"/>
        </w:rPr>
        <w:t xml:space="preserve">shared </w:t>
      </w:r>
      <w:r w:rsidR="481442FF" w:rsidRPr="6267B7FB">
        <w:rPr>
          <w:sz w:val="24"/>
          <w:szCs w:val="24"/>
        </w:rPr>
        <w:t>resources and peer to peer networking opportunities</w:t>
      </w:r>
      <w:r w:rsidR="678ECA68" w:rsidRPr="6267B7FB">
        <w:rPr>
          <w:sz w:val="24"/>
          <w:szCs w:val="24"/>
        </w:rPr>
        <w:t xml:space="preserve"> to share best practices.</w:t>
      </w:r>
    </w:p>
    <w:p w14:paraId="39870DC4" w14:textId="0D7EC9E4" w:rsidR="5ED2E222" w:rsidRDefault="0D389561" w:rsidP="004372E2">
      <w:pPr>
        <w:spacing w:line="240" w:lineRule="auto"/>
        <w:rPr>
          <w:rFonts w:ascii="Calibri" w:eastAsia="Calibri" w:hAnsi="Calibri" w:cs="Calibri"/>
          <w:sz w:val="24"/>
          <w:szCs w:val="24"/>
        </w:rPr>
      </w:pPr>
      <w:r w:rsidRPr="6267B7FB">
        <w:rPr>
          <w:rFonts w:ascii="Calibri" w:eastAsia="Calibri" w:hAnsi="Calibri" w:cs="Calibri"/>
          <w:sz w:val="24"/>
          <w:szCs w:val="24"/>
          <w:u w:val="single"/>
        </w:rPr>
        <w:t>Background:</w:t>
      </w:r>
      <w:r w:rsidRPr="6267B7FB">
        <w:rPr>
          <w:rFonts w:ascii="Calibri" w:eastAsia="Calibri" w:hAnsi="Calibri" w:cs="Calibri"/>
          <w:sz w:val="24"/>
          <w:szCs w:val="24"/>
        </w:rPr>
        <w:t xml:space="preserve"> </w:t>
      </w:r>
      <w:r w:rsidR="2CBED2BE" w:rsidRPr="6267B7FB">
        <w:rPr>
          <w:rFonts w:ascii="Calibri" w:eastAsia="Calibri" w:hAnsi="Calibri" w:cs="Calibri"/>
          <w:sz w:val="24"/>
          <w:szCs w:val="24"/>
        </w:rPr>
        <w:t>By March 16, 2020, every state had declared a State of Emergency or a Public Health Emergency in r</w:t>
      </w:r>
      <w:r w:rsidR="63DA786E" w:rsidRPr="6267B7FB">
        <w:rPr>
          <w:rFonts w:ascii="Calibri" w:eastAsia="Calibri" w:hAnsi="Calibri" w:cs="Calibri"/>
          <w:sz w:val="24"/>
          <w:szCs w:val="24"/>
        </w:rPr>
        <w:t>esponse</w:t>
      </w:r>
      <w:r w:rsidR="2CBED2BE" w:rsidRPr="6267B7FB">
        <w:rPr>
          <w:rFonts w:ascii="Calibri" w:eastAsia="Calibri" w:hAnsi="Calibri" w:cs="Calibri"/>
          <w:sz w:val="24"/>
          <w:szCs w:val="24"/>
        </w:rPr>
        <w:t xml:space="preserve"> to COVID-19</w:t>
      </w:r>
      <w:r w:rsidR="3144D4AC" w:rsidRPr="6267B7FB">
        <w:rPr>
          <w:rFonts w:ascii="Calibri" w:eastAsia="Calibri" w:hAnsi="Calibri" w:cs="Calibri"/>
          <w:sz w:val="24"/>
          <w:szCs w:val="24"/>
        </w:rPr>
        <w:t>. These declarations</w:t>
      </w:r>
      <w:r w:rsidR="265A7B66" w:rsidRPr="6267B7FB">
        <w:rPr>
          <w:rFonts w:ascii="Calibri" w:eastAsia="Calibri" w:hAnsi="Calibri" w:cs="Calibri"/>
          <w:sz w:val="24"/>
          <w:szCs w:val="24"/>
        </w:rPr>
        <w:t xml:space="preserve"> unlock state aid to supplement local resources in preventing or alleviating damages, loss, hardship or suffering due to the emergency.</w:t>
      </w:r>
      <w:r w:rsidR="2CBED2BE" w:rsidRPr="6267B7FB">
        <w:rPr>
          <w:rFonts w:ascii="Calibri" w:eastAsia="Calibri" w:hAnsi="Calibri" w:cs="Calibri"/>
          <w:sz w:val="24"/>
          <w:szCs w:val="24"/>
        </w:rPr>
        <w:t xml:space="preserve"> </w:t>
      </w:r>
      <w:r w:rsidR="558B8B3A" w:rsidRPr="6267B7FB">
        <w:rPr>
          <w:rFonts w:ascii="Calibri" w:eastAsia="Calibri" w:hAnsi="Calibri" w:cs="Calibri"/>
          <w:sz w:val="24"/>
          <w:szCs w:val="24"/>
        </w:rPr>
        <w:t>Emergency declarations also activate emergency coordination among state agencies</w:t>
      </w:r>
      <w:r w:rsidR="7CA3064E" w:rsidRPr="6267B7FB">
        <w:rPr>
          <w:rFonts w:ascii="Calibri" w:eastAsia="Calibri" w:hAnsi="Calibri" w:cs="Calibri"/>
          <w:sz w:val="24"/>
          <w:szCs w:val="24"/>
        </w:rPr>
        <w:t>.</w:t>
      </w:r>
    </w:p>
    <w:p w14:paraId="29388841" w14:textId="481872F0" w:rsidR="5ED2E222" w:rsidRDefault="29A63AA5" w:rsidP="004372E2">
      <w:pPr>
        <w:spacing w:line="240" w:lineRule="auto"/>
        <w:rPr>
          <w:rFonts w:ascii="Calibri" w:eastAsia="Calibri" w:hAnsi="Calibri" w:cs="Calibri"/>
          <w:sz w:val="24"/>
          <w:szCs w:val="24"/>
        </w:rPr>
      </w:pPr>
      <w:r w:rsidRPr="6267B7FB">
        <w:rPr>
          <w:rFonts w:ascii="Calibri" w:eastAsia="Calibri" w:hAnsi="Calibri" w:cs="Calibri"/>
          <w:sz w:val="24"/>
          <w:szCs w:val="24"/>
        </w:rPr>
        <w:t>Many councils</w:t>
      </w:r>
      <w:r w:rsidR="55C0F537" w:rsidRPr="6267B7FB">
        <w:rPr>
          <w:rFonts w:ascii="Calibri" w:eastAsia="Calibri" w:hAnsi="Calibri" w:cs="Calibri"/>
          <w:sz w:val="24"/>
          <w:szCs w:val="24"/>
        </w:rPr>
        <w:t xml:space="preserve"> moved quickly to assist governors</w:t>
      </w:r>
      <w:r w:rsidR="459B3526" w:rsidRPr="6267B7FB">
        <w:rPr>
          <w:rFonts w:ascii="Calibri" w:eastAsia="Calibri" w:hAnsi="Calibri" w:cs="Calibri"/>
          <w:sz w:val="24"/>
          <w:szCs w:val="24"/>
        </w:rPr>
        <w:t xml:space="preserve"> </w:t>
      </w:r>
      <w:r w:rsidR="55C0F537" w:rsidRPr="6267B7FB">
        <w:rPr>
          <w:rFonts w:ascii="Calibri" w:eastAsia="Calibri" w:hAnsi="Calibri" w:cs="Calibri"/>
          <w:sz w:val="24"/>
          <w:szCs w:val="24"/>
        </w:rPr>
        <w:t>by</w:t>
      </w:r>
      <w:r w:rsidR="6EF36FF1" w:rsidRPr="6267B7FB">
        <w:rPr>
          <w:rFonts w:ascii="Calibri" w:eastAsia="Calibri" w:hAnsi="Calibri" w:cs="Calibri"/>
          <w:sz w:val="24"/>
          <w:szCs w:val="24"/>
        </w:rPr>
        <w:t xml:space="preserve"> </w:t>
      </w:r>
      <w:r w:rsidR="55C0F537" w:rsidRPr="6267B7FB">
        <w:rPr>
          <w:rFonts w:ascii="Calibri" w:eastAsia="Calibri" w:hAnsi="Calibri" w:cs="Calibri"/>
          <w:sz w:val="24"/>
          <w:szCs w:val="24"/>
        </w:rPr>
        <w:t>identifying and filling gaps in state emergency response</w:t>
      </w:r>
      <w:r w:rsidR="7D764FAF" w:rsidRPr="6267B7FB">
        <w:rPr>
          <w:rFonts w:ascii="Calibri" w:eastAsia="Calibri" w:hAnsi="Calibri" w:cs="Calibri"/>
          <w:sz w:val="24"/>
          <w:szCs w:val="24"/>
        </w:rPr>
        <w:t>.</w:t>
      </w:r>
      <w:r w:rsidR="4FC056DA" w:rsidRPr="6267B7FB">
        <w:rPr>
          <w:rFonts w:ascii="Calibri" w:eastAsia="Calibri" w:hAnsi="Calibri" w:cs="Calibri"/>
          <w:sz w:val="24"/>
          <w:szCs w:val="24"/>
        </w:rPr>
        <w:t xml:space="preserve"> </w:t>
      </w:r>
      <w:r w:rsidR="7D764FAF" w:rsidRPr="6267B7FB">
        <w:rPr>
          <w:rFonts w:ascii="Calibri" w:eastAsia="Calibri" w:hAnsi="Calibri" w:cs="Calibri"/>
          <w:sz w:val="24"/>
          <w:szCs w:val="24"/>
        </w:rPr>
        <w:t xml:space="preserve">Now, states are turning to </w:t>
      </w:r>
      <w:r w:rsidR="55C0F537" w:rsidRPr="6267B7FB">
        <w:rPr>
          <w:rFonts w:ascii="Calibri" w:eastAsia="Calibri" w:hAnsi="Calibri" w:cs="Calibri"/>
          <w:sz w:val="24"/>
          <w:szCs w:val="24"/>
        </w:rPr>
        <w:t>Medicaid emergency waivers</w:t>
      </w:r>
      <w:r w:rsidR="05DE26D5" w:rsidRPr="6267B7FB">
        <w:rPr>
          <w:rFonts w:ascii="Calibri" w:eastAsia="Calibri" w:hAnsi="Calibri" w:cs="Calibri"/>
          <w:sz w:val="24"/>
          <w:szCs w:val="24"/>
        </w:rPr>
        <w:t xml:space="preserve"> </w:t>
      </w:r>
      <w:proofErr w:type="gramStart"/>
      <w:r w:rsidR="05DE26D5" w:rsidRPr="6267B7FB">
        <w:rPr>
          <w:rFonts w:ascii="Calibri" w:eastAsia="Calibri" w:hAnsi="Calibri" w:cs="Calibri"/>
          <w:sz w:val="24"/>
          <w:szCs w:val="24"/>
        </w:rPr>
        <w:t>as a way to</w:t>
      </w:r>
      <w:proofErr w:type="gramEnd"/>
      <w:r w:rsidR="05DE26D5" w:rsidRPr="6267B7FB">
        <w:rPr>
          <w:rFonts w:ascii="Calibri" w:eastAsia="Calibri" w:hAnsi="Calibri" w:cs="Calibri"/>
          <w:sz w:val="24"/>
          <w:szCs w:val="24"/>
        </w:rPr>
        <w:t xml:space="preserve"> fill gaps in response, mitigation and recovery efforts</w:t>
      </w:r>
      <w:r w:rsidR="55C0F537" w:rsidRPr="6267B7FB">
        <w:rPr>
          <w:rFonts w:ascii="Calibri" w:eastAsia="Calibri" w:hAnsi="Calibri" w:cs="Calibri"/>
          <w:sz w:val="24"/>
          <w:szCs w:val="24"/>
        </w:rPr>
        <w:t xml:space="preserve">. </w:t>
      </w:r>
      <w:r w:rsidR="2384A913" w:rsidRPr="6267B7FB">
        <w:rPr>
          <w:rFonts w:ascii="Calibri" w:eastAsia="Calibri" w:hAnsi="Calibri" w:cs="Calibri"/>
          <w:sz w:val="24"/>
          <w:szCs w:val="24"/>
        </w:rPr>
        <w:t xml:space="preserve"> </w:t>
      </w:r>
      <w:r w:rsidR="163644ED" w:rsidRPr="6267B7FB">
        <w:rPr>
          <w:rFonts w:ascii="Calibri" w:eastAsia="Calibri" w:hAnsi="Calibri" w:cs="Calibri"/>
          <w:sz w:val="24"/>
          <w:szCs w:val="24"/>
        </w:rPr>
        <w:t xml:space="preserve">It is important for councils to be at the table </w:t>
      </w:r>
      <w:r w:rsidR="56FA347A" w:rsidRPr="6267B7FB">
        <w:rPr>
          <w:rFonts w:ascii="Calibri" w:eastAsia="Calibri" w:hAnsi="Calibri" w:cs="Calibri"/>
          <w:sz w:val="24"/>
          <w:szCs w:val="24"/>
        </w:rPr>
        <w:t xml:space="preserve">to advise the governors </w:t>
      </w:r>
      <w:r w:rsidR="163644ED" w:rsidRPr="6267B7FB">
        <w:rPr>
          <w:rFonts w:ascii="Calibri" w:eastAsia="Calibri" w:hAnsi="Calibri" w:cs="Calibri"/>
          <w:sz w:val="24"/>
          <w:szCs w:val="24"/>
        </w:rPr>
        <w:t xml:space="preserve">when the state uses these </w:t>
      </w:r>
      <w:r w:rsidR="51DD08CB" w:rsidRPr="6267B7FB">
        <w:rPr>
          <w:rFonts w:ascii="Calibri" w:eastAsia="Calibri" w:hAnsi="Calibri" w:cs="Calibri"/>
          <w:sz w:val="24"/>
          <w:szCs w:val="24"/>
        </w:rPr>
        <w:t xml:space="preserve">emergency </w:t>
      </w:r>
      <w:r w:rsidR="163644ED" w:rsidRPr="6267B7FB">
        <w:rPr>
          <w:rFonts w:ascii="Calibri" w:eastAsia="Calibri" w:hAnsi="Calibri" w:cs="Calibri"/>
          <w:sz w:val="24"/>
          <w:szCs w:val="24"/>
        </w:rPr>
        <w:t>policy vehicles</w:t>
      </w:r>
      <w:r w:rsidR="59A99605" w:rsidRPr="6267B7FB">
        <w:rPr>
          <w:rFonts w:ascii="Calibri" w:eastAsia="Calibri" w:hAnsi="Calibri" w:cs="Calibri"/>
          <w:sz w:val="24"/>
          <w:szCs w:val="24"/>
        </w:rPr>
        <w:t>.</w:t>
      </w:r>
    </w:p>
    <w:p w14:paraId="0137EA83" w14:textId="114B4085" w:rsidR="5ED2E222" w:rsidRDefault="57EF5A4E" w:rsidP="004372E2">
      <w:pPr>
        <w:rPr>
          <w:sz w:val="24"/>
          <w:szCs w:val="24"/>
        </w:rPr>
      </w:pPr>
      <w:r w:rsidRPr="6267B7FB">
        <w:rPr>
          <w:rFonts w:ascii="Calibri" w:eastAsia="Calibri" w:hAnsi="Calibri" w:cs="Calibri"/>
          <w:sz w:val="24"/>
          <w:szCs w:val="24"/>
          <w:u w:val="single"/>
        </w:rPr>
        <w:t>State Policy Advocacy</w:t>
      </w:r>
      <w:r w:rsidR="7399F2DB" w:rsidRPr="6267B7FB">
        <w:rPr>
          <w:rFonts w:ascii="Calibri" w:eastAsia="Calibri" w:hAnsi="Calibri" w:cs="Calibri"/>
          <w:sz w:val="24"/>
          <w:szCs w:val="24"/>
          <w:u w:val="single"/>
        </w:rPr>
        <w:t>:</w:t>
      </w:r>
      <w:r w:rsidR="0DF3A5AC" w:rsidRPr="6267B7FB">
        <w:rPr>
          <w:rFonts w:ascii="Calibri" w:eastAsia="Calibri" w:hAnsi="Calibri" w:cs="Calibri"/>
          <w:sz w:val="24"/>
          <w:szCs w:val="24"/>
          <w:u w:val="single"/>
        </w:rPr>
        <w:t xml:space="preserve"> Communication</w:t>
      </w:r>
      <w:r w:rsidR="55C0F537" w:rsidRPr="6267B7FB">
        <w:rPr>
          <w:rFonts w:ascii="Calibri" w:eastAsia="Calibri" w:hAnsi="Calibri" w:cs="Calibri"/>
          <w:sz w:val="24"/>
          <w:szCs w:val="24"/>
        </w:rPr>
        <w:t xml:space="preserve">  </w:t>
      </w:r>
      <w:r w:rsidR="5ED2E222">
        <w:br/>
      </w:r>
      <w:r w:rsidR="2194368F" w:rsidRPr="6267B7FB">
        <w:rPr>
          <w:rFonts w:ascii="Calibri" w:eastAsia="Calibri" w:hAnsi="Calibri" w:cs="Calibri"/>
          <w:sz w:val="24"/>
          <w:szCs w:val="24"/>
        </w:rPr>
        <w:t xml:space="preserve"> </w:t>
      </w:r>
      <w:r w:rsidR="349C958F" w:rsidRPr="6267B7FB">
        <w:rPr>
          <w:rFonts w:ascii="Calibri" w:eastAsia="Calibri" w:hAnsi="Calibri" w:cs="Calibri"/>
          <w:sz w:val="24"/>
          <w:szCs w:val="24"/>
        </w:rPr>
        <w:t>As the chief state executive, g</w:t>
      </w:r>
      <w:r w:rsidR="2194368F" w:rsidRPr="6267B7FB">
        <w:rPr>
          <w:rFonts w:ascii="Calibri" w:eastAsia="Calibri" w:hAnsi="Calibri" w:cs="Calibri"/>
          <w:sz w:val="24"/>
          <w:szCs w:val="24"/>
        </w:rPr>
        <w:t>overnor plays a key role in communicating with the public</w:t>
      </w:r>
      <w:r w:rsidR="2194368F" w:rsidRPr="6267B7FB">
        <w:rPr>
          <w:sz w:val="24"/>
          <w:szCs w:val="24"/>
        </w:rPr>
        <w:t xml:space="preserve"> during an emergency, providing advice and instructions and maintaining calm and public</w:t>
      </w:r>
      <w:r w:rsidR="391DC21C" w:rsidRPr="6267B7FB">
        <w:rPr>
          <w:sz w:val="24"/>
          <w:szCs w:val="24"/>
        </w:rPr>
        <w:t xml:space="preserve"> order. Councils </w:t>
      </w:r>
      <w:r w:rsidR="115786A9" w:rsidRPr="6267B7FB">
        <w:rPr>
          <w:sz w:val="24"/>
          <w:szCs w:val="24"/>
        </w:rPr>
        <w:t>moved quickly to work with governors</w:t>
      </w:r>
      <w:r w:rsidR="0EBD1D80" w:rsidRPr="6267B7FB">
        <w:rPr>
          <w:sz w:val="24"/>
          <w:szCs w:val="24"/>
        </w:rPr>
        <w:t xml:space="preserve"> and state agencies to educate </w:t>
      </w:r>
      <w:r w:rsidR="32B3077A" w:rsidRPr="6267B7FB">
        <w:rPr>
          <w:sz w:val="24"/>
          <w:szCs w:val="24"/>
        </w:rPr>
        <w:t xml:space="preserve">people with </w:t>
      </w:r>
      <w:r w:rsidR="0EBD1D80" w:rsidRPr="6267B7FB">
        <w:rPr>
          <w:sz w:val="24"/>
          <w:szCs w:val="24"/>
        </w:rPr>
        <w:t xml:space="preserve">IDD </w:t>
      </w:r>
      <w:r w:rsidR="02905E19" w:rsidRPr="6267B7FB">
        <w:rPr>
          <w:sz w:val="24"/>
          <w:szCs w:val="24"/>
        </w:rPr>
        <w:t xml:space="preserve">about the public health emergency.  PPC encourages all councils to think of ways to help their state effectively communicate with </w:t>
      </w:r>
      <w:r w:rsidR="64A17A05" w:rsidRPr="6267B7FB">
        <w:rPr>
          <w:sz w:val="24"/>
          <w:szCs w:val="24"/>
        </w:rPr>
        <w:t xml:space="preserve">our communities </w:t>
      </w:r>
      <w:r w:rsidR="02905E19" w:rsidRPr="6267B7FB">
        <w:rPr>
          <w:sz w:val="24"/>
          <w:szCs w:val="24"/>
        </w:rPr>
        <w:t xml:space="preserve">during this crisis.  </w:t>
      </w:r>
      <w:r w:rsidR="48637351" w:rsidRPr="6267B7FB">
        <w:rPr>
          <w:sz w:val="24"/>
          <w:szCs w:val="24"/>
        </w:rPr>
        <w:t xml:space="preserve"> </w:t>
      </w:r>
    </w:p>
    <w:p w14:paraId="67071CFE" w14:textId="00EA11E0" w:rsidR="5ED2E222" w:rsidRDefault="0E8ED18C" w:rsidP="004372E2">
      <w:pPr>
        <w:pStyle w:val="ListParagraph"/>
        <w:numPr>
          <w:ilvl w:val="0"/>
          <w:numId w:val="3"/>
        </w:numPr>
        <w:rPr>
          <w:rFonts w:eastAsiaTheme="minorEastAsia"/>
          <w:sz w:val="24"/>
          <w:szCs w:val="24"/>
        </w:rPr>
      </w:pPr>
      <w:r w:rsidRPr="6267B7FB">
        <w:rPr>
          <w:sz w:val="24"/>
          <w:szCs w:val="24"/>
        </w:rPr>
        <w:t xml:space="preserve">In </w:t>
      </w:r>
      <w:r w:rsidR="48637351" w:rsidRPr="6267B7FB">
        <w:rPr>
          <w:rFonts w:ascii="Calibri" w:eastAsia="Calibri" w:hAnsi="Calibri" w:cs="Calibri"/>
          <w:sz w:val="24"/>
          <w:szCs w:val="24"/>
        </w:rPr>
        <w:t>California</w:t>
      </w:r>
      <w:r w:rsidR="00637827" w:rsidRPr="6267B7FB">
        <w:rPr>
          <w:rFonts w:ascii="Calibri" w:eastAsia="Calibri" w:hAnsi="Calibri" w:cs="Calibri"/>
          <w:sz w:val="24"/>
          <w:szCs w:val="24"/>
        </w:rPr>
        <w:t xml:space="preserve"> </w:t>
      </w:r>
      <w:r w:rsidR="48637351" w:rsidRPr="6267B7FB">
        <w:rPr>
          <w:rFonts w:ascii="Calibri" w:eastAsia="Calibri" w:hAnsi="Calibri" w:cs="Calibri"/>
          <w:sz w:val="24"/>
          <w:szCs w:val="24"/>
        </w:rPr>
        <w:t>the council worked with state agencies to create a “Plain Language COVID-19 Resource Guide” in English and Spanish that includes information about how the COVID response affects jobs, day programs, and Supplemental Security Income (SSI) checks, and links to additional information.</w:t>
      </w:r>
      <w:r w:rsidR="3F3EED7F" w:rsidRPr="6267B7FB">
        <w:rPr>
          <w:rFonts w:ascii="Calibri" w:eastAsia="Calibri" w:hAnsi="Calibri" w:cs="Calibri"/>
          <w:sz w:val="24"/>
          <w:szCs w:val="24"/>
        </w:rPr>
        <w:t xml:space="preserve"> </w:t>
      </w:r>
    </w:p>
    <w:p w14:paraId="2BC66543" w14:textId="52CD0004" w:rsidR="5ED2E222" w:rsidRDefault="5458F4C4" w:rsidP="004372E2">
      <w:pPr>
        <w:pStyle w:val="ListParagraph"/>
        <w:numPr>
          <w:ilvl w:val="0"/>
          <w:numId w:val="3"/>
        </w:numPr>
        <w:spacing w:line="240" w:lineRule="auto"/>
        <w:rPr>
          <w:sz w:val="24"/>
          <w:szCs w:val="24"/>
        </w:rPr>
      </w:pPr>
      <w:r w:rsidRPr="6267B7FB">
        <w:rPr>
          <w:rFonts w:ascii="Calibri" w:eastAsia="Calibri" w:hAnsi="Calibri" w:cs="Calibri"/>
          <w:sz w:val="24"/>
          <w:szCs w:val="24"/>
        </w:rPr>
        <w:t xml:space="preserve">The council in </w:t>
      </w:r>
      <w:r w:rsidR="3F3EED7F" w:rsidRPr="6267B7FB">
        <w:rPr>
          <w:rFonts w:ascii="Calibri" w:eastAsia="Calibri" w:hAnsi="Calibri" w:cs="Calibri"/>
          <w:sz w:val="24"/>
          <w:szCs w:val="24"/>
        </w:rPr>
        <w:t>Guam</w:t>
      </w:r>
      <w:r w:rsidR="39C7EA23" w:rsidRPr="6267B7FB">
        <w:rPr>
          <w:rFonts w:ascii="Calibri" w:eastAsia="Calibri" w:hAnsi="Calibri" w:cs="Calibri"/>
          <w:sz w:val="24"/>
          <w:szCs w:val="24"/>
        </w:rPr>
        <w:t xml:space="preserve"> </w:t>
      </w:r>
      <w:r w:rsidR="5393D398" w:rsidRPr="6267B7FB">
        <w:rPr>
          <w:rFonts w:ascii="Calibri" w:eastAsia="Calibri" w:hAnsi="Calibri" w:cs="Calibri"/>
          <w:sz w:val="24"/>
          <w:szCs w:val="24"/>
        </w:rPr>
        <w:t>made sure</w:t>
      </w:r>
      <w:r w:rsidR="3F3EED7F" w:rsidRPr="6267B7FB">
        <w:rPr>
          <w:rFonts w:ascii="Calibri" w:eastAsia="Calibri" w:hAnsi="Calibri" w:cs="Calibri"/>
          <w:sz w:val="24"/>
          <w:szCs w:val="24"/>
        </w:rPr>
        <w:t xml:space="preserve"> interpreter services </w:t>
      </w:r>
      <w:r w:rsidR="0D817AD8" w:rsidRPr="6267B7FB">
        <w:rPr>
          <w:rFonts w:ascii="Calibri" w:eastAsia="Calibri" w:hAnsi="Calibri" w:cs="Calibri"/>
          <w:sz w:val="24"/>
          <w:szCs w:val="24"/>
        </w:rPr>
        <w:t xml:space="preserve">were provided </w:t>
      </w:r>
      <w:r w:rsidR="3F3EED7F" w:rsidRPr="6267B7FB">
        <w:rPr>
          <w:rFonts w:ascii="Calibri" w:eastAsia="Calibri" w:hAnsi="Calibri" w:cs="Calibri"/>
          <w:sz w:val="24"/>
          <w:szCs w:val="24"/>
        </w:rPr>
        <w:t>for the Governor’s emergency declarations that were broadcast on television.</w:t>
      </w:r>
    </w:p>
    <w:p w14:paraId="783B5F71" w14:textId="1FE0FAB9" w:rsidR="5ED2E222" w:rsidRDefault="4D9DD9DD" w:rsidP="004372E2">
      <w:pPr>
        <w:spacing w:line="240" w:lineRule="auto"/>
        <w:rPr>
          <w:rFonts w:ascii="Calibri" w:eastAsia="Calibri" w:hAnsi="Calibri" w:cs="Calibri"/>
          <w:sz w:val="24"/>
          <w:szCs w:val="24"/>
        </w:rPr>
      </w:pPr>
      <w:r w:rsidRPr="6267B7FB">
        <w:rPr>
          <w:rFonts w:ascii="Calibri" w:eastAsia="Calibri" w:hAnsi="Calibri" w:cs="Calibri"/>
          <w:sz w:val="24"/>
          <w:szCs w:val="24"/>
          <w:u w:val="single"/>
        </w:rPr>
        <w:t>State Policy Advocacy</w:t>
      </w:r>
      <w:r w:rsidR="42561DE8" w:rsidRPr="6267B7FB">
        <w:rPr>
          <w:rFonts w:ascii="Calibri" w:eastAsia="Calibri" w:hAnsi="Calibri" w:cs="Calibri"/>
          <w:sz w:val="24"/>
          <w:szCs w:val="24"/>
          <w:u w:val="single"/>
        </w:rPr>
        <w:t>: Executive Orders</w:t>
      </w:r>
      <w:r w:rsidR="5ED2E222">
        <w:br/>
      </w:r>
      <w:r w:rsidR="0F124A58" w:rsidRPr="6267B7FB">
        <w:rPr>
          <w:rFonts w:ascii="Calibri" w:eastAsia="Calibri" w:hAnsi="Calibri" w:cs="Calibri"/>
          <w:sz w:val="24"/>
          <w:szCs w:val="24"/>
        </w:rPr>
        <w:t>Governors often use executive orders</w:t>
      </w:r>
      <w:r w:rsidR="25E71F06" w:rsidRPr="6267B7FB">
        <w:rPr>
          <w:rFonts w:ascii="Calibri" w:eastAsia="Calibri" w:hAnsi="Calibri" w:cs="Calibri"/>
          <w:sz w:val="24"/>
          <w:szCs w:val="24"/>
        </w:rPr>
        <w:t xml:space="preserve"> (EO)</w:t>
      </w:r>
      <w:r w:rsidR="0F124A58" w:rsidRPr="6267B7FB">
        <w:rPr>
          <w:rFonts w:ascii="Calibri" w:eastAsia="Calibri" w:hAnsi="Calibri" w:cs="Calibri"/>
          <w:sz w:val="24"/>
          <w:szCs w:val="24"/>
        </w:rPr>
        <w:t xml:space="preserve"> to trigger emergency powers during disasters and other situations requiring immediate attention. In addition to using an EO to declare emergencies, governors continue to issue EO’s in response to changing circumstances around COVID-19 (for example “</w:t>
      </w:r>
      <w:r w:rsidR="762B24FB" w:rsidRPr="6267B7FB">
        <w:rPr>
          <w:rFonts w:ascii="Calibri" w:eastAsia="Calibri" w:hAnsi="Calibri" w:cs="Calibri"/>
          <w:sz w:val="24"/>
          <w:szCs w:val="24"/>
        </w:rPr>
        <w:t>s</w:t>
      </w:r>
      <w:r w:rsidR="0F124A58" w:rsidRPr="6267B7FB">
        <w:rPr>
          <w:rFonts w:ascii="Calibri" w:eastAsia="Calibri" w:hAnsi="Calibri" w:cs="Calibri"/>
          <w:sz w:val="24"/>
          <w:szCs w:val="24"/>
        </w:rPr>
        <w:t>tay-</w:t>
      </w:r>
      <w:r w:rsidR="649E933D" w:rsidRPr="6267B7FB">
        <w:rPr>
          <w:rFonts w:ascii="Calibri" w:eastAsia="Calibri" w:hAnsi="Calibri" w:cs="Calibri"/>
          <w:sz w:val="24"/>
          <w:szCs w:val="24"/>
        </w:rPr>
        <w:t>in-place</w:t>
      </w:r>
      <w:r w:rsidR="0AD9058B" w:rsidRPr="6267B7FB">
        <w:rPr>
          <w:rFonts w:ascii="Calibri" w:eastAsia="Calibri" w:hAnsi="Calibri" w:cs="Calibri"/>
          <w:sz w:val="24"/>
          <w:szCs w:val="24"/>
        </w:rPr>
        <w:t>"</w:t>
      </w:r>
      <w:r w:rsidR="649E933D" w:rsidRPr="6267B7FB">
        <w:rPr>
          <w:rFonts w:ascii="Calibri" w:eastAsia="Calibri" w:hAnsi="Calibri" w:cs="Calibri"/>
          <w:sz w:val="24"/>
          <w:szCs w:val="24"/>
        </w:rPr>
        <w:t xml:space="preserve"> EO’s.)</w:t>
      </w:r>
    </w:p>
    <w:p w14:paraId="55C5D72E" w14:textId="18BB77CF" w:rsidR="5ED2E222" w:rsidRDefault="4383D121" w:rsidP="004372E2">
      <w:pPr>
        <w:spacing w:line="240" w:lineRule="auto"/>
        <w:rPr>
          <w:rFonts w:ascii="Calibri" w:eastAsia="Calibri" w:hAnsi="Calibri" w:cs="Calibri"/>
          <w:sz w:val="24"/>
          <w:szCs w:val="24"/>
        </w:rPr>
      </w:pPr>
      <w:r w:rsidRPr="6267B7FB">
        <w:rPr>
          <w:rFonts w:ascii="Calibri" w:eastAsia="Calibri" w:hAnsi="Calibri" w:cs="Calibri"/>
          <w:sz w:val="24"/>
          <w:szCs w:val="24"/>
        </w:rPr>
        <w:lastRenderedPageBreak/>
        <w:t xml:space="preserve">The PPC encourages councils to contact their </w:t>
      </w:r>
      <w:r w:rsidR="48637351" w:rsidRPr="6267B7FB">
        <w:rPr>
          <w:rFonts w:ascii="Calibri" w:eastAsia="Calibri" w:hAnsi="Calibri" w:cs="Calibri"/>
          <w:sz w:val="24"/>
          <w:szCs w:val="24"/>
        </w:rPr>
        <w:t>governors</w:t>
      </w:r>
      <w:r w:rsidR="3011ECAC" w:rsidRPr="6267B7FB">
        <w:rPr>
          <w:rFonts w:ascii="Calibri" w:eastAsia="Calibri" w:hAnsi="Calibri" w:cs="Calibri"/>
          <w:sz w:val="24"/>
          <w:szCs w:val="24"/>
        </w:rPr>
        <w:t xml:space="preserve"> and advise them</w:t>
      </w:r>
      <w:r w:rsidR="48637351" w:rsidRPr="6267B7FB">
        <w:rPr>
          <w:rFonts w:ascii="Calibri" w:eastAsia="Calibri" w:hAnsi="Calibri" w:cs="Calibri"/>
          <w:sz w:val="24"/>
          <w:szCs w:val="24"/>
        </w:rPr>
        <w:t xml:space="preserve"> on </w:t>
      </w:r>
      <w:r w:rsidR="3082EB0C" w:rsidRPr="6267B7FB">
        <w:rPr>
          <w:rFonts w:ascii="Calibri" w:eastAsia="Calibri" w:hAnsi="Calibri" w:cs="Calibri"/>
          <w:sz w:val="24"/>
          <w:szCs w:val="24"/>
        </w:rPr>
        <w:t>how</w:t>
      </w:r>
      <w:r w:rsidR="48637351" w:rsidRPr="6267B7FB">
        <w:rPr>
          <w:rFonts w:ascii="Calibri" w:eastAsia="Calibri" w:hAnsi="Calibri" w:cs="Calibri"/>
          <w:sz w:val="24"/>
          <w:szCs w:val="24"/>
        </w:rPr>
        <w:t xml:space="preserve"> to </w:t>
      </w:r>
      <w:r w:rsidR="01BC2C4C" w:rsidRPr="6267B7FB">
        <w:rPr>
          <w:rFonts w:ascii="Calibri" w:eastAsia="Calibri" w:hAnsi="Calibri" w:cs="Calibri"/>
          <w:sz w:val="24"/>
          <w:szCs w:val="24"/>
        </w:rPr>
        <w:t>use EOs to meet the</w:t>
      </w:r>
      <w:r w:rsidR="48637351" w:rsidRPr="6267B7FB">
        <w:rPr>
          <w:rFonts w:ascii="Calibri" w:eastAsia="Calibri" w:hAnsi="Calibri" w:cs="Calibri"/>
          <w:sz w:val="24"/>
          <w:szCs w:val="24"/>
        </w:rPr>
        <w:t xml:space="preserve"> needs of people with IDD and their families</w:t>
      </w:r>
      <w:r w:rsidR="412766F9" w:rsidRPr="6267B7FB">
        <w:rPr>
          <w:rFonts w:ascii="Calibri" w:eastAsia="Calibri" w:hAnsi="Calibri" w:cs="Calibri"/>
          <w:sz w:val="24"/>
          <w:szCs w:val="24"/>
        </w:rPr>
        <w:t>.</w:t>
      </w:r>
    </w:p>
    <w:p w14:paraId="2DB90000" w14:textId="54957CEC" w:rsidR="5ED2E222" w:rsidRDefault="55C0F537" w:rsidP="004372E2">
      <w:pPr>
        <w:pStyle w:val="ListParagraph"/>
        <w:numPr>
          <w:ilvl w:val="0"/>
          <w:numId w:val="2"/>
        </w:numPr>
        <w:spacing w:line="240" w:lineRule="auto"/>
        <w:rPr>
          <w:rFonts w:eastAsiaTheme="minorEastAsia"/>
          <w:sz w:val="24"/>
          <w:szCs w:val="24"/>
        </w:rPr>
      </w:pPr>
      <w:r w:rsidRPr="6267B7FB">
        <w:rPr>
          <w:rFonts w:ascii="Calibri" w:eastAsia="Calibri" w:hAnsi="Calibri" w:cs="Calibri"/>
          <w:sz w:val="24"/>
          <w:szCs w:val="24"/>
        </w:rPr>
        <w:t xml:space="preserve">In Wisconsin, the </w:t>
      </w:r>
      <w:r w:rsidR="6227A757" w:rsidRPr="6267B7FB">
        <w:rPr>
          <w:rFonts w:ascii="Calibri" w:eastAsia="Calibri" w:hAnsi="Calibri" w:cs="Calibri"/>
          <w:sz w:val="24"/>
          <w:szCs w:val="24"/>
        </w:rPr>
        <w:t>council</w:t>
      </w:r>
      <w:r w:rsidRPr="6267B7FB">
        <w:rPr>
          <w:rFonts w:ascii="Calibri" w:eastAsia="Calibri" w:hAnsi="Calibri" w:cs="Calibri"/>
          <w:sz w:val="24"/>
          <w:szCs w:val="24"/>
        </w:rPr>
        <w:t xml:space="preserve"> leveraged their relationship with Governor Tony Evers to raise the </w:t>
      </w:r>
      <w:hyperlink r:id="rId8">
        <w:r w:rsidRPr="6267B7FB">
          <w:rPr>
            <w:rStyle w:val="Hyperlink"/>
            <w:rFonts w:ascii="Calibri" w:eastAsia="Calibri" w:hAnsi="Calibri" w:cs="Calibri"/>
            <w:sz w:val="24"/>
            <w:szCs w:val="24"/>
          </w:rPr>
          <w:t>concerns</w:t>
        </w:r>
      </w:hyperlink>
      <w:r w:rsidRPr="6267B7FB">
        <w:rPr>
          <w:rFonts w:ascii="Calibri" w:eastAsia="Calibri" w:hAnsi="Calibri" w:cs="Calibri"/>
          <w:sz w:val="24"/>
          <w:szCs w:val="24"/>
        </w:rPr>
        <w:t xml:space="preserve"> of the “Survival Coalition,” a state-based disability coalition, about the critical role of direct service professionals to meet the needs of people with disabilities during the COVID crisis. </w:t>
      </w:r>
      <w:r w:rsidR="0EB66232" w:rsidRPr="6267B7FB">
        <w:rPr>
          <w:rFonts w:ascii="Calibri" w:eastAsia="Calibri" w:hAnsi="Calibri" w:cs="Calibri"/>
          <w:sz w:val="24"/>
          <w:szCs w:val="24"/>
        </w:rPr>
        <w:t xml:space="preserve">Because of their advocacy, </w:t>
      </w:r>
      <w:r w:rsidRPr="6267B7FB">
        <w:rPr>
          <w:rFonts w:ascii="Calibri" w:eastAsia="Calibri" w:hAnsi="Calibri" w:cs="Calibri"/>
          <w:sz w:val="24"/>
          <w:szCs w:val="24"/>
        </w:rPr>
        <w:t xml:space="preserve">the </w:t>
      </w:r>
      <w:r w:rsidR="515455A8" w:rsidRPr="6267B7FB">
        <w:rPr>
          <w:rFonts w:ascii="Calibri" w:eastAsia="Calibri" w:hAnsi="Calibri" w:cs="Calibri"/>
          <w:sz w:val="24"/>
          <w:szCs w:val="24"/>
        </w:rPr>
        <w:t>g</w:t>
      </w:r>
      <w:r w:rsidRPr="6267B7FB">
        <w:rPr>
          <w:rFonts w:ascii="Calibri" w:eastAsia="Calibri" w:hAnsi="Calibri" w:cs="Calibri"/>
          <w:sz w:val="24"/>
          <w:szCs w:val="24"/>
        </w:rPr>
        <w:t>overnor</w:t>
      </w:r>
      <w:r w:rsidR="2E527E31" w:rsidRPr="6267B7FB">
        <w:rPr>
          <w:rFonts w:ascii="Calibri" w:eastAsia="Calibri" w:hAnsi="Calibri" w:cs="Calibri"/>
          <w:sz w:val="24"/>
          <w:szCs w:val="24"/>
        </w:rPr>
        <w:t xml:space="preserve"> </w:t>
      </w:r>
      <w:hyperlink r:id="rId9">
        <w:r w:rsidRPr="6267B7FB">
          <w:rPr>
            <w:rStyle w:val="Hyperlink"/>
            <w:rFonts w:ascii="Calibri" w:eastAsia="Calibri" w:hAnsi="Calibri" w:cs="Calibri"/>
            <w:sz w:val="24"/>
            <w:szCs w:val="24"/>
          </w:rPr>
          <w:t>designate</w:t>
        </w:r>
        <w:r w:rsidR="1588F9EF" w:rsidRPr="6267B7FB">
          <w:rPr>
            <w:rStyle w:val="Hyperlink"/>
            <w:rFonts w:ascii="Calibri" w:eastAsia="Calibri" w:hAnsi="Calibri" w:cs="Calibri"/>
            <w:sz w:val="24"/>
            <w:szCs w:val="24"/>
          </w:rPr>
          <w:t>d</w:t>
        </w:r>
      </w:hyperlink>
      <w:r w:rsidRPr="6267B7FB">
        <w:rPr>
          <w:rFonts w:ascii="Calibri" w:eastAsia="Calibri" w:hAnsi="Calibri" w:cs="Calibri"/>
          <w:sz w:val="24"/>
          <w:szCs w:val="24"/>
        </w:rPr>
        <w:t xml:space="preserve"> the workforce that provides in-home support and services to people with disabilities and older adults as essential personal and services, a critical designation to receive state</w:t>
      </w:r>
      <w:r w:rsidR="07096BA0" w:rsidRPr="6267B7FB">
        <w:rPr>
          <w:rFonts w:ascii="Calibri" w:eastAsia="Calibri" w:hAnsi="Calibri" w:cs="Calibri"/>
          <w:sz w:val="24"/>
          <w:szCs w:val="24"/>
        </w:rPr>
        <w:t xml:space="preserve"> aid</w:t>
      </w:r>
      <w:r w:rsidRPr="6267B7FB">
        <w:rPr>
          <w:rFonts w:ascii="Calibri" w:eastAsia="Calibri" w:hAnsi="Calibri" w:cs="Calibri"/>
          <w:sz w:val="24"/>
          <w:szCs w:val="24"/>
        </w:rPr>
        <w:t>.</w:t>
      </w:r>
    </w:p>
    <w:p w14:paraId="3A3191EE" w14:textId="112BED2B" w:rsidR="5ED2E222" w:rsidRDefault="027C0819" w:rsidP="004372E2">
      <w:pPr>
        <w:pStyle w:val="ListParagraph"/>
        <w:numPr>
          <w:ilvl w:val="0"/>
          <w:numId w:val="2"/>
        </w:numPr>
        <w:spacing w:line="240" w:lineRule="auto"/>
        <w:rPr>
          <w:rFonts w:eastAsiaTheme="minorEastAsia"/>
          <w:sz w:val="24"/>
          <w:szCs w:val="24"/>
        </w:rPr>
      </w:pPr>
      <w:r w:rsidRPr="6267B7FB">
        <w:rPr>
          <w:rFonts w:ascii="Calibri" w:eastAsia="Calibri" w:hAnsi="Calibri" w:cs="Calibri"/>
          <w:sz w:val="24"/>
          <w:szCs w:val="24"/>
        </w:rPr>
        <w:t xml:space="preserve">The Maryland council </w:t>
      </w:r>
      <w:r w:rsidR="272327C6" w:rsidRPr="6267B7FB">
        <w:rPr>
          <w:rFonts w:ascii="Calibri" w:eastAsia="Calibri" w:hAnsi="Calibri" w:cs="Calibri"/>
          <w:sz w:val="24"/>
          <w:szCs w:val="24"/>
        </w:rPr>
        <w:t xml:space="preserve">worked closely with Governor Larry Hogan’s staff to draft an </w:t>
      </w:r>
      <w:hyperlink r:id="rId10">
        <w:r w:rsidR="272327C6" w:rsidRPr="6267B7FB">
          <w:rPr>
            <w:rStyle w:val="Hyperlink"/>
            <w:rFonts w:ascii="Calibri" w:eastAsia="Calibri" w:hAnsi="Calibri" w:cs="Calibri"/>
            <w:sz w:val="24"/>
            <w:szCs w:val="24"/>
          </w:rPr>
          <w:t>executive order</w:t>
        </w:r>
      </w:hyperlink>
      <w:r w:rsidR="272327C6" w:rsidRPr="6267B7FB">
        <w:rPr>
          <w:rFonts w:ascii="Calibri" w:eastAsia="Calibri" w:hAnsi="Calibri" w:cs="Calibri"/>
          <w:sz w:val="24"/>
          <w:szCs w:val="24"/>
        </w:rPr>
        <w:t xml:space="preserve"> that expanded of telehealth services and designat</w:t>
      </w:r>
      <w:r w:rsidR="1D3F611F" w:rsidRPr="6267B7FB">
        <w:rPr>
          <w:rFonts w:ascii="Calibri" w:eastAsia="Calibri" w:hAnsi="Calibri" w:cs="Calibri"/>
          <w:sz w:val="24"/>
          <w:szCs w:val="24"/>
        </w:rPr>
        <w:t>ed</w:t>
      </w:r>
      <w:r w:rsidR="272327C6" w:rsidRPr="6267B7FB">
        <w:rPr>
          <w:rFonts w:ascii="Calibri" w:eastAsia="Calibri" w:hAnsi="Calibri" w:cs="Calibri"/>
          <w:sz w:val="24"/>
          <w:szCs w:val="24"/>
        </w:rPr>
        <w:t xml:space="preserve"> </w:t>
      </w:r>
      <w:r w:rsidR="2B87E23B" w:rsidRPr="6267B7FB">
        <w:rPr>
          <w:rFonts w:ascii="Calibri" w:eastAsia="Calibri" w:hAnsi="Calibri" w:cs="Calibri"/>
          <w:sz w:val="24"/>
          <w:szCs w:val="24"/>
        </w:rPr>
        <w:t>“</w:t>
      </w:r>
      <w:r w:rsidR="272327C6" w:rsidRPr="6267B7FB">
        <w:rPr>
          <w:rFonts w:ascii="Calibri" w:eastAsia="Calibri" w:hAnsi="Calibri" w:cs="Calibri"/>
          <w:sz w:val="24"/>
          <w:szCs w:val="24"/>
        </w:rPr>
        <w:t>disabilities services personnel as health care providers</w:t>
      </w:r>
      <w:r w:rsidR="1CBB4F25" w:rsidRPr="6267B7FB">
        <w:rPr>
          <w:rFonts w:ascii="Calibri" w:eastAsia="Calibri" w:hAnsi="Calibri" w:cs="Calibri"/>
          <w:sz w:val="24"/>
          <w:szCs w:val="24"/>
        </w:rPr>
        <w:t xml:space="preserve">” which gives them additional state aid. </w:t>
      </w:r>
    </w:p>
    <w:p w14:paraId="6D0A9268" w14:textId="143E5A5A" w:rsidR="5ED2E222" w:rsidRDefault="60DB86A6" w:rsidP="004372E2">
      <w:pPr>
        <w:spacing w:line="240" w:lineRule="auto"/>
        <w:rPr>
          <w:rFonts w:ascii="Calibri" w:eastAsia="Calibri" w:hAnsi="Calibri" w:cs="Calibri"/>
          <w:sz w:val="24"/>
          <w:szCs w:val="24"/>
        </w:rPr>
      </w:pPr>
      <w:r w:rsidRPr="6267B7FB">
        <w:rPr>
          <w:rFonts w:ascii="Calibri" w:eastAsia="Calibri" w:hAnsi="Calibri" w:cs="Calibri"/>
          <w:sz w:val="24"/>
          <w:szCs w:val="24"/>
          <w:u w:val="single"/>
        </w:rPr>
        <w:t>State Policy Advocacy: E</w:t>
      </w:r>
      <w:r w:rsidR="3724381D" w:rsidRPr="6267B7FB">
        <w:rPr>
          <w:rFonts w:ascii="Calibri" w:eastAsia="Calibri" w:hAnsi="Calibri" w:cs="Calibri"/>
          <w:sz w:val="24"/>
          <w:szCs w:val="24"/>
          <w:u w:val="single"/>
        </w:rPr>
        <w:t>mergency Medicaid Waivers</w:t>
      </w:r>
      <w:r w:rsidR="5ED2E222">
        <w:br/>
      </w:r>
      <w:r w:rsidR="55C0F537" w:rsidRPr="6267B7FB">
        <w:rPr>
          <w:rFonts w:ascii="Calibri" w:eastAsia="Calibri" w:hAnsi="Calibri" w:cs="Calibri"/>
          <w:sz w:val="24"/>
          <w:szCs w:val="24"/>
        </w:rPr>
        <w:t xml:space="preserve">State DD Councils are also working within government structures to advise state officials on helping expedite services through </w:t>
      </w:r>
      <w:r w:rsidR="10EEFBA5" w:rsidRPr="6267B7FB">
        <w:rPr>
          <w:rFonts w:ascii="Calibri" w:eastAsia="Calibri" w:hAnsi="Calibri" w:cs="Calibri"/>
          <w:sz w:val="24"/>
          <w:szCs w:val="24"/>
        </w:rPr>
        <w:t xml:space="preserve">emergency </w:t>
      </w:r>
      <w:r w:rsidR="55C0F537" w:rsidRPr="6267B7FB">
        <w:rPr>
          <w:rFonts w:ascii="Calibri" w:eastAsia="Calibri" w:hAnsi="Calibri" w:cs="Calibri"/>
          <w:sz w:val="24"/>
          <w:szCs w:val="24"/>
        </w:rPr>
        <w:t>Medicaid</w:t>
      </w:r>
      <w:r w:rsidR="4D8BE052" w:rsidRPr="6267B7FB">
        <w:rPr>
          <w:rFonts w:ascii="Calibri" w:eastAsia="Calibri" w:hAnsi="Calibri" w:cs="Calibri"/>
          <w:sz w:val="24"/>
          <w:szCs w:val="24"/>
        </w:rPr>
        <w:t xml:space="preserve"> waivers. </w:t>
      </w:r>
      <w:r w:rsidR="55C0F537" w:rsidRPr="6267B7FB">
        <w:rPr>
          <w:rFonts w:ascii="Calibri" w:eastAsia="Calibri" w:hAnsi="Calibri" w:cs="Calibri"/>
          <w:sz w:val="24"/>
          <w:szCs w:val="24"/>
        </w:rPr>
        <w:t>Because these waivers vary by state, DD council members and staff are uniquely qualified to provide expert and lived experience on the waiver provisions that would help them most.</w:t>
      </w:r>
      <w:r w:rsidR="359281B8" w:rsidRPr="6267B7FB">
        <w:rPr>
          <w:rFonts w:ascii="Calibri" w:eastAsia="Calibri" w:hAnsi="Calibri" w:cs="Calibri"/>
          <w:sz w:val="24"/>
          <w:szCs w:val="24"/>
        </w:rPr>
        <w:t xml:space="preserve"> </w:t>
      </w:r>
      <w:r w:rsidR="33D8DB3A" w:rsidRPr="6267B7FB">
        <w:rPr>
          <w:rFonts w:ascii="Calibri" w:eastAsia="Calibri" w:hAnsi="Calibri" w:cs="Calibri"/>
          <w:sz w:val="24"/>
          <w:szCs w:val="24"/>
        </w:rPr>
        <w:t>Many s</w:t>
      </w:r>
      <w:r w:rsidR="359281B8" w:rsidRPr="6267B7FB">
        <w:rPr>
          <w:rFonts w:ascii="Calibri" w:eastAsia="Calibri" w:hAnsi="Calibri" w:cs="Calibri"/>
          <w:sz w:val="24"/>
          <w:szCs w:val="24"/>
        </w:rPr>
        <w:t xml:space="preserve">tates have been approved for </w:t>
      </w:r>
      <w:r w:rsidR="4949160F" w:rsidRPr="6267B7FB">
        <w:rPr>
          <w:rFonts w:ascii="Calibri" w:eastAsia="Calibri" w:hAnsi="Calibri" w:cs="Calibri"/>
          <w:sz w:val="24"/>
          <w:szCs w:val="24"/>
        </w:rPr>
        <w:t xml:space="preserve">emergency waivers under </w:t>
      </w:r>
      <w:r w:rsidR="359281B8" w:rsidRPr="6267B7FB">
        <w:rPr>
          <w:rFonts w:ascii="Calibri" w:eastAsia="Calibri" w:hAnsi="Calibri" w:cs="Calibri"/>
          <w:sz w:val="24"/>
          <w:szCs w:val="24"/>
        </w:rPr>
        <w:t>1135 and Section 1915 (c) waiver Appendix K (K waiver)</w:t>
      </w:r>
      <w:r w:rsidR="7290D805" w:rsidRPr="6267B7FB">
        <w:rPr>
          <w:rFonts w:ascii="Calibri" w:eastAsia="Calibri" w:hAnsi="Calibri" w:cs="Calibri"/>
          <w:sz w:val="24"/>
          <w:szCs w:val="24"/>
        </w:rPr>
        <w:t>. Section 1115 COVID waiver applications were just released on March 22, so states are working on them now.</w:t>
      </w:r>
    </w:p>
    <w:p w14:paraId="61FF5C78" w14:textId="1C8B50A5" w:rsidR="004372E2" w:rsidRDefault="41EFE63C" w:rsidP="004372E2">
      <w:pPr>
        <w:spacing w:line="240" w:lineRule="auto"/>
        <w:rPr>
          <w:rFonts w:ascii="Calibri" w:eastAsia="Calibri" w:hAnsi="Calibri" w:cs="Calibri"/>
          <w:sz w:val="24"/>
          <w:szCs w:val="24"/>
        </w:rPr>
      </w:pPr>
      <w:r w:rsidRPr="6267B7FB">
        <w:rPr>
          <w:rFonts w:ascii="Calibri" w:eastAsia="Calibri" w:hAnsi="Calibri" w:cs="Calibri"/>
          <w:sz w:val="24"/>
          <w:szCs w:val="24"/>
          <w:u w:val="single"/>
        </w:rPr>
        <w:t>1135 Waivers</w:t>
      </w:r>
      <w:r w:rsidRPr="6267B7FB">
        <w:rPr>
          <w:rFonts w:ascii="Calibri" w:eastAsia="Calibri" w:hAnsi="Calibri" w:cs="Calibri"/>
          <w:sz w:val="24"/>
          <w:szCs w:val="24"/>
        </w:rPr>
        <w:t xml:space="preserve"> </w:t>
      </w:r>
    </w:p>
    <w:p w14:paraId="734D0BFF" w14:textId="1E7AA457" w:rsidR="5ED2E222" w:rsidRDefault="41EFE63C" w:rsidP="004372E2">
      <w:pPr>
        <w:spacing w:line="240" w:lineRule="auto"/>
        <w:rPr>
          <w:rFonts w:ascii="Calibri" w:eastAsia="Calibri" w:hAnsi="Calibri" w:cs="Calibri"/>
          <w:sz w:val="24"/>
          <w:szCs w:val="24"/>
        </w:rPr>
      </w:pPr>
      <w:r w:rsidRPr="6267B7FB">
        <w:rPr>
          <w:rFonts w:ascii="Calibri" w:eastAsia="Calibri" w:hAnsi="Calibri" w:cs="Calibri"/>
          <w:sz w:val="24"/>
          <w:szCs w:val="24"/>
        </w:rPr>
        <w:t xml:space="preserve">Section 1135 gives the Secretary of HHS the authority to waive or modify certain Medicare, Medicaid, and CHIP requirements to ensure that </w:t>
      </w:r>
      <w:proofErr w:type="gramStart"/>
      <w:r w:rsidRPr="6267B7FB">
        <w:rPr>
          <w:rFonts w:ascii="Calibri" w:eastAsia="Calibri" w:hAnsi="Calibri" w:cs="Calibri"/>
          <w:sz w:val="24"/>
          <w:szCs w:val="24"/>
        </w:rPr>
        <w:t>sufficient</w:t>
      </w:r>
      <w:proofErr w:type="gramEnd"/>
      <w:r w:rsidRPr="6267B7FB">
        <w:rPr>
          <w:rFonts w:ascii="Calibri" w:eastAsia="Calibri" w:hAnsi="Calibri" w:cs="Calibri"/>
          <w:sz w:val="24"/>
          <w:szCs w:val="24"/>
        </w:rPr>
        <w:t xml:space="preserve"> health care items and services are available to meet the needs of Medicaid enrollees in affected areas. </w:t>
      </w:r>
      <w:r w:rsidR="55C0F537" w:rsidRPr="6267B7FB">
        <w:rPr>
          <w:rFonts w:ascii="Calibri" w:eastAsia="Calibri" w:hAnsi="Calibri" w:cs="Calibri"/>
          <w:sz w:val="24"/>
          <w:szCs w:val="24"/>
        </w:rPr>
        <w:t>These waivers can help support direct service providers and professionals so they can continue to provide critical services to people with intellectual and developmental disabilities.</w:t>
      </w:r>
      <w:r w:rsidR="0B3F3E67" w:rsidRPr="6267B7FB">
        <w:rPr>
          <w:rFonts w:ascii="Calibri" w:eastAsia="Calibri" w:hAnsi="Calibri" w:cs="Calibri"/>
          <w:sz w:val="24"/>
          <w:szCs w:val="24"/>
        </w:rPr>
        <w:t xml:space="preserve"> CMS issued a </w:t>
      </w:r>
      <w:hyperlink r:id="rId11">
        <w:r w:rsidR="0B3F3E67" w:rsidRPr="6267B7FB">
          <w:rPr>
            <w:rStyle w:val="Hyperlink"/>
            <w:rFonts w:ascii="Calibri" w:eastAsia="Calibri" w:hAnsi="Calibri" w:cs="Calibri"/>
            <w:sz w:val="24"/>
            <w:szCs w:val="24"/>
          </w:rPr>
          <w:t>blanket waiver</w:t>
        </w:r>
      </w:hyperlink>
      <w:r w:rsidR="0B3F3E67" w:rsidRPr="6267B7FB">
        <w:rPr>
          <w:rFonts w:ascii="Calibri" w:eastAsia="Calibri" w:hAnsi="Calibri" w:cs="Calibri"/>
          <w:sz w:val="24"/>
          <w:szCs w:val="24"/>
        </w:rPr>
        <w:t xml:space="preserve"> for several provisions related to hospitals, provider, and Medicare services already</w:t>
      </w:r>
      <w:r w:rsidR="32D356A0" w:rsidRPr="6267B7FB">
        <w:rPr>
          <w:rFonts w:ascii="Calibri" w:eastAsia="Calibri" w:hAnsi="Calibri" w:cs="Calibri"/>
          <w:sz w:val="24"/>
          <w:szCs w:val="24"/>
        </w:rPr>
        <w:t xml:space="preserve">. CMS also issued </w:t>
      </w:r>
      <w:hyperlink r:id="rId12">
        <w:r w:rsidR="32D356A0" w:rsidRPr="6267B7FB">
          <w:rPr>
            <w:rStyle w:val="Hyperlink"/>
            <w:rFonts w:ascii="Calibri" w:eastAsia="Calibri" w:hAnsi="Calibri" w:cs="Calibri"/>
            <w:sz w:val="24"/>
            <w:szCs w:val="24"/>
          </w:rPr>
          <w:t>instructions</w:t>
        </w:r>
      </w:hyperlink>
      <w:r w:rsidR="32D356A0" w:rsidRPr="6267B7FB">
        <w:rPr>
          <w:rFonts w:ascii="Calibri" w:eastAsia="Calibri" w:hAnsi="Calibri" w:cs="Calibri"/>
          <w:sz w:val="24"/>
          <w:szCs w:val="24"/>
        </w:rPr>
        <w:t xml:space="preserve"> for 1135 waiver applications.</w:t>
      </w:r>
      <w:r w:rsidR="55C0F537" w:rsidRPr="6267B7FB">
        <w:rPr>
          <w:rFonts w:ascii="Calibri" w:eastAsia="Calibri" w:hAnsi="Calibri" w:cs="Calibri"/>
          <w:sz w:val="24"/>
          <w:szCs w:val="24"/>
        </w:rPr>
        <w:t xml:space="preserve"> </w:t>
      </w:r>
      <w:hyperlink r:id="rId13">
        <w:r w:rsidR="01EF1F34" w:rsidRPr="6267B7FB">
          <w:rPr>
            <w:rStyle w:val="Hyperlink"/>
            <w:rFonts w:ascii="Calibri" w:eastAsia="Calibri" w:hAnsi="Calibri" w:cs="Calibri"/>
            <w:sz w:val="24"/>
            <w:szCs w:val="24"/>
          </w:rPr>
          <w:t>34 states</w:t>
        </w:r>
      </w:hyperlink>
      <w:r w:rsidR="01EF1F34" w:rsidRPr="6267B7FB">
        <w:rPr>
          <w:rFonts w:ascii="Calibri" w:eastAsia="Calibri" w:hAnsi="Calibri" w:cs="Calibri"/>
          <w:sz w:val="24"/>
          <w:szCs w:val="24"/>
        </w:rPr>
        <w:t xml:space="preserve"> </w:t>
      </w:r>
      <w:r w:rsidR="4333AC45" w:rsidRPr="6267B7FB">
        <w:rPr>
          <w:rFonts w:ascii="Calibri" w:eastAsia="Calibri" w:hAnsi="Calibri" w:cs="Calibri"/>
          <w:sz w:val="24"/>
          <w:szCs w:val="24"/>
        </w:rPr>
        <w:t>have approved waivers</w:t>
      </w:r>
      <w:r w:rsidR="7C864F4E" w:rsidRPr="6267B7FB">
        <w:rPr>
          <w:rFonts w:ascii="Calibri" w:eastAsia="Calibri" w:hAnsi="Calibri" w:cs="Calibri"/>
          <w:sz w:val="24"/>
          <w:szCs w:val="24"/>
        </w:rPr>
        <w:t>, which are usually approved in a matter of days.</w:t>
      </w:r>
    </w:p>
    <w:p w14:paraId="41855224" w14:textId="538EA18E" w:rsidR="5ED2E222" w:rsidRDefault="55C0F537" w:rsidP="004372E2">
      <w:pPr>
        <w:pStyle w:val="ListParagraph"/>
        <w:numPr>
          <w:ilvl w:val="0"/>
          <w:numId w:val="4"/>
        </w:numPr>
        <w:spacing w:line="240" w:lineRule="auto"/>
        <w:rPr>
          <w:rFonts w:eastAsiaTheme="minorEastAsia"/>
          <w:sz w:val="24"/>
          <w:szCs w:val="24"/>
        </w:rPr>
      </w:pPr>
      <w:r w:rsidRPr="6267B7FB">
        <w:rPr>
          <w:rFonts w:ascii="Calibri" w:eastAsia="Calibri" w:hAnsi="Calibri" w:cs="Calibri"/>
          <w:sz w:val="24"/>
          <w:szCs w:val="24"/>
        </w:rPr>
        <w:t xml:space="preserve">The Colorado </w:t>
      </w:r>
      <w:r w:rsidR="70098AC9" w:rsidRPr="6267B7FB">
        <w:rPr>
          <w:rFonts w:ascii="Calibri" w:eastAsia="Calibri" w:hAnsi="Calibri" w:cs="Calibri"/>
          <w:sz w:val="24"/>
          <w:szCs w:val="24"/>
        </w:rPr>
        <w:t>council</w:t>
      </w:r>
      <w:r w:rsidRPr="6267B7FB">
        <w:rPr>
          <w:rFonts w:ascii="Calibri" w:eastAsia="Calibri" w:hAnsi="Calibri" w:cs="Calibri"/>
          <w:sz w:val="24"/>
          <w:szCs w:val="24"/>
        </w:rPr>
        <w:t xml:space="preserve"> held a stakeholder webinar with the Colorado Department of Health Care Policy and Financing to share information and provide feedback how a 1135 waiver could provide flexibility to expediate services delivered to Medicaid beneficiaries.</w:t>
      </w:r>
    </w:p>
    <w:p w14:paraId="6D1A2141" w14:textId="7D20D7D4" w:rsidR="004372E2" w:rsidRDefault="1BAD6281" w:rsidP="004372E2">
      <w:pPr>
        <w:spacing w:line="240" w:lineRule="auto"/>
        <w:rPr>
          <w:rFonts w:ascii="Calibri" w:eastAsia="Calibri" w:hAnsi="Calibri" w:cs="Calibri"/>
          <w:sz w:val="24"/>
          <w:szCs w:val="24"/>
        </w:rPr>
      </w:pPr>
      <w:r w:rsidRPr="6267B7FB">
        <w:rPr>
          <w:rFonts w:ascii="Calibri" w:eastAsia="Calibri" w:hAnsi="Calibri" w:cs="Calibri"/>
          <w:sz w:val="24"/>
          <w:szCs w:val="24"/>
          <w:u w:val="single"/>
        </w:rPr>
        <w:t>Section 1915 (c) waiver Appendix K (K waiver</w:t>
      </w:r>
      <w:r w:rsidR="6FA06952" w:rsidRPr="6267B7FB">
        <w:rPr>
          <w:rFonts w:ascii="Calibri" w:eastAsia="Calibri" w:hAnsi="Calibri" w:cs="Calibri"/>
          <w:sz w:val="24"/>
          <w:szCs w:val="24"/>
          <w:u w:val="single"/>
        </w:rPr>
        <w:t>)</w:t>
      </w:r>
    </w:p>
    <w:p w14:paraId="11290281" w14:textId="371CF61A" w:rsidR="5ED2E222" w:rsidRDefault="55C0F537" w:rsidP="004372E2">
      <w:pPr>
        <w:spacing w:line="240" w:lineRule="auto"/>
        <w:rPr>
          <w:rFonts w:ascii="Calibri" w:eastAsia="Calibri" w:hAnsi="Calibri" w:cs="Calibri"/>
          <w:sz w:val="24"/>
          <w:szCs w:val="24"/>
        </w:rPr>
      </w:pPr>
      <w:r w:rsidRPr="6267B7FB">
        <w:rPr>
          <w:rFonts w:ascii="Calibri" w:eastAsia="Calibri" w:hAnsi="Calibri" w:cs="Calibri"/>
          <w:sz w:val="24"/>
          <w:szCs w:val="24"/>
        </w:rPr>
        <w:t xml:space="preserve">Most Medicaid home and community-based services (HCBS) are provided through Section 1915 (c) waivers. States can use </w:t>
      </w:r>
      <w:r w:rsidR="7EC29A33" w:rsidRPr="6267B7FB">
        <w:rPr>
          <w:rFonts w:ascii="Calibri" w:eastAsia="Calibri" w:hAnsi="Calibri" w:cs="Calibri"/>
          <w:sz w:val="24"/>
          <w:szCs w:val="24"/>
        </w:rPr>
        <w:t xml:space="preserve">“K waivers” </w:t>
      </w:r>
      <w:r w:rsidRPr="6267B7FB">
        <w:rPr>
          <w:rFonts w:ascii="Calibri" w:eastAsia="Calibri" w:hAnsi="Calibri" w:cs="Calibri"/>
          <w:sz w:val="24"/>
          <w:szCs w:val="24"/>
        </w:rPr>
        <w:t>to amend these waivers to respond to an emergency. For example, states can modify or expand HCBS eligibility or services, modify or suspend service planning and delivery requirements, and adopt policies to support providers.</w:t>
      </w:r>
      <w:r w:rsidR="4A34C073" w:rsidRPr="6267B7FB">
        <w:rPr>
          <w:rFonts w:ascii="Calibri" w:eastAsia="Calibri" w:hAnsi="Calibri" w:cs="Calibri"/>
          <w:sz w:val="24"/>
          <w:szCs w:val="24"/>
        </w:rPr>
        <w:t xml:space="preserve"> </w:t>
      </w:r>
      <w:r w:rsidR="0F658891" w:rsidRPr="6267B7FB">
        <w:rPr>
          <w:rFonts w:ascii="Calibri" w:eastAsia="Calibri" w:hAnsi="Calibri" w:cs="Calibri"/>
          <w:sz w:val="24"/>
          <w:szCs w:val="24"/>
        </w:rPr>
        <w:t xml:space="preserve">CMS posted a </w:t>
      </w:r>
      <w:hyperlink r:id="rId14">
        <w:r w:rsidR="0F658891" w:rsidRPr="6267B7FB">
          <w:rPr>
            <w:rStyle w:val="Hyperlink"/>
            <w:rFonts w:ascii="Calibri" w:eastAsia="Calibri" w:hAnsi="Calibri" w:cs="Calibri"/>
            <w:color w:val="auto"/>
            <w:sz w:val="24"/>
            <w:szCs w:val="24"/>
          </w:rPr>
          <w:t>sample Appendix K template for COVID-19</w:t>
        </w:r>
      </w:hyperlink>
      <w:r w:rsidR="0F658891" w:rsidRPr="6267B7FB">
        <w:rPr>
          <w:rFonts w:ascii="Calibri" w:eastAsia="Calibri" w:hAnsi="Calibri" w:cs="Calibri"/>
          <w:sz w:val="24"/>
          <w:szCs w:val="24"/>
        </w:rPr>
        <w:t xml:space="preserve"> for COVID-19 waiver amendment requests. </w:t>
      </w:r>
      <w:hyperlink r:id="rId15">
        <w:r w:rsidR="3CAE9A10" w:rsidRPr="6267B7FB">
          <w:rPr>
            <w:rStyle w:val="Hyperlink"/>
            <w:rFonts w:ascii="Calibri" w:eastAsia="Calibri" w:hAnsi="Calibri" w:cs="Calibri"/>
            <w:sz w:val="24"/>
            <w:szCs w:val="24"/>
          </w:rPr>
          <w:t>14 states</w:t>
        </w:r>
      </w:hyperlink>
      <w:r w:rsidR="3CAE9A10" w:rsidRPr="6267B7FB">
        <w:rPr>
          <w:rFonts w:ascii="Calibri" w:eastAsia="Calibri" w:hAnsi="Calibri" w:cs="Calibri"/>
          <w:sz w:val="24"/>
          <w:szCs w:val="24"/>
        </w:rPr>
        <w:t xml:space="preserve"> have approved K waivers.</w:t>
      </w:r>
      <w:r w:rsidR="569F0118" w:rsidRPr="6267B7FB">
        <w:rPr>
          <w:rFonts w:ascii="Calibri" w:eastAsia="Calibri" w:hAnsi="Calibri" w:cs="Calibri"/>
          <w:sz w:val="24"/>
          <w:szCs w:val="24"/>
        </w:rPr>
        <w:t xml:space="preserve"> Most state DD Agencies take the lead on K waivers and should be working with councils.</w:t>
      </w:r>
    </w:p>
    <w:p w14:paraId="123E1439" w14:textId="5808A1E0" w:rsidR="5ED2E222" w:rsidRDefault="55C0F537" w:rsidP="004372E2">
      <w:pPr>
        <w:pStyle w:val="ListParagraph"/>
        <w:numPr>
          <w:ilvl w:val="0"/>
          <w:numId w:val="4"/>
        </w:numPr>
        <w:spacing w:line="240" w:lineRule="auto"/>
        <w:rPr>
          <w:rFonts w:eastAsiaTheme="minorEastAsia"/>
          <w:sz w:val="24"/>
          <w:szCs w:val="24"/>
        </w:rPr>
      </w:pPr>
      <w:r w:rsidRPr="6267B7FB">
        <w:rPr>
          <w:rFonts w:ascii="Calibri" w:eastAsia="Calibri" w:hAnsi="Calibri" w:cs="Calibri"/>
          <w:sz w:val="24"/>
          <w:szCs w:val="24"/>
        </w:rPr>
        <w:lastRenderedPageBreak/>
        <w:t>The Maryland</w:t>
      </w:r>
      <w:r w:rsidR="33269A54" w:rsidRPr="6267B7FB">
        <w:rPr>
          <w:rFonts w:ascii="Calibri" w:eastAsia="Calibri" w:hAnsi="Calibri" w:cs="Calibri"/>
          <w:sz w:val="24"/>
          <w:szCs w:val="24"/>
        </w:rPr>
        <w:t xml:space="preserve"> council</w:t>
      </w:r>
      <w:r w:rsidR="3C34826D" w:rsidRPr="6267B7FB">
        <w:rPr>
          <w:rFonts w:ascii="Calibri" w:eastAsia="Calibri" w:hAnsi="Calibri" w:cs="Calibri"/>
          <w:sz w:val="24"/>
          <w:szCs w:val="24"/>
        </w:rPr>
        <w:t xml:space="preserve"> worked with their DD Agency to </w:t>
      </w:r>
      <w:r w:rsidR="33269A54" w:rsidRPr="6267B7FB">
        <w:rPr>
          <w:rFonts w:ascii="Calibri" w:eastAsia="Calibri" w:hAnsi="Calibri" w:cs="Calibri"/>
          <w:sz w:val="24"/>
          <w:szCs w:val="24"/>
        </w:rPr>
        <w:t>recommend their</w:t>
      </w:r>
      <w:r w:rsidRPr="6267B7FB">
        <w:rPr>
          <w:rFonts w:ascii="Calibri" w:eastAsia="Calibri" w:hAnsi="Calibri" w:cs="Calibri"/>
          <w:sz w:val="24"/>
          <w:szCs w:val="24"/>
        </w:rPr>
        <w:t xml:space="preserve"> </w:t>
      </w:r>
      <w:r w:rsidR="51E70073" w:rsidRPr="6267B7FB">
        <w:rPr>
          <w:rFonts w:ascii="Calibri" w:eastAsia="Calibri" w:hAnsi="Calibri" w:cs="Calibri"/>
          <w:sz w:val="24"/>
          <w:szCs w:val="24"/>
        </w:rPr>
        <w:t xml:space="preserve">K </w:t>
      </w:r>
      <w:r w:rsidRPr="6267B7FB">
        <w:rPr>
          <w:rFonts w:ascii="Calibri" w:eastAsia="Calibri" w:hAnsi="Calibri" w:cs="Calibri"/>
          <w:sz w:val="24"/>
          <w:szCs w:val="24"/>
        </w:rPr>
        <w:t xml:space="preserve">waiver </w:t>
      </w:r>
      <w:r w:rsidR="279CC444" w:rsidRPr="6267B7FB">
        <w:rPr>
          <w:rFonts w:ascii="Calibri" w:eastAsia="Calibri" w:hAnsi="Calibri" w:cs="Calibri"/>
          <w:sz w:val="24"/>
          <w:szCs w:val="24"/>
        </w:rPr>
        <w:t>to</w:t>
      </w:r>
      <w:r w:rsidR="6328D80A" w:rsidRPr="6267B7FB">
        <w:rPr>
          <w:rFonts w:ascii="Calibri" w:eastAsia="Calibri" w:hAnsi="Calibri" w:cs="Calibri"/>
          <w:sz w:val="24"/>
          <w:szCs w:val="24"/>
        </w:rPr>
        <w:t xml:space="preserve"> include</w:t>
      </w:r>
      <w:r w:rsidR="4B399100" w:rsidRPr="6267B7FB">
        <w:rPr>
          <w:rFonts w:ascii="Calibri" w:eastAsia="Calibri" w:hAnsi="Calibri" w:cs="Calibri"/>
          <w:sz w:val="24"/>
          <w:szCs w:val="24"/>
        </w:rPr>
        <w:t>:</w:t>
      </w:r>
    </w:p>
    <w:p w14:paraId="230F2A35" w14:textId="793DCBC0" w:rsidR="5ED2E222" w:rsidRDefault="55C0F537" w:rsidP="004372E2">
      <w:pPr>
        <w:pStyle w:val="ListParagraph"/>
        <w:numPr>
          <w:ilvl w:val="1"/>
          <w:numId w:val="4"/>
        </w:numPr>
        <w:spacing w:line="240" w:lineRule="auto"/>
        <w:rPr>
          <w:sz w:val="24"/>
          <w:szCs w:val="24"/>
        </w:rPr>
      </w:pPr>
      <w:r w:rsidRPr="6267B7FB">
        <w:rPr>
          <w:rFonts w:ascii="Calibri" w:eastAsia="Calibri" w:hAnsi="Calibri" w:cs="Calibri"/>
          <w:sz w:val="24"/>
          <w:szCs w:val="24"/>
        </w:rPr>
        <w:t xml:space="preserve">Allowing people on the HCBS waiting list to receive waiver services and supports from licensed and certified providers if they lose access to natural caregivers throughout the state of emergency and until their caregiver </w:t>
      </w:r>
      <w:proofErr w:type="gramStart"/>
      <w:r w:rsidRPr="6267B7FB">
        <w:rPr>
          <w:rFonts w:ascii="Calibri" w:eastAsia="Calibri" w:hAnsi="Calibri" w:cs="Calibri"/>
          <w:sz w:val="24"/>
          <w:szCs w:val="24"/>
        </w:rPr>
        <w:t>is able to</w:t>
      </w:r>
      <w:proofErr w:type="gramEnd"/>
      <w:r w:rsidRPr="6267B7FB">
        <w:rPr>
          <w:rFonts w:ascii="Calibri" w:eastAsia="Calibri" w:hAnsi="Calibri" w:cs="Calibri"/>
          <w:sz w:val="24"/>
          <w:szCs w:val="24"/>
        </w:rPr>
        <w:t xml:space="preserve"> resume provision of natural supports.</w:t>
      </w:r>
    </w:p>
    <w:p w14:paraId="5B3A6706" w14:textId="7DC4529D" w:rsidR="5ED2E222" w:rsidRDefault="55C0F537" w:rsidP="004372E2">
      <w:pPr>
        <w:pStyle w:val="ListParagraph"/>
        <w:numPr>
          <w:ilvl w:val="1"/>
          <w:numId w:val="4"/>
        </w:numPr>
        <w:spacing w:line="240" w:lineRule="auto"/>
        <w:rPr>
          <w:rFonts w:eastAsiaTheme="minorEastAsia"/>
          <w:sz w:val="24"/>
          <w:szCs w:val="24"/>
        </w:rPr>
      </w:pPr>
      <w:r w:rsidRPr="6267B7FB">
        <w:rPr>
          <w:rFonts w:ascii="Calibri" w:eastAsia="Calibri" w:hAnsi="Calibri" w:cs="Calibri"/>
          <w:sz w:val="24"/>
          <w:szCs w:val="24"/>
        </w:rPr>
        <w:t>Extending limits on hours and expenses to support families in need of respite services.</w:t>
      </w:r>
    </w:p>
    <w:p w14:paraId="137FC99E" w14:textId="403F1DB0" w:rsidR="5ED2E222" w:rsidRDefault="55C0F537" w:rsidP="004372E2">
      <w:pPr>
        <w:pStyle w:val="ListParagraph"/>
        <w:numPr>
          <w:ilvl w:val="1"/>
          <w:numId w:val="4"/>
        </w:numPr>
        <w:spacing w:line="240" w:lineRule="auto"/>
        <w:rPr>
          <w:rFonts w:eastAsiaTheme="minorEastAsia"/>
          <w:sz w:val="24"/>
          <w:szCs w:val="24"/>
        </w:rPr>
      </w:pPr>
      <w:r w:rsidRPr="6267B7FB">
        <w:rPr>
          <w:rFonts w:ascii="Calibri" w:eastAsia="Calibri" w:hAnsi="Calibri" w:cs="Calibri"/>
          <w:sz w:val="24"/>
          <w:szCs w:val="24"/>
        </w:rPr>
        <w:t>Expand the settings where each service can be provided. Day services can be provided in residential settings and private homes, for example. Ensure services can be provided in a hospital if someone is hospitalized due to COVID-19 and that providers get paid.</w:t>
      </w:r>
    </w:p>
    <w:p w14:paraId="254E6EA9" w14:textId="77777777" w:rsidR="004372E2" w:rsidRDefault="4A69EF72" w:rsidP="004372E2">
      <w:pPr>
        <w:spacing w:line="240" w:lineRule="auto"/>
        <w:rPr>
          <w:rFonts w:ascii="Calibri" w:eastAsia="Calibri" w:hAnsi="Calibri" w:cs="Calibri"/>
          <w:sz w:val="24"/>
          <w:szCs w:val="24"/>
          <w:u w:val="single"/>
        </w:rPr>
      </w:pPr>
      <w:r w:rsidRPr="6267B7FB">
        <w:rPr>
          <w:rFonts w:ascii="Calibri" w:eastAsia="Calibri" w:hAnsi="Calibri" w:cs="Calibri"/>
          <w:sz w:val="24"/>
          <w:szCs w:val="24"/>
          <w:u w:val="single"/>
        </w:rPr>
        <w:t>1115 “Demonstration” Waivers</w:t>
      </w:r>
    </w:p>
    <w:p w14:paraId="4E9FE502" w14:textId="6D02F3C3" w:rsidR="5ED2E222" w:rsidRDefault="4A69EF72" w:rsidP="004372E2">
      <w:pPr>
        <w:spacing w:line="240" w:lineRule="auto"/>
        <w:rPr>
          <w:rFonts w:ascii="Calibri" w:eastAsia="Calibri" w:hAnsi="Calibri" w:cs="Calibri"/>
          <w:sz w:val="24"/>
          <w:szCs w:val="24"/>
        </w:rPr>
      </w:pPr>
      <w:r w:rsidRPr="6267B7FB">
        <w:rPr>
          <w:rFonts w:ascii="Calibri" w:eastAsia="Calibri" w:hAnsi="Calibri" w:cs="Calibri"/>
          <w:sz w:val="24"/>
          <w:szCs w:val="24"/>
        </w:rPr>
        <w:t xml:space="preserve"> On March 22, CMS announced that states can apply for </w:t>
      </w:r>
      <w:hyperlink r:id="rId16">
        <w:r w:rsidRPr="6267B7FB">
          <w:rPr>
            <w:rStyle w:val="Hyperlink"/>
            <w:rFonts w:ascii="Calibri" w:eastAsia="Calibri" w:hAnsi="Calibri" w:cs="Calibri"/>
            <w:sz w:val="24"/>
            <w:szCs w:val="24"/>
            <w:u w:val="none"/>
          </w:rPr>
          <w:t>Section 1115</w:t>
        </w:r>
      </w:hyperlink>
      <w:r w:rsidRPr="6267B7FB">
        <w:rPr>
          <w:rFonts w:ascii="Calibri" w:eastAsia="Calibri" w:hAnsi="Calibri" w:cs="Calibri"/>
          <w:sz w:val="24"/>
          <w:szCs w:val="24"/>
        </w:rPr>
        <w:t xml:space="preserve"> COVID-19 demonstration programs to extend home and community-based services (HCBS) flexibilities—available under the Disaster Relief Appendix K for 1915(c) to beneficiaries receiving 1915(c)-like services under section 1115 demonstrations—to beneficiaries receiving long-term supports and services (LTSS) under Medicaid state plan authorities.</w:t>
      </w:r>
      <w:r w:rsidR="5ED2E222">
        <w:br/>
      </w:r>
      <w:r w:rsidR="5ED2E222">
        <w:br/>
      </w:r>
      <w:r w:rsidRPr="6267B7FB">
        <w:rPr>
          <w:rFonts w:ascii="Calibri" w:eastAsia="Calibri" w:hAnsi="Calibri" w:cs="Calibri"/>
          <w:sz w:val="24"/>
          <w:szCs w:val="24"/>
        </w:rPr>
        <w:t xml:space="preserve">During past emergencies, states used this waiver to expand coverage to individuals not otherwise eligible, streamline application and eligibility verification processes, temporarily suspend or delay renewals for existing enrollees, waive cost sharing and/or expand benefits for targeted population groups, and address needs for individuals within specific geographic areas of a state. </w:t>
      </w:r>
    </w:p>
    <w:p w14:paraId="42B194E3" w14:textId="61BF2ACE" w:rsidR="5ED2E222" w:rsidRDefault="4A69EF72" w:rsidP="004372E2">
      <w:pPr>
        <w:pStyle w:val="ListParagraph"/>
        <w:numPr>
          <w:ilvl w:val="0"/>
          <w:numId w:val="1"/>
        </w:numPr>
        <w:spacing w:line="240" w:lineRule="auto"/>
        <w:rPr>
          <w:sz w:val="24"/>
          <w:szCs w:val="24"/>
        </w:rPr>
      </w:pPr>
      <w:r w:rsidRPr="6267B7FB">
        <w:rPr>
          <w:rFonts w:ascii="Calibri" w:eastAsia="Calibri" w:hAnsi="Calibri" w:cs="Calibri"/>
          <w:sz w:val="24"/>
          <w:szCs w:val="24"/>
        </w:rPr>
        <w:t>The New Jersey council is investigating how to use 1115 in response to COVID-19.</w:t>
      </w:r>
    </w:p>
    <w:p w14:paraId="03FFC276" w14:textId="6F4C374D" w:rsidR="5ED2E222" w:rsidRDefault="2137BCAC" w:rsidP="004372E2">
      <w:pPr>
        <w:spacing w:line="240" w:lineRule="auto"/>
        <w:rPr>
          <w:rFonts w:ascii="Calibri" w:eastAsia="Calibri" w:hAnsi="Calibri" w:cs="Calibri"/>
          <w:sz w:val="24"/>
          <w:szCs w:val="24"/>
          <w:u w:val="single"/>
        </w:rPr>
      </w:pPr>
      <w:r w:rsidRPr="6267B7FB">
        <w:rPr>
          <w:rFonts w:ascii="Calibri" w:eastAsia="Calibri" w:hAnsi="Calibri" w:cs="Calibri"/>
          <w:sz w:val="24"/>
          <w:szCs w:val="24"/>
          <w:u w:val="single"/>
        </w:rPr>
        <w:t>NACDD PPC Re</w:t>
      </w:r>
      <w:r w:rsidR="34A1E90B" w:rsidRPr="6267B7FB">
        <w:rPr>
          <w:rFonts w:ascii="Calibri" w:eastAsia="Calibri" w:hAnsi="Calibri" w:cs="Calibri"/>
          <w:sz w:val="24"/>
          <w:szCs w:val="24"/>
          <w:u w:val="single"/>
        </w:rPr>
        <w:t>s</w:t>
      </w:r>
      <w:r w:rsidRPr="6267B7FB">
        <w:rPr>
          <w:rFonts w:ascii="Calibri" w:eastAsia="Calibri" w:hAnsi="Calibri" w:cs="Calibri"/>
          <w:sz w:val="24"/>
          <w:szCs w:val="24"/>
          <w:u w:val="single"/>
        </w:rPr>
        <w:t>ources and Recommendations</w:t>
      </w:r>
    </w:p>
    <w:p w14:paraId="7B5602DF" w14:textId="48890E8A" w:rsidR="5ED2E222" w:rsidRDefault="70D562FB" w:rsidP="004372E2">
      <w:pPr>
        <w:spacing w:line="240" w:lineRule="auto"/>
        <w:rPr>
          <w:rFonts w:ascii="Calibri" w:eastAsia="Calibri" w:hAnsi="Calibri" w:cs="Calibri"/>
          <w:sz w:val="24"/>
          <w:szCs w:val="24"/>
        </w:rPr>
      </w:pPr>
      <w:r w:rsidRPr="6267B7FB">
        <w:rPr>
          <w:rFonts w:ascii="Calibri" w:eastAsia="Calibri" w:hAnsi="Calibri" w:cs="Calibri"/>
          <w:sz w:val="24"/>
          <w:szCs w:val="24"/>
        </w:rPr>
        <w:t xml:space="preserve">In addition to PPC email lists and monthly policy calls, the PPC is providing additional information and best practices for COVID state response efforts. </w:t>
      </w:r>
    </w:p>
    <w:p w14:paraId="23153377" w14:textId="66A44E5A" w:rsidR="5ED2E222" w:rsidRDefault="55C0F537" w:rsidP="004372E2">
      <w:pPr>
        <w:pStyle w:val="ListParagraph"/>
        <w:numPr>
          <w:ilvl w:val="0"/>
          <w:numId w:val="4"/>
        </w:numPr>
        <w:spacing w:line="240" w:lineRule="auto"/>
        <w:rPr>
          <w:rFonts w:eastAsiaTheme="minorEastAsia"/>
          <w:sz w:val="24"/>
          <w:szCs w:val="24"/>
        </w:rPr>
      </w:pPr>
      <w:r w:rsidRPr="6267B7FB">
        <w:rPr>
          <w:rFonts w:ascii="Calibri" w:eastAsia="Calibri" w:hAnsi="Calibri" w:cs="Calibri"/>
          <w:sz w:val="24"/>
          <w:szCs w:val="24"/>
        </w:rPr>
        <w:t>NACD</w:t>
      </w:r>
      <w:r w:rsidR="34530DEF" w:rsidRPr="6267B7FB">
        <w:rPr>
          <w:rFonts w:ascii="Calibri" w:eastAsia="Calibri" w:hAnsi="Calibri" w:cs="Calibri"/>
          <w:sz w:val="24"/>
          <w:szCs w:val="24"/>
        </w:rPr>
        <w:t>D PPC has set up a shared resource drive for members to upload their recommendations and best practices for waivers. This shared resource should be promoted to all state councils and staff.</w:t>
      </w:r>
      <w:r w:rsidRPr="6267B7FB">
        <w:rPr>
          <w:rFonts w:ascii="Calibri" w:eastAsia="Calibri" w:hAnsi="Calibri" w:cs="Calibri"/>
          <w:sz w:val="24"/>
          <w:szCs w:val="24"/>
        </w:rPr>
        <w:t xml:space="preserve"> </w:t>
      </w:r>
    </w:p>
    <w:p w14:paraId="7435B406" w14:textId="1E1FAFC0" w:rsidR="5ED2E222" w:rsidRDefault="7E82F94F" w:rsidP="004372E2">
      <w:pPr>
        <w:pStyle w:val="ListParagraph"/>
        <w:numPr>
          <w:ilvl w:val="0"/>
          <w:numId w:val="4"/>
        </w:numPr>
        <w:spacing w:line="240" w:lineRule="auto"/>
        <w:rPr>
          <w:sz w:val="24"/>
          <w:szCs w:val="24"/>
        </w:rPr>
      </w:pPr>
      <w:r w:rsidRPr="6267B7FB">
        <w:rPr>
          <w:rFonts w:ascii="Calibri" w:eastAsia="Calibri" w:hAnsi="Calibri" w:cs="Calibri"/>
          <w:sz w:val="24"/>
          <w:szCs w:val="24"/>
        </w:rPr>
        <w:t xml:space="preserve">NACDD </w:t>
      </w:r>
      <w:r w:rsidR="63C631EB" w:rsidRPr="6267B7FB">
        <w:rPr>
          <w:rFonts w:ascii="Calibri" w:eastAsia="Calibri" w:hAnsi="Calibri" w:cs="Calibri"/>
          <w:sz w:val="24"/>
          <w:szCs w:val="24"/>
        </w:rPr>
        <w:t xml:space="preserve">PPC </w:t>
      </w:r>
      <w:r w:rsidR="6C491C89" w:rsidRPr="6267B7FB">
        <w:rPr>
          <w:rFonts w:ascii="Calibri" w:eastAsia="Calibri" w:hAnsi="Calibri" w:cs="Calibri"/>
          <w:sz w:val="24"/>
          <w:szCs w:val="24"/>
        </w:rPr>
        <w:t xml:space="preserve">members </w:t>
      </w:r>
      <w:r w:rsidR="1FE15190" w:rsidRPr="6267B7FB">
        <w:rPr>
          <w:rFonts w:ascii="Calibri" w:eastAsia="Calibri" w:hAnsi="Calibri" w:cs="Calibri"/>
          <w:sz w:val="24"/>
          <w:szCs w:val="24"/>
        </w:rPr>
        <w:t>have volunt</w:t>
      </w:r>
      <w:r w:rsidR="6C491C89" w:rsidRPr="6267B7FB">
        <w:rPr>
          <w:rFonts w:ascii="Calibri" w:eastAsia="Calibri" w:hAnsi="Calibri" w:cs="Calibri"/>
          <w:sz w:val="24"/>
          <w:szCs w:val="24"/>
        </w:rPr>
        <w:t>e</w:t>
      </w:r>
      <w:r w:rsidR="1FE15190" w:rsidRPr="6267B7FB">
        <w:rPr>
          <w:rFonts w:ascii="Calibri" w:eastAsia="Calibri" w:hAnsi="Calibri" w:cs="Calibri"/>
          <w:sz w:val="24"/>
          <w:szCs w:val="24"/>
        </w:rPr>
        <w:t>ered</w:t>
      </w:r>
      <w:r w:rsidR="6C491C89" w:rsidRPr="6267B7FB">
        <w:rPr>
          <w:rFonts w:ascii="Calibri" w:eastAsia="Calibri" w:hAnsi="Calibri" w:cs="Calibri"/>
          <w:sz w:val="24"/>
          <w:szCs w:val="24"/>
        </w:rPr>
        <w:t xml:space="preserve"> to</w:t>
      </w:r>
      <w:r w:rsidR="55C0F537" w:rsidRPr="6267B7FB">
        <w:rPr>
          <w:rFonts w:ascii="Calibri" w:eastAsia="Calibri" w:hAnsi="Calibri" w:cs="Calibri"/>
          <w:sz w:val="24"/>
          <w:szCs w:val="24"/>
        </w:rPr>
        <w:t xml:space="preserve"> share effective tools and strategies for advocating </w:t>
      </w:r>
      <w:r w:rsidR="4251DF92" w:rsidRPr="6267B7FB">
        <w:rPr>
          <w:rFonts w:ascii="Calibri" w:eastAsia="Calibri" w:hAnsi="Calibri" w:cs="Calibri"/>
          <w:sz w:val="24"/>
          <w:szCs w:val="24"/>
        </w:rPr>
        <w:t xml:space="preserve">for waivers </w:t>
      </w:r>
      <w:r w:rsidR="55C0F537" w:rsidRPr="6267B7FB">
        <w:rPr>
          <w:rFonts w:ascii="Calibri" w:eastAsia="Calibri" w:hAnsi="Calibri" w:cs="Calibri"/>
          <w:sz w:val="24"/>
          <w:szCs w:val="24"/>
        </w:rPr>
        <w:t xml:space="preserve">at the state level. </w:t>
      </w:r>
      <w:r w:rsidR="62007E9D" w:rsidRPr="6267B7FB">
        <w:rPr>
          <w:rFonts w:ascii="Calibri" w:eastAsia="Calibri" w:hAnsi="Calibri" w:cs="Calibri"/>
          <w:sz w:val="24"/>
          <w:szCs w:val="24"/>
        </w:rPr>
        <w:t xml:space="preserve">NACDD </w:t>
      </w:r>
      <w:r w:rsidR="27333104" w:rsidRPr="6267B7FB">
        <w:rPr>
          <w:rFonts w:ascii="Calibri" w:eastAsia="Calibri" w:hAnsi="Calibri" w:cs="Calibri"/>
          <w:sz w:val="24"/>
          <w:szCs w:val="24"/>
        </w:rPr>
        <w:t>can put council staff in touch with our in</w:t>
      </w:r>
      <w:r w:rsidR="55E046EA" w:rsidRPr="6267B7FB">
        <w:rPr>
          <w:rFonts w:ascii="Calibri" w:eastAsia="Calibri" w:hAnsi="Calibri" w:cs="Calibri"/>
          <w:sz w:val="24"/>
          <w:szCs w:val="24"/>
        </w:rPr>
        <w:t>-</w:t>
      </w:r>
      <w:r w:rsidR="27333104" w:rsidRPr="6267B7FB">
        <w:rPr>
          <w:rFonts w:ascii="Calibri" w:eastAsia="Calibri" w:hAnsi="Calibri" w:cs="Calibri"/>
          <w:sz w:val="24"/>
          <w:szCs w:val="24"/>
        </w:rPr>
        <w:t>house network of experts, or staff can reach out directly to the states who upload mat</w:t>
      </w:r>
      <w:r w:rsidR="4A47FEDE" w:rsidRPr="6267B7FB">
        <w:rPr>
          <w:rFonts w:ascii="Calibri" w:eastAsia="Calibri" w:hAnsi="Calibri" w:cs="Calibri"/>
          <w:sz w:val="24"/>
          <w:szCs w:val="24"/>
        </w:rPr>
        <w:t>erials</w:t>
      </w:r>
      <w:r w:rsidR="27333104" w:rsidRPr="6267B7FB">
        <w:rPr>
          <w:rFonts w:ascii="Calibri" w:eastAsia="Calibri" w:hAnsi="Calibri" w:cs="Calibri"/>
          <w:sz w:val="24"/>
          <w:szCs w:val="24"/>
        </w:rPr>
        <w:t xml:space="preserve"> in the shared drive. NACDD staff can also refer councils to </w:t>
      </w:r>
      <w:r w:rsidR="55C0F537" w:rsidRPr="6267B7FB">
        <w:rPr>
          <w:rFonts w:ascii="Calibri" w:eastAsia="Calibri" w:hAnsi="Calibri" w:cs="Calibri"/>
          <w:sz w:val="24"/>
          <w:szCs w:val="24"/>
        </w:rPr>
        <w:t>national partners</w:t>
      </w:r>
      <w:r w:rsidR="6938EFA0" w:rsidRPr="6267B7FB">
        <w:rPr>
          <w:rFonts w:ascii="Calibri" w:eastAsia="Calibri" w:hAnsi="Calibri" w:cs="Calibri"/>
          <w:sz w:val="24"/>
          <w:szCs w:val="24"/>
        </w:rPr>
        <w:t xml:space="preserve">, such as </w:t>
      </w:r>
      <w:hyperlink r:id="rId17">
        <w:r w:rsidR="6938EFA0" w:rsidRPr="6267B7FB">
          <w:rPr>
            <w:rStyle w:val="Hyperlink"/>
            <w:rFonts w:ascii="Calibri" w:eastAsia="Calibri" w:hAnsi="Calibri" w:cs="Calibri"/>
            <w:sz w:val="24"/>
            <w:szCs w:val="24"/>
          </w:rPr>
          <w:t>ANCOR</w:t>
        </w:r>
      </w:hyperlink>
      <w:r w:rsidR="7B5EB849" w:rsidRPr="6267B7FB">
        <w:rPr>
          <w:rFonts w:ascii="Calibri" w:eastAsia="Calibri" w:hAnsi="Calibri" w:cs="Calibri"/>
          <w:sz w:val="24"/>
          <w:szCs w:val="24"/>
        </w:rPr>
        <w:t xml:space="preserve">, </w:t>
      </w:r>
      <w:hyperlink r:id="rId18">
        <w:r w:rsidR="7B5EB849" w:rsidRPr="6267B7FB">
          <w:rPr>
            <w:rStyle w:val="Hyperlink"/>
            <w:rFonts w:ascii="Calibri" w:eastAsia="Calibri" w:hAnsi="Calibri" w:cs="Calibri"/>
            <w:sz w:val="24"/>
            <w:szCs w:val="24"/>
          </w:rPr>
          <w:t>NADSP</w:t>
        </w:r>
      </w:hyperlink>
      <w:r w:rsidR="7B5EB849" w:rsidRPr="6267B7FB">
        <w:rPr>
          <w:rFonts w:ascii="Calibri" w:eastAsia="Calibri" w:hAnsi="Calibri" w:cs="Calibri"/>
          <w:sz w:val="24"/>
          <w:szCs w:val="24"/>
        </w:rPr>
        <w:t xml:space="preserve"> and </w:t>
      </w:r>
      <w:hyperlink r:id="rId19">
        <w:r w:rsidR="7B5EB849" w:rsidRPr="6267B7FB">
          <w:rPr>
            <w:rStyle w:val="Hyperlink"/>
            <w:rFonts w:ascii="Calibri" w:eastAsia="Calibri" w:hAnsi="Calibri" w:cs="Calibri"/>
            <w:sz w:val="24"/>
            <w:szCs w:val="24"/>
          </w:rPr>
          <w:t>NASDDS</w:t>
        </w:r>
      </w:hyperlink>
      <w:r w:rsidR="6938EFA0" w:rsidRPr="6267B7FB">
        <w:rPr>
          <w:rFonts w:ascii="Calibri" w:eastAsia="Calibri" w:hAnsi="Calibri" w:cs="Calibri"/>
          <w:sz w:val="24"/>
          <w:szCs w:val="24"/>
        </w:rPr>
        <w:t>, who are organizing around waivers in the states.</w:t>
      </w:r>
      <w:r w:rsidR="55C0F537" w:rsidRPr="6267B7FB">
        <w:rPr>
          <w:rFonts w:ascii="Calibri" w:eastAsia="Calibri" w:hAnsi="Calibri" w:cs="Calibri"/>
          <w:sz w:val="24"/>
          <w:szCs w:val="24"/>
        </w:rPr>
        <w:t xml:space="preserve"> </w:t>
      </w:r>
    </w:p>
    <w:p w14:paraId="20145F11" w14:textId="0A35DB6D" w:rsidR="5ED2E222" w:rsidRDefault="7316EC2A" w:rsidP="004372E2">
      <w:pPr>
        <w:spacing w:line="240" w:lineRule="auto"/>
        <w:rPr>
          <w:rFonts w:ascii="Calibri" w:eastAsia="Calibri" w:hAnsi="Calibri" w:cs="Calibri"/>
          <w:sz w:val="24"/>
          <w:szCs w:val="24"/>
        </w:rPr>
      </w:pPr>
      <w:r w:rsidRPr="6267B7FB">
        <w:rPr>
          <w:rFonts w:ascii="Calibri" w:eastAsia="Calibri" w:hAnsi="Calibri" w:cs="Calibri"/>
          <w:sz w:val="24"/>
          <w:szCs w:val="24"/>
        </w:rPr>
        <w:t>S</w:t>
      </w:r>
      <w:r w:rsidR="55C0F537" w:rsidRPr="6267B7FB">
        <w:rPr>
          <w:rFonts w:ascii="Calibri" w:eastAsia="Calibri" w:hAnsi="Calibri" w:cs="Calibri"/>
          <w:sz w:val="24"/>
          <w:szCs w:val="24"/>
        </w:rPr>
        <w:t xml:space="preserve">tate DD councils continue to be a trusted resource for governors and state agencies as they respond to meet the needs of people with developmental disabilities in </w:t>
      </w:r>
      <w:proofErr w:type="spellStart"/>
      <w:r w:rsidR="55C0F537" w:rsidRPr="6267B7FB">
        <w:rPr>
          <w:rFonts w:ascii="Calibri" w:eastAsia="Calibri" w:hAnsi="Calibri" w:cs="Calibri"/>
          <w:sz w:val="24"/>
          <w:szCs w:val="24"/>
        </w:rPr>
        <w:t>thier</w:t>
      </w:r>
      <w:proofErr w:type="spellEnd"/>
      <w:r w:rsidR="55C0F537" w:rsidRPr="6267B7FB">
        <w:rPr>
          <w:rFonts w:ascii="Calibri" w:eastAsia="Calibri" w:hAnsi="Calibri" w:cs="Calibri"/>
          <w:sz w:val="24"/>
          <w:szCs w:val="24"/>
        </w:rPr>
        <w:t xml:space="preserve"> states. We </w:t>
      </w:r>
      <w:r w:rsidR="0080CECE" w:rsidRPr="6267B7FB">
        <w:rPr>
          <w:rFonts w:ascii="Calibri" w:eastAsia="Calibri" w:hAnsi="Calibri" w:cs="Calibri"/>
          <w:sz w:val="24"/>
          <w:szCs w:val="24"/>
        </w:rPr>
        <w:t>l</w:t>
      </w:r>
      <w:r w:rsidR="55C0F537" w:rsidRPr="6267B7FB">
        <w:rPr>
          <w:rFonts w:ascii="Calibri" w:eastAsia="Calibri" w:hAnsi="Calibri" w:cs="Calibri"/>
          <w:sz w:val="24"/>
          <w:szCs w:val="24"/>
        </w:rPr>
        <w:t>ook forward to continued collaboration</w:t>
      </w:r>
      <w:r w:rsidR="70B18510" w:rsidRPr="6267B7FB">
        <w:rPr>
          <w:rFonts w:ascii="Calibri" w:eastAsia="Calibri" w:hAnsi="Calibri" w:cs="Calibri"/>
          <w:sz w:val="24"/>
          <w:szCs w:val="24"/>
        </w:rPr>
        <w:t xml:space="preserve"> between state councils to address the needs of people with IDD during this emergency. </w:t>
      </w:r>
    </w:p>
    <w:p w14:paraId="360F69F6" w14:textId="6A2B4D24" w:rsidR="5ED2E222" w:rsidRDefault="11AFB2FE" w:rsidP="004372E2">
      <w:pPr>
        <w:spacing w:line="240" w:lineRule="auto"/>
        <w:rPr>
          <w:sz w:val="24"/>
          <w:szCs w:val="24"/>
          <w:u w:val="single"/>
        </w:rPr>
      </w:pPr>
      <w:r w:rsidRPr="6267B7FB">
        <w:rPr>
          <w:sz w:val="24"/>
          <w:szCs w:val="24"/>
        </w:rPr>
        <w:lastRenderedPageBreak/>
        <w:t xml:space="preserve">Finally, </w:t>
      </w:r>
      <w:r w:rsidR="738F3F9C" w:rsidRPr="6267B7FB">
        <w:rPr>
          <w:sz w:val="24"/>
          <w:szCs w:val="24"/>
        </w:rPr>
        <w:t>I want to thank Rachel London</w:t>
      </w:r>
      <w:r w:rsidR="4F392A4E" w:rsidRPr="6267B7FB">
        <w:rPr>
          <w:sz w:val="24"/>
          <w:szCs w:val="24"/>
        </w:rPr>
        <w:t xml:space="preserve"> (MD)</w:t>
      </w:r>
      <w:r w:rsidR="738F3F9C" w:rsidRPr="6267B7FB">
        <w:rPr>
          <w:sz w:val="24"/>
          <w:szCs w:val="24"/>
        </w:rPr>
        <w:t>, Tami Jackson</w:t>
      </w:r>
      <w:r w:rsidR="154BC897" w:rsidRPr="6267B7FB">
        <w:rPr>
          <w:sz w:val="24"/>
          <w:szCs w:val="24"/>
        </w:rPr>
        <w:t xml:space="preserve"> (WI)</w:t>
      </w:r>
      <w:r w:rsidR="738F3F9C" w:rsidRPr="6267B7FB">
        <w:rPr>
          <w:sz w:val="24"/>
          <w:szCs w:val="24"/>
        </w:rPr>
        <w:t>, Lauren Pearcy</w:t>
      </w:r>
      <w:r w:rsidR="7EB994A6" w:rsidRPr="6267B7FB">
        <w:rPr>
          <w:sz w:val="24"/>
          <w:szCs w:val="24"/>
        </w:rPr>
        <w:t xml:space="preserve"> (TN)</w:t>
      </w:r>
      <w:r w:rsidR="738F3F9C" w:rsidRPr="6267B7FB">
        <w:rPr>
          <w:sz w:val="24"/>
          <w:szCs w:val="24"/>
        </w:rPr>
        <w:t>, Cindy Smith</w:t>
      </w:r>
      <w:r w:rsidR="05CCEF0E" w:rsidRPr="6267B7FB">
        <w:rPr>
          <w:sz w:val="24"/>
          <w:szCs w:val="24"/>
        </w:rPr>
        <w:t xml:space="preserve"> (CA)</w:t>
      </w:r>
      <w:r w:rsidR="738F3F9C" w:rsidRPr="6267B7FB">
        <w:rPr>
          <w:sz w:val="24"/>
          <w:szCs w:val="24"/>
        </w:rPr>
        <w:t>, Leslie Sutton</w:t>
      </w:r>
      <w:r w:rsidR="2B5B547D" w:rsidRPr="6267B7FB">
        <w:rPr>
          <w:sz w:val="24"/>
          <w:szCs w:val="24"/>
        </w:rPr>
        <w:t xml:space="preserve"> (</w:t>
      </w:r>
      <w:r w:rsidR="43EB0267" w:rsidRPr="6267B7FB">
        <w:rPr>
          <w:sz w:val="24"/>
          <w:szCs w:val="24"/>
        </w:rPr>
        <w:t>OR</w:t>
      </w:r>
      <w:r w:rsidR="2B5B547D" w:rsidRPr="6267B7FB">
        <w:rPr>
          <w:sz w:val="24"/>
          <w:szCs w:val="24"/>
        </w:rPr>
        <w:t>)</w:t>
      </w:r>
      <w:r w:rsidR="39C2A033" w:rsidRPr="6267B7FB">
        <w:rPr>
          <w:sz w:val="24"/>
          <w:szCs w:val="24"/>
        </w:rPr>
        <w:t xml:space="preserve"> and Erin </w:t>
      </w:r>
      <w:proofErr w:type="spellStart"/>
      <w:r w:rsidR="39C2A033" w:rsidRPr="6267B7FB">
        <w:rPr>
          <w:sz w:val="24"/>
          <w:szCs w:val="24"/>
        </w:rPr>
        <w:t>Prangley</w:t>
      </w:r>
      <w:proofErr w:type="spellEnd"/>
      <w:r w:rsidR="39C2A033" w:rsidRPr="6267B7FB">
        <w:rPr>
          <w:sz w:val="24"/>
          <w:szCs w:val="24"/>
        </w:rPr>
        <w:t xml:space="preserve"> (NACDD)</w:t>
      </w:r>
      <w:r w:rsidR="738F3F9C" w:rsidRPr="6267B7FB">
        <w:rPr>
          <w:sz w:val="24"/>
          <w:szCs w:val="24"/>
        </w:rPr>
        <w:t xml:space="preserve"> for </w:t>
      </w:r>
      <w:r w:rsidR="72EF58BB" w:rsidRPr="6267B7FB">
        <w:rPr>
          <w:sz w:val="24"/>
          <w:szCs w:val="24"/>
        </w:rPr>
        <w:t>their expertise and contribution to this report.</w:t>
      </w:r>
    </w:p>
    <w:p w14:paraId="629BD22C" w14:textId="1012A893" w:rsidR="5ED2E222" w:rsidRDefault="5ED2E222" w:rsidP="6267B7FB">
      <w:pPr>
        <w:spacing w:line="240" w:lineRule="auto"/>
        <w:jc w:val="both"/>
        <w:rPr>
          <w:sz w:val="24"/>
          <w:szCs w:val="24"/>
          <w:u w:val="single"/>
        </w:rPr>
      </w:pPr>
    </w:p>
    <w:p w14:paraId="26316362" w14:textId="1AD3E21D" w:rsidR="5ED2E222" w:rsidRDefault="217AD74E" w:rsidP="642564D3">
      <w:pPr>
        <w:spacing w:line="240" w:lineRule="auto"/>
        <w:jc w:val="both"/>
        <w:rPr>
          <w:sz w:val="24"/>
          <w:szCs w:val="24"/>
        </w:rPr>
      </w:pPr>
      <w:r w:rsidRPr="6267B7FB">
        <w:rPr>
          <w:sz w:val="24"/>
          <w:szCs w:val="24"/>
          <w:u w:val="single"/>
        </w:rPr>
        <w:t>Helpful Links</w:t>
      </w:r>
      <w:r w:rsidR="72EF58BB" w:rsidRPr="6267B7FB">
        <w:rPr>
          <w:sz w:val="24"/>
          <w:szCs w:val="24"/>
        </w:rPr>
        <w:t xml:space="preserve"> </w:t>
      </w:r>
    </w:p>
    <w:tbl>
      <w:tblPr>
        <w:tblStyle w:val="TableGrid"/>
        <w:tblW w:w="0" w:type="auto"/>
        <w:tblLayout w:type="fixed"/>
        <w:tblLook w:val="06A0" w:firstRow="1" w:lastRow="0" w:firstColumn="1" w:lastColumn="0" w:noHBand="1" w:noVBand="1"/>
      </w:tblPr>
      <w:tblGrid>
        <w:gridCol w:w="4680"/>
        <w:gridCol w:w="4680"/>
      </w:tblGrid>
      <w:tr w:rsidR="6267B7FB" w14:paraId="10E304C4" w14:textId="77777777" w:rsidTr="6267B7FB">
        <w:tc>
          <w:tcPr>
            <w:tcW w:w="4680" w:type="dxa"/>
          </w:tcPr>
          <w:p w14:paraId="31C24F53" w14:textId="1DD73356" w:rsidR="15D9FAC2" w:rsidRDefault="15D9FAC2" w:rsidP="6267B7FB">
            <w:pPr>
              <w:jc w:val="both"/>
              <w:rPr>
                <w:rFonts w:ascii="Calibri" w:eastAsia="Calibri" w:hAnsi="Calibri" w:cs="Calibri"/>
                <w:color w:val="00529B"/>
                <w:sz w:val="24"/>
                <w:szCs w:val="24"/>
              </w:rPr>
            </w:pPr>
            <w:r w:rsidRPr="6267B7FB">
              <w:rPr>
                <w:rFonts w:ascii="Calibri" w:eastAsia="Calibri" w:hAnsi="Calibri" w:cs="Calibri"/>
                <w:color w:val="00529B"/>
                <w:sz w:val="24"/>
                <w:szCs w:val="24"/>
              </w:rPr>
              <w:t>NACDD Shared COVID-19 State Resources (including folders on waivers)</w:t>
            </w:r>
          </w:p>
        </w:tc>
        <w:tc>
          <w:tcPr>
            <w:tcW w:w="4680" w:type="dxa"/>
          </w:tcPr>
          <w:p w14:paraId="786DE058" w14:textId="0E318C98" w:rsidR="15D9FAC2" w:rsidRDefault="00CD1DB4" w:rsidP="6267B7FB">
            <w:hyperlink r:id="rId20">
              <w:r w:rsidR="15D9FAC2" w:rsidRPr="6267B7FB">
                <w:rPr>
                  <w:rStyle w:val="Hyperlink"/>
                  <w:rFonts w:ascii="Times New Roman" w:eastAsia="Times New Roman" w:hAnsi="Times New Roman" w:cs="Times New Roman"/>
                  <w:color w:val="0563C1"/>
                  <w:sz w:val="24"/>
                  <w:szCs w:val="24"/>
                </w:rPr>
                <w:t>https://nacddonline.sharepoint.com/:f:/g/EkzNY1aP13xGoi_vPfSAsFABtKKC69eSIkLQMOcXb_hkRg?e=DIKrRs</w:t>
              </w:r>
            </w:hyperlink>
          </w:p>
        </w:tc>
      </w:tr>
      <w:tr w:rsidR="6267B7FB" w14:paraId="1F051DE6" w14:textId="77777777" w:rsidTr="6267B7FB">
        <w:tc>
          <w:tcPr>
            <w:tcW w:w="4680" w:type="dxa"/>
          </w:tcPr>
          <w:p w14:paraId="6B190695" w14:textId="3FBCAC01" w:rsidR="40C066E5" w:rsidRDefault="00CD1DB4" w:rsidP="6267B7FB">
            <w:pPr>
              <w:jc w:val="both"/>
              <w:rPr>
                <w:rFonts w:ascii="Calibri" w:eastAsia="Calibri" w:hAnsi="Calibri" w:cs="Calibri"/>
                <w:sz w:val="24"/>
                <w:szCs w:val="24"/>
              </w:rPr>
            </w:pPr>
            <w:hyperlink r:id="rId21">
              <w:r w:rsidR="40C066E5" w:rsidRPr="6267B7FB">
                <w:rPr>
                  <w:rStyle w:val="Hyperlink"/>
                  <w:rFonts w:ascii="Calibri" w:eastAsia="Calibri" w:hAnsi="Calibri" w:cs="Calibri"/>
                  <w:color w:val="00529B"/>
                  <w:sz w:val="24"/>
                  <w:szCs w:val="24"/>
                </w:rPr>
                <w:t>Real-Time Tracking of All States' Approved Emergency Waivers</w:t>
              </w:r>
              <w:r w:rsidR="40C066E5">
                <w:br/>
              </w:r>
            </w:hyperlink>
            <w:r w:rsidR="40C066E5" w:rsidRPr="6267B7FB">
              <w:rPr>
                <w:rFonts w:ascii="Calibri" w:eastAsia="Calibri" w:hAnsi="Calibri" w:cs="Calibri"/>
                <w:sz w:val="24"/>
                <w:szCs w:val="24"/>
              </w:rPr>
              <w:t>(Kaiser Family Foundation)</w:t>
            </w:r>
          </w:p>
        </w:tc>
        <w:tc>
          <w:tcPr>
            <w:tcW w:w="4680" w:type="dxa"/>
          </w:tcPr>
          <w:p w14:paraId="40E40041" w14:textId="24CD9708" w:rsidR="40C066E5" w:rsidRDefault="00CD1DB4" w:rsidP="6267B7FB">
            <w:pPr>
              <w:rPr>
                <w:sz w:val="24"/>
                <w:szCs w:val="24"/>
              </w:rPr>
            </w:pPr>
            <w:hyperlink r:id="rId22">
              <w:r w:rsidR="40C066E5" w:rsidRPr="6267B7FB">
                <w:rPr>
                  <w:rStyle w:val="Hyperlink"/>
                  <w:rFonts w:ascii="Calibri" w:eastAsia="Calibri" w:hAnsi="Calibri" w:cs="Calibri"/>
                  <w:sz w:val="24"/>
                  <w:szCs w:val="24"/>
                </w:rPr>
                <w:t>http://www.kff.org/medicaid/issue-brief/medicaid-emergency-authority-tracker-approved-state-actions-to-address-covid-19/</w:t>
              </w:r>
            </w:hyperlink>
          </w:p>
        </w:tc>
      </w:tr>
      <w:tr w:rsidR="6267B7FB" w14:paraId="7F9A85DD" w14:textId="77777777" w:rsidTr="6267B7FB">
        <w:tc>
          <w:tcPr>
            <w:tcW w:w="4680" w:type="dxa"/>
          </w:tcPr>
          <w:p w14:paraId="1BAE84A1" w14:textId="65BC87BD" w:rsidR="7EE3AA1C" w:rsidRDefault="00CD1DB4" w:rsidP="6267B7FB">
            <w:pPr>
              <w:rPr>
                <w:sz w:val="24"/>
                <w:szCs w:val="24"/>
              </w:rPr>
            </w:pPr>
            <w:hyperlink r:id="rId23">
              <w:r w:rsidR="7EE3AA1C" w:rsidRPr="6267B7FB">
                <w:rPr>
                  <w:rStyle w:val="Hyperlink"/>
                  <w:sz w:val="24"/>
                  <w:szCs w:val="24"/>
                </w:rPr>
                <w:t>1135 waiver template</w:t>
              </w:r>
              <w:r w:rsidR="7EE3AA1C">
                <w:br/>
              </w:r>
            </w:hyperlink>
            <w:r w:rsidR="690E9976" w:rsidRPr="6267B7FB">
              <w:rPr>
                <w:sz w:val="24"/>
                <w:szCs w:val="24"/>
              </w:rPr>
              <w:t>(CMS)</w:t>
            </w:r>
          </w:p>
        </w:tc>
        <w:tc>
          <w:tcPr>
            <w:tcW w:w="4680" w:type="dxa"/>
          </w:tcPr>
          <w:p w14:paraId="25708959" w14:textId="31CEEA01" w:rsidR="7EE3AA1C" w:rsidRDefault="00CD1DB4" w:rsidP="6267B7FB">
            <w:pPr>
              <w:jc w:val="both"/>
              <w:rPr>
                <w:sz w:val="24"/>
                <w:szCs w:val="24"/>
              </w:rPr>
            </w:pPr>
            <w:hyperlink r:id="rId24">
              <w:r w:rsidR="7EE3AA1C" w:rsidRPr="6267B7FB">
                <w:rPr>
                  <w:rStyle w:val="Hyperlink"/>
                  <w:rFonts w:ascii="Calibri" w:eastAsia="Calibri" w:hAnsi="Calibri" w:cs="Calibri"/>
                  <w:sz w:val="24"/>
                  <w:szCs w:val="24"/>
                </w:rPr>
                <w:t>https://www.medicaid.gov/state-resource-center/downloads/medicaid-disaster-relief-spa-template.docx</w:t>
              </w:r>
            </w:hyperlink>
          </w:p>
        </w:tc>
      </w:tr>
      <w:tr w:rsidR="6267B7FB" w14:paraId="06529CCE" w14:textId="77777777" w:rsidTr="6267B7FB">
        <w:tc>
          <w:tcPr>
            <w:tcW w:w="4680" w:type="dxa"/>
          </w:tcPr>
          <w:p w14:paraId="6F642AA3" w14:textId="0F29AE01" w:rsidR="7EE3AA1C" w:rsidRDefault="00CD1DB4" w:rsidP="6267B7FB">
            <w:pPr>
              <w:rPr>
                <w:sz w:val="24"/>
                <w:szCs w:val="24"/>
              </w:rPr>
            </w:pPr>
            <w:hyperlink r:id="rId25">
              <w:r w:rsidR="7EE3AA1C" w:rsidRPr="6267B7FB">
                <w:rPr>
                  <w:rStyle w:val="Hyperlink"/>
                  <w:sz w:val="24"/>
                  <w:szCs w:val="24"/>
                </w:rPr>
                <w:t>1115 waiver template</w:t>
              </w:r>
              <w:r w:rsidR="7EE3AA1C">
                <w:br/>
              </w:r>
            </w:hyperlink>
            <w:r w:rsidR="42D91DBD" w:rsidRPr="6267B7FB">
              <w:rPr>
                <w:sz w:val="24"/>
                <w:szCs w:val="24"/>
              </w:rPr>
              <w:t>(CMS)</w:t>
            </w:r>
          </w:p>
        </w:tc>
        <w:tc>
          <w:tcPr>
            <w:tcW w:w="4680" w:type="dxa"/>
          </w:tcPr>
          <w:p w14:paraId="7ECB0D69" w14:textId="757AAD09" w:rsidR="7EE3AA1C" w:rsidRDefault="00CD1DB4" w:rsidP="6267B7FB">
            <w:pPr>
              <w:rPr>
                <w:sz w:val="24"/>
                <w:szCs w:val="24"/>
              </w:rPr>
            </w:pPr>
            <w:hyperlink r:id="rId26">
              <w:r w:rsidR="7EE3AA1C" w:rsidRPr="6267B7FB">
                <w:rPr>
                  <w:rStyle w:val="Hyperlink"/>
                  <w:rFonts w:ascii="Calibri" w:eastAsia="Calibri" w:hAnsi="Calibri" w:cs="Calibri"/>
                  <w:sz w:val="24"/>
                  <w:szCs w:val="24"/>
                </w:rPr>
                <w:t>https://www.medicaid.gov/medicaid/section-1115-demonstrations/1115-application-process/index.html</w:t>
              </w:r>
            </w:hyperlink>
          </w:p>
        </w:tc>
      </w:tr>
      <w:tr w:rsidR="6267B7FB" w14:paraId="164FCFDF" w14:textId="77777777" w:rsidTr="6267B7FB">
        <w:tc>
          <w:tcPr>
            <w:tcW w:w="4680" w:type="dxa"/>
          </w:tcPr>
          <w:p w14:paraId="44F5DDAB" w14:textId="7E855C1C" w:rsidR="58ABC4CC" w:rsidRDefault="00CD1DB4" w:rsidP="6267B7FB">
            <w:pPr>
              <w:jc w:val="both"/>
              <w:rPr>
                <w:rFonts w:ascii="Calibri" w:eastAsia="Calibri" w:hAnsi="Calibri" w:cs="Calibri"/>
                <w:b/>
                <w:bCs/>
                <w:color w:val="323A45"/>
                <w:sz w:val="24"/>
                <w:szCs w:val="24"/>
              </w:rPr>
            </w:pPr>
            <w:hyperlink r:id="rId27">
              <w:r w:rsidR="58ABC4CC" w:rsidRPr="6267B7FB">
                <w:rPr>
                  <w:rStyle w:val="Hyperlink"/>
                  <w:rFonts w:ascii="Calibri" w:eastAsia="Calibri" w:hAnsi="Calibri" w:cs="Calibri"/>
                  <w:b/>
                  <w:bCs/>
                  <w:color w:val="323A45"/>
                  <w:sz w:val="24"/>
                  <w:szCs w:val="24"/>
                </w:rPr>
                <w:t>1915(c) Appendix K Template</w:t>
              </w:r>
              <w:r w:rsidR="58ABC4CC">
                <w:br/>
              </w:r>
            </w:hyperlink>
            <w:r w:rsidR="4DB6ABE9" w:rsidRPr="6267B7FB">
              <w:rPr>
                <w:rFonts w:ascii="Calibri" w:eastAsia="Calibri" w:hAnsi="Calibri" w:cs="Calibri"/>
                <w:b/>
                <w:bCs/>
                <w:color w:val="323A45"/>
                <w:sz w:val="24"/>
                <w:szCs w:val="24"/>
              </w:rPr>
              <w:t>(CMS)</w:t>
            </w:r>
          </w:p>
        </w:tc>
        <w:tc>
          <w:tcPr>
            <w:tcW w:w="4680" w:type="dxa"/>
          </w:tcPr>
          <w:p w14:paraId="390D1C06" w14:textId="4039FF19" w:rsidR="21E46504" w:rsidRDefault="00CD1DB4" w:rsidP="6267B7FB">
            <w:pPr>
              <w:jc w:val="both"/>
              <w:rPr>
                <w:sz w:val="24"/>
                <w:szCs w:val="24"/>
              </w:rPr>
            </w:pPr>
            <w:hyperlink r:id="rId28">
              <w:r w:rsidR="21E46504" w:rsidRPr="6267B7FB">
                <w:rPr>
                  <w:rStyle w:val="Hyperlink"/>
                  <w:rFonts w:ascii="Calibri" w:eastAsia="Calibri" w:hAnsi="Calibri" w:cs="Calibri"/>
                  <w:color w:val="4C2C92"/>
                  <w:sz w:val="24"/>
                  <w:szCs w:val="24"/>
                </w:rPr>
                <w:t>https://www.medicaid.gov/state-resource-center/disaster-response-toolkit/hcbs/appendix-k/index.html</w:t>
              </w:r>
            </w:hyperlink>
          </w:p>
        </w:tc>
      </w:tr>
      <w:tr w:rsidR="6267B7FB" w14:paraId="13A59A08" w14:textId="77777777" w:rsidTr="6267B7FB">
        <w:tc>
          <w:tcPr>
            <w:tcW w:w="4680" w:type="dxa"/>
          </w:tcPr>
          <w:p w14:paraId="7E8A8806" w14:textId="4D9DF1C3" w:rsidR="5B628CC4" w:rsidRDefault="5B628CC4" w:rsidP="6267B7FB">
            <w:pPr>
              <w:rPr>
                <w:rFonts w:ascii="Calibri" w:eastAsia="Calibri" w:hAnsi="Calibri" w:cs="Calibri"/>
                <w:sz w:val="24"/>
                <w:szCs w:val="24"/>
              </w:rPr>
            </w:pPr>
            <w:r w:rsidRPr="6267B7FB">
              <w:rPr>
                <w:rFonts w:ascii="Calibri" w:eastAsia="Calibri" w:hAnsi="Calibri" w:cs="Calibri"/>
                <w:sz w:val="24"/>
                <w:szCs w:val="24"/>
              </w:rPr>
              <w:t>“COVID-19 Changes to HCBS Using Appendix K: Approval Trends”</w:t>
            </w:r>
            <w:r>
              <w:br/>
            </w:r>
            <w:r w:rsidRPr="6267B7FB">
              <w:rPr>
                <w:rFonts w:ascii="Calibri" w:eastAsia="Calibri" w:hAnsi="Calibri" w:cs="Calibri"/>
                <w:sz w:val="24"/>
                <w:szCs w:val="24"/>
              </w:rPr>
              <w:t>(National Health Law Program)</w:t>
            </w:r>
          </w:p>
        </w:tc>
        <w:tc>
          <w:tcPr>
            <w:tcW w:w="4680" w:type="dxa"/>
          </w:tcPr>
          <w:p w14:paraId="7F4A9771" w14:textId="53B87FA3" w:rsidR="5B628CC4" w:rsidRDefault="00CD1DB4" w:rsidP="6267B7FB">
            <w:pPr>
              <w:rPr>
                <w:rFonts w:ascii="Calibri" w:eastAsia="Calibri" w:hAnsi="Calibri" w:cs="Calibri"/>
                <w:sz w:val="24"/>
                <w:szCs w:val="24"/>
              </w:rPr>
            </w:pPr>
            <w:hyperlink r:id="rId29" w:history="1">
              <w:r w:rsidR="5B628CC4" w:rsidRPr="6267B7FB">
                <w:rPr>
                  <w:rStyle w:val="Hyperlink"/>
                  <w:rFonts w:ascii="Calibri" w:eastAsia="Calibri" w:hAnsi="Calibri" w:cs="Calibri"/>
                  <w:sz w:val="24"/>
                  <w:szCs w:val="24"/>
                </w:rPr>
                <w:t>https://healthlaw.org/resource/covid-19-changes-to-hcbs-using-appendix-k-approval-trends/</w:t>
              </w:r>
            </w:hyperlink>
          </w:p>
        </w:tc>
      </w:tr>
      <w:tr w:rsidR="6267B7FB" w14:paraId="1CDB8533" w14:textId="77777777" w:rsidTr="6267B7FB">
        <w:tc>
          <w:tcPr>
            <w:tcW w:w="4680" w:type="dxa"/>
          </w:tcPr>
          <w:p w14:paraId="05E61816" w14:textId="78A877B4" w:rsidR="379F6385" w:rsidRDefault="379F6385" w:rsidP="6267B7FB">
            <w:pPr>
              <w:rPr>
                <w:rFonts w:ascii="Calibri" w:eastAsia="Calibri" w:hAnsi="Calibri" w:cs="Calibri"/>
                <w:sz w:val="24"/>
                <w:szCs w:val="24"/>
              </w:rPr>
            </w:pPr>
            <w:r w:rsidRPr="6267B7FB">
              <w:rPr>
                <w:rFonts w:ascii="Calibri" w:eastAsia="Calibri" w:hAnsi="Calibri" w:cs="Calibri"/>
                <w:sz w:val="24"/>
                <w:szCs w:val="24"/>
              </w:rPr>
              <w:t>“</w:t>
            </w:r>
            <w:r w:rsidR="65CF5C1A" w:rsidRPr="6267B7FB">
              <w:rPr>
                <w:rFonts w:ascii="Calibri" w:eastAsia="Calibri" w:hAnsi="Calibri" w:cs="Calibri"/>
                <w:sz w:val="24"/>
                <w:szCs w:val="24"/>
              </w:rPr>
              <w:t>Overview on Using Medicaid to Respond to COVID-19"</w:t>
            </w:r>
          </w:p>
          <w:p w14:paraId="5C4498BB" w14:textId="13EB1588" w:rsidR="217C0370" w:rsidRDefault="217C0370" w:rsidP="6267B7FB">
            <w:pPr>
              <w:rPr>
                <w:rFonts w:ascii="Calibri" w:eastAsia="Calibri" w:hAnsi="Calibri" w:cs="Calibri"/>
                <w:sz w:val="24"/>
                <w:szCs w:val="24"/>
              </w:rPr>
            </w:pPr>
            <w:r w:rsidRPr="6267B7FB">
              <w:rPr>
                <w:rFonts w:ascii="Calibri" w:eastAsia="Calibri" w:hAnsi="Calibri" w:cs="Calibri"/>
                <w:sz w:val="24"/>
                <w:szCs w:val="24"/>
              </w:rPr>
              <w:t>(National Health Law Program)</w:t>
            </w:r>
          </w:p>
        </w:tc>
        <w:tc>
          <w:tcPr>
            <w:tcW w:w="4680" w:type="dxa"/>
          </w:tcPr>
          <w:p w14:paraId="1B35FC71" w14:textId="0B5B78C3" w:rsidR="217C0370" w:rsidRDefault="00CD1DB4" w:rsidP="6267B7FB">
            <w:pPr>
              <w:rPr>
                <w:sz w:val="24"/>
                <w:szCs w:val="24"/>
              </w:rPr>
            </w:pPr>
            <w:hyperlink r:id="rId30">
              <w:r w:rsidR="217C0370" w:rsidRPr="6267B7FB">
                <w:rPr>
                  <w:rStyle w:val="Hyperlink"/>
                  <w:rFonts w:ascii="Calibri" w:eastAsia="Calibri" w:hAnsi="Calibri" w:cs="Calibri"/>
                  <w:sz w:val="24"/>
                  <w:szCs w:val="24"/>
                </w:rPr>
                <w:t>https://healthlaw.org/resource/overview-on-using-medicaid-to-respond-to-covid-19/</w:t>
              </w:r>
            </w:hyperlink>
          </w:p>
        </w:tc>
      </w:tr>
      <w:tr w:rsidR="6267B7FB" w14:paraId="3D5EF864" w14:textId="77777777" w:rsidTr="6267B7FB">
        <w:tc>
          <w:tcPr>
            <w:tcW w:w="4680" w:type="dxa"/>
          </w:tcPr>
          <w:p w14:paraId="1457E0A7" w14:textId="090B54C5" w:rsidR="1440F5C9" w:rsidRDefault="1440F5C9" w:rsidP="6267B7FB">
            <w:pPr>
              <w:rPr>
                <w:sz w:val="24"/>
                <w:szCs w:val="24"/>
              </w:rPr>
            </w:pPr>
            <w:r w:rsidRPr="6267B7FB">
              <w:rPr>
                <w:sz w:val="24"/>
                <w:szCs w:val="24"/>
              </w:rPr>
              <w:t>National Health Law Program COVID Resources (Webinars on Medicaid waivers and lots more)</w:t>
            </w:r>
          </w:p>
        </w:tc>
        <w:tc>
          <w:tcPr>
            <w:tcW w:w="4680" w:type="dxa"/>
          </w:tcPr>
          <w:p w14:paraId="0C9C1A08" w14:textId="4B89A46B" w:rsidR="1440F5C9" w:rsidRDefault="00CD1DB4" w:rsidP="6267B7FB">
            <w:pPr>
              <w:rPr>
                <w:sz w:val="24"/>
                <w:szCs w:val="24"/>
              </w:rPr>
            </w:pPr>
            <w:hyperlink r:id="rId31">
              <w:r w:rsidR="1440F5C9" w:rsidRPr="6267B7FB">
                <w:rPr>
                  <w:rStyle w:val="Hyperlink"/>
                  <w:rFonts w:ascii="Calibri" w:eastAsia="Calibri" w:hAnsi="Calibri" w:cs="Calibri"/>
                  <w:sz w:val="24"/>
                  <w:szCs w:val="24"/>
                </w:rPr>
                <w:t>https://healthlaw.org/coronavirus-resources/</w:t>
              </w:r>
            </w:hyperlink>
          </w:p>
        </w:tc>
      </w:tr>
    </w:tbl>
    <w:p w14:paraId="3C6C0881" w14:textId="40E09CCD" w:rsidR="6267B7FB" w:rsidRDefault="6267B7FB" w:rsidP="6267B7FB">
      <w:pPr>
        <w:spacing w:line="240" w:lineRule="auto"/>
        <w:jc w:val="both"/>
        <w:rPr>
          <w:sz w:val="24"/>
          <w:szCs w:val="24"/>
        </w:rPr>
      </w:pPr>
    </w:p>
    <w:p w14:paraId="06E1FC48" w14:textId="430C54FE" w:rsidR="6267B7FB" w:rsidRDefault="6267B7FB" w:rsidP="6267B7FB">
      <w:pPr>
        <w:spacing w:line="240" w:lineRule="auto"/>
        <w:jc w:val="both"/>
        <w:rPr>
          <w:sz w:val="24"/>
          <w:szCs w:val="24"/>
        </w:rPr>
      </w:pPr>
    </w:p>
    <w:p w14:paraId="3A79E817" w14:textId="6306C7ED" w:rsidR="6267B7FB" w:rsidRDefault="6267B7FB" w:rsidP="6267B7FB">
      <w:pPr>
        <w:spacing w:line="240" w:lineRule="auto"/>
        <w:jc w:val="both"/>
        <w:rPr>
          <w:rFonts w:ascii="Calibri" w:eastAsia="Calibri" w:hAnsi="Calibri" w:cs="Calibri"/>
          <w:sz w:val="24"/>
          <w:szCs w:val="24"/>
        </w:rPr>
      </w:pPr>
      <w:r>
        <w:br/>
      </w:r>
    </w:p>
    <w:sectPr w:rsidR="6267B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7113"/>
    <w:multiLevelType w:val="hybridMultilevel"/>
    <w:tmpl w:val="515C8FC6"/>
    <w:lvl w:ilvl="0" w:tplc="3A7C0E3A">
      <w:start w:val="1"/>
      <w:numFmt w:val="bullet"/>
      <w:lvlText w:val=""/>
      <w:lvlJc w:val="left"/>
      <w:pPr>
        <w:ind w:left="720" w:hanging="360"/>
      </w:pPr>
      <w:rPr>
        <w:rFonts w:ascii="Symbol" w:hAnsi="Symbol" w:hint="default"/>
      </w:rPr>
    </w:lvl>
    <w:lvl w:ilvl="1" w:tplc="18AE5134">
      <w:start w:val="1"/>
      <w:numFmt w:val="bullet"/>
      <w:lvlText w:val="o"/>
      <w:lvlJc w:val="left"/>
      <w:pPr>
        <w:ind w:left="1440" w:hanging="360"/>
      </w:pPr>
      <w:rPr>
        <w:rFonts w:ascii="Courier New" w:hAnsi="Courier New" w:hint="default"/>
      </w:rPr>
    </w:lvl>
    <w:lvl w:ilvl="2" w:tplc="B7B8B15A">
      <w:start w:val="1"/>
      <w:numFmt w:val="bullet"/>
      <w:lvlText w:val=""/>
      <w:lvlJc w:val="left"/>
      <w:pPr>
        <w:ind w:left="2160" w:hanging="360"/>
      </w:pPr>
      <w:rPr>
        <w:rFonts w:ascii="Wingdings" w:hAnsi="Wingdings" w:hint="default"/>
      </w:rPr>
    </w:lvl>
    <w:lvl w:ilvl="3" w:tplc="5106E51E">
      <w:start w:val="1"/>
      <w:numFmt w:val="bullet"/>
      <w:lvlText w:val=""/>
      <w:lvlJc w:val="left"/>
      <w:pPr>
        <w:ind w:left="2880" w:hanging="360"/>
      </w:pPr>
      <w:rPr>
        <w:rFonts w:ascii="Symbol" w:hAnsi="Symbol" w:hint="default"/>
      </w:rPr>
    </w:lvl>
    <w:lvl w:ilvl="4" w:tplc="45CAA9DE">
      <w:start w:val="1"/>
      <w:numFmt w:val="bullet"/>
      <w:lvlText w:val="o"/>
      <w:lvlJc w:val="left"/>
      <w:pPr>
        <w:ind w:left="3600" w:hanging="360"/>
      </w:pPr>
      <w:rPr>
        <w:rFonts w:ascii="Courier New" w:hAnsi="Courier New" w:hint="default"/>
      </w:rPr>
    </w:lvl>
    <w:lvl w:ilvl="5" w:tplc="37E241FA">
      <w:start w:val="1"/>
      <w:numFmt w:val="bullet"/>
      <w:lvlText w:val=""/>
      <w:lvlJc w:val="left"/>
      <w:pPr>
        <w:ind w:left="4320" w:hanging="360"/>
      </w:pPr>
      <w:rPr>
        <w:rFonts w:ascii="Wingdings" w:hAnsi="Wingdings" w:hint="default"/>
      </w:rPr>
    </w:lvl>
    <w:lvl w:ilvl="6" w:tplc="7B3623E2">
      <w:start w:val="1"/>
      <w:numFmt w:val="bullet"/>
      <w:lvlText w:val=""/>
      <w:lvlJc w:val="left"/>
      <w:pPr>
        <w:ind w:left="5040" w:hanging="360"/>
      </w:pPr>
      <w:rPr>
        <w:rFonts w:ascii="Symbol" w:hAnsi="Symbol" w:hint="default"/>
      </w:rPr>
    </w:lvl>
    <w:lvl w:ilvl="7" w:tplc="E264CD0C">
      <w:start w:val="1"/>
      <w:numFmt w:val="bullet"/>
      <w:lvlText w:val="o"/>
      <w:lvlJc w:val="left"/>
      <w:pPr>
        <w:ind w:left="5760" w:hanging="360"/>
      </w:pPr>
      <w:rPr>
        <w:rFonts w:ascii="Courier New" w:hAnsi="Courier New" w:hint="default"/>
      </w:rPr>
    </w:lvl>
    <w:lvl w:ilvl="8" w:tplc="F5765D78">
      <w:start w:val="1"/>
      <w:numFmt w:val="bullet"/>
      <w:lvlText w:val=""/>
      <w:lvlJc w:val="left"/>
      <w:pPr>
        <w:ind w:left="6480" w:hanging="360"/>
      </w:pPr>
      <w:rPr>
        <w:rFonts w:ascii="Wingdings" w:hAnsi="Wingdings" w:hint="default"/>
      </w:rPr>
    </w:lvl>
  </w:abstractNum>
  <w:abstractNum w:abstractNumId="1" w15:restartNumberingAfterBreak="0">
    <w:nsid w:val="24EC2EA7"/>
    <w:multiLevelType w:val="hybridMultilevel"/>
    <w:tmpl w:val="FE7EB0BA"/>
    <w:lvl w:ilvl="0" w:tplc="5E149A2C">
      <w:start w:val="1"/>
      <w:numFmt w:val="bullet"/>
      <w:lvlText w:val=""/>
      <w:lvlJc w:val="left"/>
      <w:pPr>
        <w:ind w:left="720" w:hanging="360"/>
      </w:pPr>
      <w:rPr>
        <w:rFonts w:ascii="Symbol" w:hAnsi="Symbol" w:hint="default"/>
      </w:rPr>
    </w:lvl>
    <w:lvl w:ilvl="1" w:tplc="26A83CF4">
      <w:start w:val="1"/>
      <w:numFmt w:val="bullet"/>
      <w:lvlText w:val="o"/>
      <w:lvlJc w:val="left"/>
      <w:pPr>
        <w:ind w:left="1440" w:hanging="360"/>
      </w:pPr>
      <w:rPr>
        <w:rFonts w:ascii="Courier New" w:hAnsi="Courier New" w:hint="default"/>
      </w:rPr>
    </w:lvl>
    <w:lvl w:ilvl="2" w:tplc="DFCAE406">
      <w:start w:val="1"/>
      <w:numFmt w:val="bullet"/>
      <w:lvlText w:val=""/>
      <w:lvlJc w:val="left"/>
      <w:pPr>
        <w:ind w:left="2160" w:hanging="360"/>
      </w:pPr>
      <w:rPr>
        <w:rFonts w:ascii="Wingdings" w:hAnsi="Wingdings" w:hint="default"/>
      </w:rPr>
    </w:lvl>
    <w:lvl w:ilvl="3" w:tplc="682CD1F0">
      <w:start w:val="1"/>
      <w:numFmt w:val="bullet"/>
      <w:lvlText w:val=""/>
      <w:lvlJc w:val="left"/>
      <w:pPr>
        <w:ind w:left="2880" w:hanging="360"/>
      </w:pPr>
      <w:rPr>
        <w:rFonts w:ascii="Symbol" w:hAnsi="Symbol" w:hint="default"/>
      </w:rPr>
    </w:lvl>
    <w:lvl w:ilvl="4" w:tplc="984C18E8">
      <w:start w:val="1"/>
      <w:numFmt w:val="bullet"/>
      <w:lvlText w:val="o"/>
      <w:lvlJc w:val="left"/>
      <w:pPr>
        <w:ind w:left="3600" w:hanging="360"/>
      </w:pPr>
      <w:rPr>
        <w:rFonts w:ascii="Courier New" w:hAnsi="Courier New" w:hint="default"/>
      </w:rPr>
    </w:lvl>
    <w:lvl w:ilvl="5" w:tplc="0388D816">
      <w:start w:val="1"/>
      <w:numFmt w:val="bullet"/>
      <w:lvlText w:val=""/>
      <w:lvlJc w:val="left"/>
      <w:pPr>
        <w:ind w:left="4320" w:hanging="360"/>
      </w:pPr>
      <w:rPr>
        <w:rFonts w:ascii="Wingdings" w:hAnsi="Wingdings" w:hint="default"/>
      </w:rPr>
    </w:lvl>
    <w:lvl w:ilvl="6" w:tplc="517C56D2">
      <w:start w:val="1"/>
      <w:numFmt w:val="bullet"/>
      <w:lvlText w:val=""/>
      <w:lvlJc w:val="left"/>
      <w:pPr>
        <w:ind w:left="5040" w:hanging="360"/>
      </w:pPr>
      <w:rPr>
        <w:rFonts w:ascii="Symbol" w:hAnsi="Symbol" w:hint="default"/>
      </w:rPr>
    </w:lvl>
    <w:lvl w:ilvl="7" w:tplc="44F28368">
      <w:start w:val="1"/>
      <w:numFmt w:val="bullet"/>
      <w:lvlText w:val="o"/>
      <w:lvlJc w:val="left"/>
      <w:pPr>
        <w:ind w:left="5760" w:hanging="360"/>
      </w:pPr>
      <w:rPr>
        <w:rFonts w:ascii="Courier New" w:hAnsi="Courier New" w:hint="default"/>
      </w:rPr>
    </w:lvl>
    <w:lvl w:ilvl="8" w:tplc="A8B00A7E">
      <w:start w:val="1"/>
      <w:numFmt w:val="bullet"/>
      <w:lvlText w:val=""/>
      <w:lvlJc w:val="left"/>
      <w:pPr>
        <w:ind w:left="6480" w:hanging="360"/>
      </w:pPr>
      <w:rPr>
        <w:rFonts w:ascii="Wingdings" w:hAnsi="Wingdings" w:hint="default"/>
      </w:rPr>
    </w:lvl>
  </w:abstractNum>
  <w:abstractNum w:abstractNumId="2" w15:restartNumberingAfterBreak="0">
    <w:nsid w:val="2A5B23F9"/>
    <w:multiLevelType w:val="hybridMultilevel"/>
    <w:tmpl w:val="8C38A828"/>
    <w:lvl w:ilvl="0" w:tplc="A7E47A88">
      <w:start w:val="1"/>
      <w:numFmt w:val="bullet"/>
      <w:lvlText w:val=""/>
      <w:lvlJc w:val="left"/>
      <w:pPr>
        <w:ind w:left="720" w:hanging="360"/>
      </w:pPr>
      <w:rPr>
        <w:rFonts w:ascii="Symbol" w:hAnsi="Symbol" w:hint="default"/>
      </w:rPr>
    </w:lvl>
    <w:lvl w:ilvl="1" w:tplc="4E0220A8">
      <w:start w:val="1"/>
      <w:numFmt w:val="bullet"/>
      <w:lvlText w:val="o"/>
      <w:lvlJc w:val="left"/>
      <w:pPr>
        <w:ind w:left="1440" w:hanging="360"/>
      </w:pPr>
      <w:rPr>
        <w:rFonts w:ascii="Courier New" w:hAnsi="Courier New" w:hint="default"/>
      </w:rPr>
    </w:lvl>
    <w:lvl w:ilvl="2" w:tplc="49940D7A">
      <w:start w:val="1"/>
      <w:numFmt w:val="bullet"/>
      <w:lvlText w:val=""/>
      <w:lvlJc w:val="left"/>
      <w:pPr>
        <w:ind w:left="2160" w:hanging="360"/>
      </w:pPr>
      <w:rPr>
        <w:rFonts w:ascii="Wingdings" w:hAnsi="Wingdings" w:hint="default"/>
      </w:rPr>
    </w:lvl>
    <w:lvl w:ilvl="3" w:tplc="53625718">
      <w:start w:val="1"/>
      <w:numFmt w:val="bullet"/>
      <w:lvlText w:val=""/>
      <w:lvlJc w:val="left"/>
      <w:pPr>
        <w:ind w:left="2880" w:hanging="360"/>
      </w:pPr>
      <w:rPr>
        <w:rFonts w:ascii="Symbol" w:hAnsi="Symbol" w:hint="default"/>
      </w:rPr>
    </w:lvl>
    <w:lvl w:ilvl="4" w:tplc="C7F476D6">
      <w:start w:val="1"/>
      <w:numFmt w:val="bullet"/>
      <w:lvlText w:val="o"/>
      <w:lvlJc w:val="left"/>
      <w:pPr>
        <w:ind w:left="3600" w:hanging="360"/>
      </w:pPr>
      <w:rPr>
        <w:rFonts w:ascii="Courier New" w:hAnsi="Courier New" w:hint="default"/>
      </w:rPr>
    </w:lvl>
    <w:lvl w:ilvl="5" w:tplc="819A5A64">
      <w:start w:val="1"/>
      <w:numFmt w:val="bullet"/>
      <w:lvlText w:val=""/>
      <w:lvlJc w:val="left"/>
      <w:pPr>
        <w:ind w:left="4320" w:hanging="360"/>
      </w:pPr>
      <w:rPr>
        <w:rFonts w:ascii="Wingdings" w:hAnsi="Wingdings" w:hint="default"/>
      </w:rPr>
    </w:lvl>
    <w:lvl w:ilvl="6" w:tplc="1F567316">
      <w:start w:val="1"/>
      <w:numFmt w:val="bullet"/>
      <w:lvlText w:val=""/>
      <w:lvlJc w:val="left"/>
      <w:pPr>
        <w:ind w:left="5040" w:hanging="360"/>
      </w:pPr>
      <w:rPr>
        <w:rFonts w:ascii="Symbol" w:hAnsi="Symbol" w:hint="default"/>
      </w:rPr>
    </w:lvl>
    <w:lvl w:ilvl="7" w:tplc="939EC27A">
      <w:start w:val="1"/>
      <w:numFmt w:val="bullet"/>
      <w:lvlText w:val="o"/>
      <w:lvlJc w:val="left"/>
      <w:pPr>
        <w:ind w:left="5760" w:hanging="360"/>
      </w:pPr>
      <w:rPr>
        <w:rFonts w:ascii="Courier New" w:hAnsi="Courier New" w:hint="default"/>
      </w:rPr>
    </w:lvl>
    <w:lvl w:ilvl="8" w:tplc="59D00820">
      <w:start w:val="1"/>
      <w:numFmt w:val="bullet"/>
      <w:lvlText w:val=""/>
      <w:lvlJc w:val="left"/>
      <w:pPr>
        <w:ind w:left="6480" w:hanging="360"/>
      </w:pPr>
      <w:rPr>
        <w:rFonts w:ascii="Wingdings" w:hAnsi="Wingdings" w:hint="default"/>
      </w:rPr>
    </w:lvl>
  </w:abstractNum>
  <w:abstractNum w:abstractNumId="3" w15:restartNumberingAfterBreak="0">
    <w:nsid w:val="36A476FD"/>
    <w:multiLevelType w:val="hybridMultilevel"/>
    <w:tmpl w:val="2E2CC354"/>
    <w:lvl w:ilvl="0" w:tplc="0DC464C6">
      <w:start w:val="1"/>
      <w:numFmt w:val="bullet"/>
      <w:lvlText w:val=""/>
      <w:lvlJc w:val="left"/>
      <w:pPr>
        <w:ind w:left="720" w:hanging="360"/>
      </w:pPr>
      <w:rPr>
        <w:rFonts w:ascii="Symbol" w:hAnsi="Symbol" w:hint="default"/>
      </w:rPr>
    </w:lvl>
    <w:lvl w:ilvl="1" w:tplc="66AA2212">
      <w:start w:val="1"/>
      <w:numFmt w:val="bullet"/>
      <w:lvlText w:val="o"/>
      <w:lvlJc w:val="left"/>
      <w:pPr>
        <w:ind w:left="1440" w:hanging="360"/>
      </w:pPr>
      <w:rPr>
        <w:rFonts w:ascii="Courier New" w:hAnsi="Courier New" w:hint="default"/>
      </w:rPr>
    </w:lvl>
    <w:lvl w:ilvl="2" w:tplc="624C84EE">
      <w:start w:val="1"/>
      <w:numFmt w:val="bullet"/>
      <w:lvlText w:val=""/>
      <w:lvlJc w:val="left"/>
      <w:pPr>
        <w:ind w:left="2160" w:hanging="360"/>
      </w:pPr>
      <w:rPr>
        <w:rFonts w:ascii="Wingdings" w:hAnsi="Wingdings" w:hint="default"/>
      </w:rPr>
    </w:lvl>
    <w:lvl w:ilvl="3" w:tplc="2EEA1A7E">
      <w:start w:val="1"/>
      <w:numFmt w:val="bullet"/>
      <w:lvlText w:val=""/>
      <w:lvlJc w:val="left"/>
      <w:pPr>
        <w:ind w:left="2880" w:hanging="360"/>
      </w:pPr>
      <w:rPr>
        <w:rFonts w:ascii="Symbol" w:hAnsi="Symbol" w:hint="default"/>
      </w:rPr>
    </w:lvl>
    <w:lvl w:ilvl="4" w:tplc="BEE2633C">
      <w:start w:val="1"/>
      <w:numFmt w:val="bullet"/>
      <w:lvlText w:val="o"/>
      <w:lvlJc w:val="left"/>
      <w:pPr>
        <w:ind w:left="3600" w:hanging="360"/>
      </w:pPr>
      <w:rPr>
        <w:rFonts w:ascii="Courier New" w:hAnsi="Courier New" w:hint="default"/>
      </w:rPr>
    </w:lvl>
    <w:lvl w:ilvl="5" w:tplc="61E2793A">
      <w:start w:val="1"/>
      <w:numFmt w:val="bullet"/>
      <w:lvlText w:val=""/>
      <w:lvlJc w:val="left"/>
      <w:pPr>
        <w:ind w:left="4320" w:hanging="360"/>
      </w:pPr>
      <w:rPr>
        <w:rFonts w:ascii="Wingdings" w:hAnsi="Wingdings" w:hint="default"/>
      </w:rPr>
    </w:lvl>
    <w:lvl w:ilvl="6" w:tplc="0504E720">
      <w:start w:val="1"/>
      <w:numFmt w:val="bullet"/>
      <w:lvlText w:val=""/>
      <w:lvlJc w:val="left"/>
      <w:pPr>
        <w:ind w:left="5040" w:hanging="360"/>
      </w:pPr>
      <w:rPr>
        <w:rFonts w:ascii="Symbol" w:hAnsi="Symbol" w:hint="default"/>
      </w:rPr>
    </w:lvl>
    <w:lvl w:ilvl="7" w:tplc="6B0E82FA">
      <w:start w:val="1"/>
      <w:numFmt w:val="bullet"/>
      <w:lvlText w:val="o"/>
      <w:lvlJc w:val="left"/>
      <w:pPr>
        <w:ind w:left="5760" w:hanging="360"/>
      </w:pPr>
      <w:rPr>
        <w:rFonts w:ascii="Courier New" w:hAnsi="Courier New" w:hint="default"/>
      </w:rPr>
    </w:lvl>
    <w:lvl w:ilvl="8" w:tplc="4CACC65C">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787A85"/>
    <w:rsid w:val="00006B48"/>
    <w:rsid w:val="000A7B70"/>
    <w:rsid w:val="00177A63"/>
    <w:rsid w:val="004372E2"/>
    <w:rsid w:val="00637827"/>
    <w:rsid w:val="0080CECE"/>
    <w:rsid w:val="00CD1DB4"/>
    <w:rsid w:val="01BC2C4C"/>
    <w:rsid w:val="01D4BE72"/>
    <w:rsid w:val="01DBE7FA"/>
    <w:rsid w:val="01E8E711"/>
    <w:rsid w:val="01EF1F34"/>
    <w:rsid w:val="02190FA1"/>
    <w:rsid w:val="0244CD6C"/>
    <w:rsid w:val="02496FF8"/>
    <w:rsid w:val="026BDA05"/>
    <w:rsid w:val="027C0819"/>
    <w:rsid w:val="028F6025"/>
    <w:rsid w:val="02905E19"/>
    <w:rsid w:val="02D938A4"/>
    <w:rsid w:val="02EE210E"/>
    <w:rsid w:val="0364B745"/>
    <w:rsid w:val="03B55EE0"/>
    <w:rsid w:val="03E539D6"/>
    <w:rsid w:val="03F26185"/>
    <w:rsid w:val="040FF615"/>
    <w:rsid w:val="0428E0AD"/>
    <w:rsid w:val="0473FD36"/>
    <w:rsid w:val="0491D379"/>
    <w:rsid w:val="04C2A4E4"/>
    <w:rsid w:val="05CCEF0E"/>
    <w:rsid w:val="05DE26D5"/>
    <w:rsid w:val="05F3DE7D"/>
    <w:rsid w:val="0605F719"/>
    <w:rsid w:val="0649BF85"/>
    <w:rsid w:val="0703E990"/>
    <w:rsid w:val="07096BA0"/>
    <w:rsid w:val="07B359C1"/>
    <w:rsid w:val="08159323"/>
    <w:rsid w:val="0854BFCB"/>
    <w:rsid w:val="0866856D"/>
    <w:rsid w:val="08CE4719"/>
    <w:rsid w:val="090BE67F"/>
    <w:rsid w:val="09284147"/>
    <w:rsid w:val="09A3B969"/>
    <w:rsid w:val="09BC6C06"/>
    <w:rsid w:val="0A451175"/>
    <w:rsid w:val="0AD9058B"/>
    <w:rsid w:val="0B3F3E67"/>
    <w:rsid w:val="0B75B9D3"/>
    <w:rsid w:val="0BBA49D1"/>
    <w:rsid w:val="0C0589ED"/>
    <w:rsid w:val="0CF0FE30"/>
    <w:rsid w:val="0D03AED9"/>
    <w:rsid w:val="0D18C0CC"/>
    <w:rsid w:val="0D19A7BB"/>
    <w:rsid w:val="0D389561"/>
    <w:rsid w:val="0D73BDFA"/>
    <w:rsid w:val="0D817AD8"/>
    <w:rsid w:val="0DE17264"/>
    <w:rsid w:val="0DEEE021"/>
    <w:rsid w:val="0DF3A5AC"/>
    <w:rsid w:val="0E8ED18C"/>
    <w:rsid w:val="0E97E2C3"/>
    <w:rsid w:val="0EB66232"/>
    <w:rsid w:val="0EBD1D80"/>
    <w:rsid w:val="0EC14EBB"/>
    <w:rsid w:val="0F124A58"/>
    <w:rsid w:val="0F5640D4"/>
    <w:rsid w:val="0F658891"/>
    <w:rsid w:val="0F77E025"/>
    <w:rsid w:val="0FC388BE"/>
    <w:rsid w:val="0FDCFAB8"/>
    <w:rsid w:val="1002862B"/>
    <w:rsid w:val="1071A3FF"/>
    <w:rsid w:val="10EEFBA5"/>
    <w:rsid w:val="115786A9"/>
    <w:rsid w:val="11AFB2FE"/>
    <w:rsid w:val="11C7FA3E"/>
    <w:rsid w:val="1271A271"/>
    <w:rsid w:val="129A20A8"/>
    <w:rsid w:val="133D01E4"/>
    <w:rsid w:val="13488BC6"/>
    <w:rsid w:val="13D39997"/>
    <w:rsid w:val="14197C42"/>
    <w:rsid w:val="1440F5C9"/>
    <w:rsid w:val="14845C87"/>
    <w:rsid w:val="14B26836"/>
    <w:rsid w:val="14D5AE65"/>
    <w:rsid w:val="15062E06"/>
    <w:rsid w:val="154BC897"/>
    <w:rsid w:val="1588F9EF"/>
    <w:rsid w:val="15D9FAC2"/>
    <w:rsid w:val="15DF9C38"/>
    <w:rsid w:val="163644ED"/>
    <w:rsid w:val="16B1B8FE"/>
    <w:rsid w:val="16B9021D"/>
    <w:rsid w:val="171B6438"/>
    <w:rsid w:val="17FE5868"/>
    <w:rsid w:val="18119104"/>
    <w:rsid w:val="1817EF58"/>
    <w:rsid w:val="181B7A34"/>
    <w:rsid w:val="186302CD"/>
    <w:rsid w:val="19563183"/>
    <w:rsid w:val="196FF089"/>
    <w:rsid w:val="1994A40A"/>
    <w:rsid w:val="19CFBAF7"/>
    <w:rsid w:val="19F4FC32"/>
    <w:rsid w:val="1A89E886"/>
    <w:rsid w:val="1AC75249"/>
    <w:rsid w:val="1AEECCAE"/>
    <w:rsid w:val="1B5C373A"/>
    <w:rsid w:val="1B947EF6"/>
    <w:rsid w:val="1BA32E7A"/>
    <w:rsid w:val="1BAD6281"/>
    <w:rsid w:val="1BD8AD47"/>
    <w:rsid w:val="1BF27B41"/>
    <w:rsid w:val="1CBA1816"/>
    <w:rsid w:val="1CBB4F25"/>
    <w:rsid w:val="1D21C2FA"/>
    <w:rsid w:val="1D3F611F"/>
    <w:rsid w:val="1D42DDA7"/>
    <w:rsid w:val="1DA1D0F9"/>
    <w:rsid w:val="1DF97F9E"/>
    <w:rsid w:val="1E1762D1"/>
    <w:rsid w:val="1EE5E7A0"/>
    <w:rsid w:val="1EFF1C67"/>
    <w:rsid w:val="1F2D9B10"/>
    <w:rsid w:val="1FA30E44"/>
    <w:rsid w:val="1FE15190"/>
    <w:rsid w:val="200EFB5A"/>
    <w:rsid w:val="20177EFD"/>
    <w:rsid w:val="207A4913"/>
    <w:rsid w:val="21183FAD"/>
    <w:rsid w:val="2137BCAC"/>
    <w:rsid w:val="215E674B"/>
    <w:rsid w:val="217AD74E"/>
    <w:rsid w:val="217C0370"/>
    <w:rsid w:val="2194368F"/>
    <w:rsid w:val="21E46504"/>
    <w:rsid w:val="224D6B00"/>
    <w:rsid w:val="229677D7"/>
    <w:rsid w:val="22A11E70"/>
    <w:rsid w:val="2384A913"/>
    <w:rsid w:val="238E5BDF"/>
    <w:rsid w:val="23AEBC96"/>
    <w:rsid w:val="23C63D18"/>
    <w:rsid w:val="23FB6FB6"/>
    <w:rsid w:val="246B2FD1"/>
    <w:rsid w:val="2475BA58"/>
    <w:rsid w:val="2489E40C"/>
    <w:rsid w:val="256E34D2"/>
    <w:rsid w:val="25764CD4"/>
    <w:rsid w:val="25C5AD1C"/>
    <w:rsid w:val="25E71F06"/>
    <w:rsid w:val="25F0B6A7"/>
    <w:rsid w:val="265A7B66"/>
    <w:rsid w:val="268920DE"/>
    <w:rsid w:val="2691BD07"/>
    <w:rsid w:val="26970391"/>
    <w:rsid w:val="26B9513D"/>
    <w:rsid w:val="26D724BA"/>
    <w:rsid w:val="26F811E5"/>
    <w:rsid w:val="27068C39"/>
    <w:rsid w:val="272327C6"/>
    <w:rsid w:val="27333104"/>
    <w:rsid w:val="275379F4"/>
    <w:rsid w:val="2755ED4D"/>
    <w:rsid w:val="279CC444"/>
    <w:rsid w:val="28DF3143"/>
    <w:rsid w:val="2923B7F8"/>
    <w:rsid w:val="296BA120"/>
    <w:rsid w:val="29A63AA5"/>
    <w:rsid w:val="29B02FE0"/>
    <w:rsid w:val="29CB771A"/>
    <w:rsid w:val="29CDA659"/>
    <w:rsid w:val="29EBF675"/>
    <w:rsid w:val="2AAC7D94"/>
    <w:rsid w:val="2AE77C4B"/>
    <w:rsid w:val="2B5B547D"/>
    <w:rsid w:val="2B87E23B"/>
    <w:rsid w:val="2BB5E474"/>
    <w:rsid w:val="2BEA68EA"/>
    <w:rsid w:val="2C1D6B58"/>
    <w:rsid w:val="2C3717FE"/>
    <w:rsid w:val="2C87B22A"/>
    <w:rsid w:val="2CAB75E3"/>
    <w:rsid w:val="2CBED2BE"/>
    <w:rsid w:val="2D3B2728"/>
    <w:rsid w:val="2D662F56"/>
    <w:rsid w:val="2DAD9F01"/>
    <w:rsid w:val="2DBED65A"/>
    <w:rsid w:val="2DEC1562"/>
    <w:rsid w:val="2E20F576"/>
    <w:rsid w:val="2E301234"/>
    <w:rsid w:val="2E527E31"/>
    <w:rsid w:val="2EBF429F"/>
    <w:rsid w:val="2ED95E42"/>
    <w:rsid w:val="2F5B418D"/>
    <w:rsid w:val="2F9C0D73"/>
    <w:rsid w:val="3002BBDD"/>
    <w:rsid w:val="300D831F"/>
    <w:rsid w:val="3011ECAC"/>
    <w:rsid w:val="3082EB0C"/>
    <w:rsid w:val="308934DA"/>
    <w:rsid w:val="30D3E6D0"/>
    <w:rsid w:val="313EA936"/>
    <w:rsid w:val="3144D4AC"/>
    <w:rsid w:val="319F1E04"/>
    <w:rsid w:val="32AA9C5C"/>
    <w:rsid w:val="32B3077A"/>
    <w:rsid w:val="32D356A0"/>
    <w:rsid w:val="33038DF2"/>
    <w:rsid w:val="33269A54"/>
    <w:rsid w:val="333D9DD5"/>
    <w:rsid w:val="33592C5D"/>
    <w:rsid w:val="3396E90A"/>
    <w:rsid w:val="33D49F7D"/>
    <w:rsid w:val="33D8DB3A"/>
    <w:rsid w:val="344E1F92"/>
    <w:rsid w:val="34530DEF"/>
    <w:rsid w:val="346AECA4"/>
    <w:rsid w:val="34713954"/>
    <w:rsid w:val="349C958F"/>
    <w:rsid w:val="34A0DDC6"/>
    <w:rsid w:val="34A1E90B"/>
    <w:rsid w:val="3545274C"/>
    <w:rsid w:val="359281B8"/>
    <w:rsid w:val="36188460"/>
    <w:rsid w:val="37120FD2"/>
    <w:rsid w:val="3724381D"/>
    <w:rsid w:val="3746C592"/>
    <w:rsid w:val="379F6385"/>
    <w:rsid w:val="37BE930A"/>
    <w:rsid w:val="3814A5FB"/>
    <w:rsid w:val="382DEBCD"/>
    <w:rsid w:val="38612541"/>
    <w:rsid w:val="3874D226"/>
    <w:rsid w:val="3895A325"/>
    <w:rsid w:val="38983E82"/>
    <w:rsid w:val="38BE2E3F"/>
    <w:rsid w:val="38C9CE3C"/>
    <w:rsid w:val="391DC21C"/>
    <w:rsid w:val="39312D2B"/>
    <w:rsid w:val="39B3D551"/>
    <w:rsid w:val="39C2A033"/>
    <w:rsid w:val="39C58B8F"/>
    <w:rsid w:val="39C7EA23"/>
    <w:rsid w:val="3A7D0532"/>
    <w:rsid w:val="3B477250"/>
    <w:rsid w:val="3B4AAF8F"/>
    <w:rsid w:val="3B92010F"/>
    <w:rsid w:val="3BD80A1A"/>
    <w:rsid w:val="3BE67FE5"/>
    <w:rsid w:val="3C34826D"/>
    <w:rsid w:val="3C787A85"/>
    <w:rsid w:val="3CAE9A10"/>
    <w:rsid w:val="3CEC9C77"/>
    <w:rsid w:val="3D01F90F"/>
    <w:rsid w:val="3DD9B22F"/>
    <w:rsid w:val="3E4C38E3"/>
    <w:rsid w:val="3F0B2CBA"/>
    <w:rsid w:val="3F1D697C"/>
    <w:rsid w:val="3F3EED7F"/>
    <w:rsid w:val="406148D4"/>
    <w:rsid w:val="40760142"/>
    <w:rsid w:val="407BD099"/>
    <w:rsid w:val="409635B6"/>
    <w:rsid w:val="40B22213"/>
    <w:rsid w:val="40C066E5"/>
    <w:rsid w:val="412766F9"/>
    <w:rsid w:val="41412CEC"/>
    <w:rsid w:val="414AC995"/>
    <w:rsid w:val="41DF938A"/>
    <w:rsid w:val="41EFE63C"/>
    <w:rsid w:val="42033117"/>
    <w:rsid w:val="422A0AC1"/>
    <w:rsid w:val="4251DF92"/>
    <w:rsid w:val="42561DE8"/>
    <w:rsid w:val="42D22B14"/>
    <w:rsid w:val="42D91DBD"/>
    <w:rsid w:val="4333AC45"/>
    <w:rsid w:val="4335A563"/>
    <w:rsid w:val="43821EAB"/>
    <w:rsid w:val="4383D121"/>
    <w:rsid w:val="43BCEDCD"/>
    <w:rsid w:val="43EB0267"/>
    <w:rsid w:val="43F4E712"/>
    <w:rsid w:val="43FB5CA7"/>
    <w:rsid w:val="4417650B"/>
    <w:rsid w:val="445E52E9"/>
    <w:rsid w:val="446D5763"/>
    <w:rsid w:val="45198609"/>
    <w:rsid w:val="451A5E4B"/>
    <w:rsid w:val="459B3526"/>
    <w:rsid w:val="45CE56E5"/>
    <w:rsid w:val="46243883"/>
    <w:rsid w:val="46A0984E"/>
    <w:rsid w:val="46B9298D"/>
    <w:rsid w:val="47F42123"/>
    <w:rsid w:val="481442FF"/>
    <w:rsid w:val="483EA1FB"/>
    <w:rsid w:val="48637351"/>
    <w:rsid w:val="489D7980"/>
    <w:rsid w:val="49348D7B"/>
    <w:rsid w:val="494265D8"/>
    <w:rsid w:val="4949160F"/>
    <w:rsid w:val="495006D3"/>
    <w:rsid w:val="49CAE31E"/>
    <w:rsid w:val="4A34C073"/>
    <w:rsid w:val="4A35F386"/>
    <w:rsid w:val="4A47FEDE"/>
    <w:rsid w:val="4A69EF72"/>
    <w:rsid w:val="4AD373F4"/>
    <w:rsid w:val="4B399100"/>
    <w:rsid w:val="4BBC1192"/>
    <w:rsid w:val="4BC2700C"/>
    <w:rsid w:val="4C0DA3D2"/>
    <w:rsid w:val="4C3C1344"/>
    <w:rsid w:val="4C7FFB84"/>
    <w:rsid w:val="4CCAA805"/>
    <w:rsid w:val="4D1E2F01"/>
    <w:rsid w:val="4D8BE052"/>
    <w:rsid w:val="4D9DD9DD"/>
    <w:rsid w:val="4DB6ABE9"/>
    <w:rsid w:val="4DF9979F"/>
    <w:rsid w:val="4E8F50AF"/>
    <w:rsid w:val="4EA9F37B"/>
    <w:rsid w:val="4ED1DC59"/>
    <w:rsid w:val="4F32C76F"/>
    <w:rsid w:val="4F392A4E"/>
    <w:rsid w:val="4F3E24ED"/>
    <w:rsid w:val="4FC056DA"/>
    <w:rsid w:val="4FFF53E1"/>
    <w:rsid w:val="501E8C82"/>
    <w:rsid w:val="502E3F09"/>
    <w:rsid w:val="506D436A"/>
    <w:rsid w:val="508EC0A9"/>
    <w:rsid w:val="5090ACAD"/>
    <w:rsid w:val="50CBC71A"/>
    <w:rsid w:val="50E4E846"/>
    <w:rsid w:val="5144BCE0"/>
    <w:rsid w:val="515455A8"/>
    <w:rsid w:val="5167203C"/>
    <w:rsid w:val="51815610"/>
    <w:rsid w:val="51DD08CB"/>
    <w:rsid w:val="51E169D8"/>
    <w:rsid w:val="51E70073"/>
    <w:rsid w:val="51FD4E52"/>
    <w:rsid w:val="5203540E"/>
    <w:rsid w:val="52317B9D"/>
    <w:rsid w:val="523E4E28"/>
    <w:rsid w:val="524A128F"/>
    <w:rsid w:val="5252FC2F"/>
    <w:rsid w:val="5264B392"/>
    <w:rsid w:val="53133101"/>
    <w:rsid w:val="534ED2E1"/>
    <w:rsid w:val="5393D398"/>
    <w:rsid w:val="53DA53C8"/>
    <w:rsid w:val="53F331A1"/>
    <w:rsid w:val="5423D381"/>
    <w:rsid w:val="5458F4C4"/>
    <w:rsid w:val="54900E46"/>
    <w:rsid w:val="54B76534"/>
    <w:rsid w:val="55024D2C"/>
    <w:rsid w:val="558B8B3A"/>
    <w:rsid w:val="55C0F537"/>
    <w:rsid w:val="55E046EA"/>
    <w:rsid w:val="55EF9E2D"/>
    <w:rsid w:val="560370F9"/>
    <w:rsid w:val="569F0118"/>
    <w:rsid w:val="56AEFF61"/>
    <w:rsid w:val="56B27050"/>
    <w:rsid w:val="56DB49A7"/>
    <w:rsid w:val="56FA347A"/>
    <w:rsid w:val="570A3125"/>
    <w:rsid w:val="571477C4"/>
    <w:rsid w:val="57E8C7CA"/>
    <w:rsid w:val="57EF5A4E"/>
    <w:rsid w:val="5841A738"/>
    <w:rsid w:val="58529694"/>
    <w:rsid w:val="5888F46A"/>
    <w:rsid w:val="58A52829"/>
    <w:rsid w:val="58ABC4CC"/>
    <w:rsid w:val="594E5007"/>
    <w:rsid w:val="59A99605"/>
    <w:rsid w:val="59BFFA1C"/>
    <w:rsid w:val="59E0D0FC"/>
    <w:rsid w:val="59F7E6F0"/>
    <w:rsid w:val="5A42F907"/>
    <w:rsid w:val="5A57206A"/>
    <w:rsid w:val="5A653CB3"/>
    <w:rsid w:val="5B046DE1"/>
    <w:rsid w:val="5B628CC4"/>
    <w:rsid w:val="5B8328AC"/>
    <w:rsid w:val="5BFFB3FC"/>
    <w:rsid w:val="5C31E90F"/>
    <w:rsid w:val="5C5498F9"/>
    <w:rsid w:val="5C54E113"/>
    <w:rsid w:val="5CEF38FE"/>
    <w:rsid w:val="5D1223CF"/>
    <w:rsid w:val="5D4CD65F"/>
    <w:rsid w:val="5D7584DC"/>
    <w:rsid w:val="5DDB6E7F"/>
    <w:rsid w:val="5DEC5FCD"/>
    <w:rsid w:val="5ED2E222"/>
    <w:rsid w:val="5FF6F953"/>
    <w:rsid w:val="603DABA0"/>
    <w:rsid w:val="605DF1F2"/>
    <w:rsid w:val="606AD06F"/>
    <w:rsid w:val="6080D865"/>
    <w:rsid w:val="60B39C20"/>
    <w:rsid w:val="60DB86A6"/>
    <w:rsid w:val="6111AC96"/>
    <w:rsid w:val="614A6754"/>
    <w:rsid w:val="61756B62"/>
    <w:rsid w:val="61B756ED"/>
    <w:rsid w:val="61DB9515"/>
    <w:rsid w:val="61E63734"/>
    <w:rsid w:val="62007E9D"/>
    <w:rsid w:val="6227A757"/>
    <w:rsid w:val="6267B7FB"/>
    <w:rsid w:val="62755330"/>
    <w:rsid w:val="627C15FC"/>
    <w:rsid w:val="630474E6"/>
    <w:rsid w:val="63225FFF"/>
    <w:rsid w:val="6328D80A"/>
    <w:rsid w:val="63A77F8E"/>
    <w:rsid w:val="63C631EB"/>
    <w:rsid w:val="63DA786E"/>
    <w:rsid w:val="642564D3"/>
    <w:rsid w:val="64269422"/>
    <w:rsid w:val="649E933D"/>
    <w:rsid w:val="64A14C5A"/>
    <w:rsid w:val="64A17A05"/>
    <w:rsid w:val="64DF7A1B"/>
    <w:rsid w:val="65030334"/>
    <w:rsid w:val="659716DF"/>
    <w:rsid w:val="65CF5C1A"/>
    <w:rsid w:val="65FB727C"/>
    <w:rsid w:val="65FF95CC"/>
    <w:rsid w:val="669F197B"/>
    <w:rsid w:val="66D1A436"/>
    <w:rsid w:val="678ECA68"/>
    <w:rsid w:val="6791F71B"/>
    <w:rsid w:val="68035FA4"/>
    <w:rsid w:val="68168B9F"/>
    <w:rsid w:val="6830A944"/>
    <w:rsid w:val="6834E279"/>
    <w:rsid w:val="685EF25C"/>
    <w:rsid w:val="686B1F36"/>
    <w:rsid w:val="690E9976"/>
    <w:rsid w:val="6938EFA0"/>
    <w:rsid w:val="6994EAE7"/>
    <w:rsid w:val="69F1DB76"/>
    <w:rsid w:val="6A07925D"/>
    <w:rsid w:val="6A144011"/>
    <w:rsid w:val="6A4E13F3"/>
    <w:rsid w:val="6A532706"/>
    <w:rsid w:val="6BFCA4B3"/>
    <w:rsid w:val="6C491C89"/>
    <w:rsid w:val="6CBC9E8F"/>
    <w:rsid w:val="6D011D31"/>
    <w:rsid w:val="6D0643A4"/>
    <w:rsid w:val="6D1560D7"/>
    <w:rsid w:val="6D158815"/>
    <w:rsid w:val="6D585F36"/>
    <w:rsid w:val="6D81B0E9"/>
    <w:rsid w:val="6D95E31E"/>
    <w:rsid w:val="6E83CE0E"/>
    <w:rsid w:val="6E8F654A"/>
    <w:rsid w:val="6EB8E79B"/>
    <w:rsid w:val="6EF36FF1"/>
    <w:rsid w:val="6F230EDC"/>
    <w:rsid w:val="6FA06952"/>
    <w:rsid w:val="70098AC9"/>
    <w:rsid w:val="70B18510"/>
    <w:rsid w:val="70D562FB"/>
    <w:rsid w:val="71A1226B"/>
    <w:rsid w:val="7273B563"/>
    <w:rsid w:val="7290D805"/>
    <w:rsid w:val="72AFF806"/>
    <w:rsid w:val="72B3488D"/>
    <w:rsid w:val="72EF58BB"/>
    <w:rsid w:val="7316EC2A"/>
    <w:rsid w:val="734B103B"/>
    <w:rsid w:val="738F3F9C"/>
    <w:rsid w:val="7399F2DB"/>
    <w:rsid w:val="73AB1673"/>
    <w:rsid w:val="74093E4D"/>
    <w:rsid w:val="75386090"/>
    <w:rsid w:val="7552EFEE"/>
    <w:rsid w:val="75934C5C"/>
    <w:rsid w:val="762B24FB"/>
    <w:rsid w:val="764071D4"/>
    <w:rsid w:val="76B59F55"/>
    <w:rsid w:val="76F0AA18"/>
    <w:rsid w:val="770839B3"/>
    <w:rsid w:val="770FC881"/>
    <w:rsid w:val="7732A7AB"/>
    <w:rsid w:val="77369F41"/>
    <w:rsid w:val="79F88873"/>
    <w:rsid w:val="7A08324B"/>
    <w:rsid w:val="7A282E34"/>
    <w:rsid w:val="7A785DD5"/>
    <w:rsid w:val="7AAC25E9"/>
    <w:rsid w:val="7B07CE52"/>
    <w:rsid w:val="7B5EB849"/>
    <w:rsid w:val="7C122E8D"/>
    <w:rsid w:val="7C864F4E"/>
    <w:rsid w:val="7CA3064E"/>
    <w:rsid w:val="7D488749"/>
    <w:rsid w:val="7D54C573"/>
    <w:rsid w:val="7D764FAF"/>
    <w:rsid w:val="7E395583"/>
    <w:rsid w:val="7E82F94F"/>
    <w:rsid w:val="7E9CF89F"/>
    <w:rsid w:val="7EB994A6"/>
    <w:rsid w:val="7EC29A33"/>
    <w:rsid w:val="7EE34302"/>
    <w:rsid w:val="7EE3AA1C"/>
    <w:rsid w:val="7F43673C"/>
    <w:rsid w:val="7F4B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7A85"/>
  <w15:chartTrackingRefBased/>
  <w15:docId w15:val="{9B1CE59B-3AD8-4886-A82B-C7AA9597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newsroom/press-releases/trump-administration-approves-34th-state-request-medicaid-emergency-waivers" TargetMode="External"/><Relationship Id="rId18" Type="http://schemas.openxmlformats.org/officeDocument/2006/relationships/hyperlink" Target="https://nadsp.org/" TargetMode="External"/><Relationship Id="rId26" Type="http://schemas.openxmlformats.org/officeDocument/2006/relationships/hyperlink" Target="https://www.medicaid.gov/medicaid/section-1115-demonstrations/1115-application-process/index.html" TargetMode="External"/><Relationship Id="rId3" Type="http://schemas.openxmlformats.org/officeDocument/2006/relationships/customXml" Target="../customXml/item3.xml"/><Relationship Id="rId21" Type="http://schemas.openxmlformats.org/officeDocument/2006/relationships/hyperlink" Target="http://www.kff.org/medicaid/issue-brief/medicaid-emergency-authority-tracker-approved-state-actions-to-address-covid-19/" TargetMode="External"/><Relationship Id="rId7" Type="http://schemas.openxmlformats.org/officeDocument/2006/relationships/webSettings" Target="webSettings.xml"/><Relationship Id="rId12" Type="http://schemas.openxmlformats.org/officeDocument/2006/relationships/hyperlink" Target="https://www.cms.gov/files/document/summary-covid-19-emergency-declaration-waivers.pdf" TargetMode="External"/><Relationship Id="rId17" Type="http://schemas.openxmlformats.org/officeDocument/2006/relationships/hyperlink" Target="https://www.ancor.org" TargetMode="External"/><Relationship Id="rId25" Type="http://schemas.openxmlformats.org/officeDocument/2006/relationships/hyperlink" Target="https://www.medicaid.gov/medicaid/section-1115-demonstrations/1115-application-process/index.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dicaid.gov/medicaid/section-1115-demonstrations/1115-application-process/index.html" TargetMode="External"/><Relationship Id="rId20" Type="http://schemas.openxmlformats.org/officeDocument/2006/relationships/hyperlink" Target="https://nacddonline.sharepoint.com/:f:/g/EkzNY1aP13xGoi_vPfSAsFABtKKC69eSIkLQMOcXb_hkRg?e=DIKrRs" TargetMode="External"/><Relationship Id="rId29" Type="http://schemas.openxmlformats.org/officeDocument/2006/relationships/hyperlink" Target="https://healthlaw.org/resource/covid-19-changes-to-hcbs-using-appendix-k-approval-tre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gov/files/document/summary-covid-19-emergency-declaration-waivers.pdf" TargetMode="External"/><Relationship Id="rId24" Type="http://schemas.openxmlformats.org/officeDocument/2006/relationships/hyperlink" Target="https://www.medicaid.gov/state-resource-center/downloads/medicaid-disaster-relief-spa-template.docx"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kff.org/medicaid/issue-brief/medicaid-emergency-authority-tracker-approved-state-actions-to-address-covid-19/" TargetMode="External"/><Relationship Id="rId23" Type="http://schemas.openxmlformats.org/officeDocument/2006/relationships/hyperlink" Target="https://www.medicaid.gov/state-resource-center/downloads/medicaid-disaster-relief-spa-template.docx" TargetMode="External"/><Relationship Id="rId28" Type="http://schemas.openxmlformats.org/officeDocument/2006/relationships/hyperlink" Target="https://www.medicaid.gov/state-resource-center/disaster-response-toolkit/hcbs/appendix-k/index.html" TargetMode="External"/><Relationship Id="rId10" Type="http://schemas.openxmlformats.org/officeDocument/2006/relationships/hyperlink" Target="https://governor.maryland.gov/2020/04/01/governor-hogan-enacts-emergency-orders-to-expand-telehealth-upgrade-designation-of-disabilities-services-personnel/" TargetMode="External"/><Relationship Id="rId19" Type="http://schemas.openxmlformats.org/officeDocument/2006/relationships/hyperlink" Target="https://www.nasddds.org/" TargetMode="External"/><Relationship Id="rId31" Type="http://schemas.openxmlformats.org/officeDocument/2006/relationships/hyperlink" Target="https://healthlaw.org/coronavirus-resources/" TargetMode="External"/><Relationship Id="rId4" Type="http://schemas.openxmlformats.org/officeDocument/2006/relationships/numbering" Target="numbering.xml"/><Relationship Id="rId9" Type="http://schemas.openxmlformats.org/officeDocument/2006/relationships/hyperlink" Target="https://content.govdelivery.com/attachments/WIGOV/2020/03/20/file_attachments/1406848/EO%208%20Clarification_3.20.2020.pdf" TargetMode="External"/><Relationship Id="rId14" Type="http://schemas.openxmlformats.org/officeDocument/2006/relationships/hyperlink" Target="https://www.medicaid.gov/state-resource-center/disaster-response-toolkit/hcbs/appendix-k/index.html" TargetMode="External"/><Relationship Id="rId22" Type="http://schemas.openxmlformats.org/officeDocument/2006/relationships/hyperlink" Target="http://www.kff.org/medicaid/issue-brief/medicaid-emergency-authority-tracker-approved-state-actions-to-address-covid-19/" TargetMode="External"/><Relationship Id="rId27" Type="http://schemas.openxmlformats.org/officeDocument/2006/relationships/hyperlink" Target="https://www.medicaid.gov/state-resource-center/disaster-response-toolkit/hcbs/appendix-k/index.html" TargetMode="External"/><Relationship Id="rId30" Type="http://schemas.openxmlformats.org/officeDocument/2006/relationships/hyperlink" Target="https://healthlaw.org/resource/overview-on-using-medicaid-to-respond-to-covid-19/" TargetMode="External"/><Relationship Id="rId8" Type="http://schemas.openxmlformats.org/officeDocument/2006/relationships/hyperlink" Target="http://www.survivalcoalitionwi.org/wp-content/uploads/2020/03/Survival_COVID_EssentialWorkers_0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0C90C0BAAFC42B9CBFEC0708F4935" ma:contentTypeVersion="12" ma:contentTypeDescription="Create a new document." ma:contentTypeScope="" ma:versionID="569c95cd2ebacd01c34f0b02fe1a4544">
  <xsd:schema xmlns:xsd="http://www.w3.org/2001/XMLSchema" xmlns:xs="http://www.w3.org/2001/XMLSchema" xmlns:p="http://schemas.microsoft.com/office/2006/metadata/properties" xmlns:ns2="560c9c75-9737-4a47-90d7-3192440b0b55" xmlns:ns3="7244ee07-bebb-4256-851d-8920eeb3e1b7" targetNamespace="http://schemas.microsoft.com/office/2006/metadata/properties" ma:root="true" ma:fieldsID="dc80f5ee546cd110d0324f911a607fe7" ns2:_="" ns3:_="">
    <xsd:import namespace="560c9c75-9737-4a47-90d7-3192440b0b55"/>
    <xsd:import namespace="7244ee07-bebb-4256-851d-8920eeb3e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9c75-9737-4a47-90d7-3192440b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4ee07-bebb-4256-851d-8920eeb3e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244ee07-bebb-4256-851d-8920eeb3e1b7">
      <UserInfo>
        <DisplayName/>
        <AccountId xsi:nil="true"/>
        <AccountType/>
      </UserInfo>
    </SharedWithUsers>
  </documentManagement>
</p:properties>
</file>

<file path=customXml/itemProps1.xml><?xml version="1.0" encoding="utf-8"?>
<ds:datastoreItem xmlns:ds="http://schemas.openxmlformats.org/officeDocument/2006/customXml" ds:itemID="{09A95F51-DC6A-404A-8C91-546E7BBA38BD}">
  <ds:schemaRefs>
    <ds:schemaRef ds:uri="http://schemas.microsoft.com/sharepoint/v3/contenttype/forms"/>
  </ds:schemaRefs>
</ds:datastoreItem>
</file>

<file path=customXml/itemProps2.xml><?xml version="1.0" encoding="utf-8"?>
<ds:datastoreItem xmlns:ds="http://schemas.openxmlformats.org/officeDocument/2006/customXml" ds:itemID="{73B62E1C-54FC-46DD-B894-9E89A0A2E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9c75-9737-4a47-90d7-3192440b0b55"/>
    <ds:schemaRef ds:uri="7244ee07-bebb-4256-851d-8920eeb3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2C426-8B7A-4764-929A-8BCF797B95D9}">
  <ds:schemaRefs>
    <ds:schemaRef ds:uri="http://schemas.microsoft.com/office/2006/metadata/properties"/>
    <ds:schemaRef ds:uri="http://schemas.microsoft.com/office/infopath/2007/PartnerControls"/>
    <ds:schemaRef ds:uri="7244ee07-bebb-4256-851d-8920eeb3e1b7"/>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Prangley</dc:creator>
  <cp:keywords/>
  <dc:description/>
  <cp:lastModifiedBy>Britt</cp:lastModifiedBy>
  <cp:revision>2</cp:revision>
  <dcterms:created xsi:type="dcterms:W3CDTF">2020-04-06T14:45:00Z</dcterms:created>
  <dcterms:modified xsi:type="dcterms:W3CDTF">2020-04-06T14:45:00Z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0x01010010A0C90C0BAAFC42B9CBFEC0708F4935</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